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Plate Tectonics</w:t>
      </w:r>
    </w:p>
    <w:p>
      <w:pPr>
        <w:pBdr>
          <w:bottom w:val="single" w:color="52B788" w:sz="6" w:space="1"/>
        </w:pBdr>
        <w:spacing w:before="0" w:after="200"/>
      </w:pPr>
      <w:r>
        <w:rPr>
          <w:rFonts w:ascii="Arial" w:cs="Arial" w:eastAsia="Arial" w:hAnsi="Arial"/>
          <w:i/>
          <w:iCs/>
          <w:color w:val="555555"/>
          <w:sz w:val="28"/>
          <w:szCs w:val="28"/>
        </w:rPr>
        <w:t xml:space="preserve">The grand theory of Earth's restless crust — how continents drift and oceans form</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Number of major plates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7 major + ~8 minor tectonic plates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Average plate speed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2–15 cm per year (fingernail growth rate)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Theory established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1960s (consolidating decades of evidence)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Proposed by</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Alfred Wegener (continental drift, 1912)</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Driving force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Mantle convection + ridge push + slab pull</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Supercontinent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Pangaea — last ~300 million years ago</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Plate tectonics is the unifying theory of geology, describing how Earth's outer shell is divided into several plates that glide over the mantle. These plates interact at their boundaries to produce earthquakes, volcanoes, mountain ranges, and ocean trenches — essentially all of Earth's major geological features.</w:t>
      </w:r>
    </w:p>
    <w:p>
      <w:pPr>
        <w:spacing w:before="80" w:after="160"/>
        <w:jc w:val="both"/>
      </w:pPr>
      <w:r>
        <w:rPr>
          <w:rFonts w:ascii="Arial" w:cs="Arial" w:eastAsia="Arial" w:hAnsi="Arial"/>
          <w:sz w:val="24"/>
          <w:szCs w:val="24"/>
        </w:rPr>
        <w:t xml:space="preserve">The theory emerged in the 1960s from the synthesis of continental drift (proposed by Alfred Wegener in 1912), seafloor spreading (Harry Hess, 1960), and paleomagnetic evidence. It revolutionized earth sciences and explained a vast array of previously puzzling observations.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'Plate Tectonics Explained — The Moving Plates of Earth' (add embed link here)</w:t>
      </w:r>
    </w:p>
    <w:p>
      <w:pPr>
        <w:pStyle w:val="Heading2"/>
      </w:pPr>
      <w:r>
        <w:rPr>
          <w:rFonts w:ascii="Arial" w:cs="Arial" w:eastAsia="Arial" w:hAnsi="Arial"/>
          <w:b/>
          <w:bCs/>
          <w:color w:val="40916C"/>
          <w:sz w:val="30"/>
          <w:szCs w:val="30"/>
        </w:rPr>
        <w:t xml:space="preserve">Continental Drift and Wegener</w:t>
      </w:r>
    </w:p>
    <w:p>
      <w:pPr>
        <w:spacing w:before="80" w:after="160"/>
        <w:jc w:val="both"/>
      </w:pPr>
      <w:r>
        <w:rPr>
          <w:rFonts w:ascii="Arial" w:cs="Arial" w:eastAsia="Arial" w:hAnsi="Arial"/>
          <w:sz w:val="24"/>
          <w:szCs w:val="24"/>
        </w:rPr>
        <w:t xml:space="preserve">Alfred Wegener proposed continental drift in 1912, noting that the continents fit together like puzzle pieces, especially South America and Africa. He also found identical fossils, rocks, and ancient climatic zones on now-separated continents. Despite compelling evidence, his theory was dismissed for decades because he could not explain the mechanism.</w:t>
      </w:r>
    </w:p>
    <w:p>
      <w:pPr>
        <w:spacing w:before="80" w:after="160"/>
        <w:jc w:val="both"/>
      </w:pPr>
      <w:r>
        <w:rPr>
          <w:rFonts w:ascii="Arial" w:cs="Arial" w:eastAsia="Arial" w:hAnsi="Arial"/>
          <w:sz w:val="24"/>
          <w:szCs w:val="24"/>
        </w:rPr>
        <w:t xml:space="preserve">The mechanism was provided by the discovery of seafloor spreading in the 1960s. New oceanic crust is created at mid-ocean ridges and slowly moves away from the ridge, carrying the continents with it. This provided the engine for continental motion that Wegener's theory lacked.</w:t>
      </w:r>
    </w:p>
    <w:p>
      <w:pPr>
        <w:pStyle w:val="Heading2"/>
      </w:pPr>
      <w:r>
        <w:rPr>
          <w:rFonts w:ascii="Arial" w:cs="Arial" w:eastAsia="Arial" w:hAnsi="Arial"/>
          <w:b/>
          <w:bCs/>
          <w:color w:val="40916C"/>
          <w:sz w:val="30"/>
          <w:szCs w:val="30"/>
        </w:rPr>
        <w:t xml:space="preserve">Types of Plate Boundaries</w:t>
      </w:r>
    </w:p>
    <w:p>
      <w:pPr>
        <w:spacing w:before="80" w:after="160"/>
        <w:jc w:val="both"/>
      </w:pPr>
      <w:r>
        <w:rPr>
          <w:rFonts w:ascii="Arial" w:cs="Arial" w:eastAsia="Arial" w:hAnsi="Arial"/>
          <w:sz w:val="24"/>
          <w:szCs w:val="24"/>
        </w:rPr>
        <w:t xml:space="preserve">Divergent boundaries occur where plates move apart. At mid-ocean ridges, magma rises to fill the gap, creating new oceanic crust. The Mid-Atlantic Ridge is a classic example — Iceland sits on it and is actively spreading. Continental rifts, like the East African Rift, form where continents are beginning to split apart.</w:t>
      </w:r>
    </w:p>
    <w:p>
      <w:pPr>
        <w:spacing w:before="80" w:after="160"/>
        <w:jc w:val="both"/>
      </w:pPr>
      <w:r>
        <w:rPr>
          <w:rFonts w:ascii="Arial" w:cs="Arial" w:eastAsia="Arial" w:hAnsi="Arial"/>
          <w:sz w:val="24"/>
          <w:szCs w:val="24"/>
        </w:rPr>
        <w:t xml:space="preserve">Convergent boundaries occur where plates collide. When oceanic crust meets continental crust, the denser oceanic plate subducts (sinks) beneath the continent, forming a deep ocean trench and a volcanic arc. When two continental plates collide, neither subducts easily — instead they crumple upward to form mountain ranges like the Himalayas, formed by the ongoing collision of India with Eurasia.</w:t>
      </w:r>
    </w:p>
    <w:p>
      <w:pPr>
        <w:pStyle w:val="Heading3"/>
      </w:pPr>
      <w:r>
        <w:rPr>
          <w:rFonts w:ascii="Arial" w:cs="Arial" w:eastAsia="Arial" w:hAnsi="Arial"/>
          <w:b/>
          <w:bCs/>
          <w:color w:val="1D6F42"/>
          <w:sz w:val="26"/>
          <w:szCs w:val="26"/>
        </w:rPr>
        <w:t xml:space="preserve">Transform Boundaries</w:t>
      </w:r>
    </w:p>
    <w:p>
      <w:pPr>
        <w:spacing w:before="80" w:after="160"/>
        <w:jc w:val="both"/>
      </w:pPr>
      <w:r>
        <w:rPr>
          <w:rFonts w:ascii="Arial" w:cs="Arial" w:eastAsia="Arial" w:hAnsi="Arial"/>
          <w:sz w:val="24"/>
          <w:szCs w:val="24"/>
        </w:rPr>
        <w:t xml:space="preserve">At transform boundaries, plates slide horizontally past each other. The San Andreas Fault in California is a famous example — here the Pacific Plate slides northward relative to the North American Plate at about 5 cm per year. Transform boundaries are associated with frequent and sometimes powerful earthquakes but relatively little volcanic activity.</w:t>
      </w:r>
    </w:p>
    <w:p>
      <w:pPr>
        <w:pStyle w:val="Heading2"/>
      </w:pPr>
      <w:r>
        <w:rPr>
          <w:rFonts w:ascii="Arial" w:cs="Arial" w:eastAsia="Arial" w:hAnsi="Arial"/>
          <w:b/>
          <w:bCs/>
          <w:color w:val="40916C"/>
          <w:sz w:val="30"/>
          <w:szCs w:val="30"/>
        </w:rPr>
        <w:t xml:space="preserve">The Driving Forces</w:t>
      </w:r>
    </w:p>
    <w:p>
      <w:pPr>
        <w:spacing w:before="80" w:after="160"/>
        <w:jc w:val="both"/>
      </w:pPr>
      <w:r>
        <w:rPr>
          <w:rFonts w:ascii="Arial" w:cs="Arial" w:eastAsia="Arial" w:hAnsi="Arial"/>
          <w:sz w:val="24"/>
          <w:szCs w:val="24"/>
        </w:rPr>
        <w:t xml:space="preserve">Mantle convection — the slow circulation of hot rock rising and cool rock sinking in the mantle — was long thought to be the primary driver of plate motion. More recent models emphasize ridge push (newly created hot oceanic crust at ridges pushing the plate away) and particularly slab pull (the heavy, cold, subducting oceanic slab dragging the rest of the plate into the mantle).</w:t>
      </w:r>
    </w:p>
    <w:p>
      <w:pPr>
        <w:spacing w:before="80" w:after="160"/>
        <w:jc w:val="both"/>
      </w:pPr>
      <w:r>
        <w:rPr>
          <w:rFonts w:ascii="Arial" w:cs="Arial" w:eastAsia="Arial" w:hAnsi="Arial"/>
          <w:sz w:val="24"/>
          <w:szCs w:val="24"/>
        </w:rPr>
        <w:t xml:space="preserve">Slab pull is now considered the dominant driving force. Where plates have long subducting slabs, they tend to move faster. The interplay of these forces, along with basal drag from mantle flow, produces the complex mosaic of plate motions observed today.</w:t>
      </w:r>
    </w:p>
    <w:p>
      <w:pPr>
        <w:pStyle w:val="Heading2"/>
      </w:pPr>
      <w:r>
        <w:rPr>
          <w:rFonts w:ascii="Arial" w:cs="Arial" w:eastAsia="Arial" w:hAnsi="Arial"/>
          <w:b/>
          <w:bCs/>
          <w:color w:val="40916C"/>
          <w:sz w:val="30"/>
          <w:szCs w:val="30"/>
        </w:rPr>
        <w:t xml:space="preserve">Supercontinents</w:t>
      </w:r>
    </w:p>
    <w:p>
      <w:pPr>
        <w:spacing w:before="80" w:after="160"/>
        <w:jc w:val="both"/>
      </w:pPr>
      <w:r>
        <w:rPr>
          <w:rFonts w:ascii="Arial" w:cs="Arial" w:eastAsia="Arial" w:hAnsi="Arial"/>
          <w:sz w:val="24"/>
          <w:szCs w:val="24"/>
        </w:rPr>
        <w:t xml:space="preserve">The continents have not always been in their current positions. About 300 million years ago, all major landmasses were united in a single supercontinent called Pangaea (from Greek, 'all Earth'). Pangaea began to break apart about 175 million years ago, eventually forming the continents we know today.</w:t>
      </w:r>
    </w:p>
    <w:p>
      <w:pPr>
        <w:spacing w:before="80" w:after="160"/>
        <w:jc w:val="both"/>
      </w:pPr>
      <w:r>
        <w:rPr>
          <w:rFonts w:ascii="Arial" w:cs="Arial" w:eastAsia="Arial" w:hAnsi="Arial"/>
          <w:sz w:val="24"/>
          <w:szCs w:val="24"/>
        </w:rPr>
        <w:t xml:space="preserve">Pangaea was itself preceded by earlier supercontinents — Rodinia (~1.1 billion years ago) and Columbia/Nuna (~1.8 billion years ago). The supercontinent cycle, with assembly and breakup occurring roughly every 300–500 million years, is a fundamental feature of Earth's geological history. The next supercontinent, sometimes called Pangaea Proxima or Amasia, may form in ~250 million years.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'Pangaea to Present — 250 Million Years of Plate Motion' (add embed link here)</w:t>
      </w:r>
    </w:p>
    <w:p>
      <w:pPr>
        <w:pStyle w:val="Heading2"/>
      </w:pPr>
      <w:r>
        <w:rPr>
          <w:rFonts w:ascii="Arial" w:cs="Arial" w:eastAsia="Arial" w:hAnsi="Arial"/>
          <w:b/>
          <w:bCs/>
          <w:color w:val="40916C"/>
          <w:sz w:val="30"/>
          <w:szCs w:val="30"/>
        </w:rPr>
        <w:t xml:space="preserve">Evidence for Plate Tectonics</w:t>
      </w:r>
    </w:p>
    <w:p>
      <w:pPr>
        <w:spacing w:before="80" w:after="160"/>
        <w:jc w:val="both"/>
      </w:pPr>
      <w:r>
        <w:rPr>
          <w:rFonts w:ascii="Arial" w:cs="Arial" w:eastAsia="Arial" w:hAnsi="Arial"/>
          <w:sz w:val="24"/>
          <w:szCs w:val="24"/>
        </w:rPr>
        <w:t xml:space="preserve">Multiple independent lines of evidence support plate tectonics. Paleomagnetism — the record of Earth's changing magnetic field preserved in oceanic rocks — shows symmetric stripes of normal and reversed magnetization on either side of mid-ocean ridges, proving seafloor spreading. The youngest rocks are at the ridges; the oldest are near the subduction zones.</w:t>
      </w:r>
    </w:p>
    <w:p>
      <w:pPr>
        <w:spacing w:before="80" w:after="160"/>
        <w:jc w:val="both"/>
      </w:pPr>
      <w:r>
        <w:rPr>
          <w:rFonts w:ascii="Arial" w:cs="Arial" w:eastAsia="Arial" w:hAnsi="Arial"/>
          <w:sz w:val="24"/>
          <w:szCs w:val="24"/>
        </w:rPr>
        <w:t xml:space="preserve">Earthquake and volcanic activity is concentrated along plate boundaries, not scattered randomly across Earth's surface. GPS measurements directly measure plate motions in real time, confirming the rates predicted by geological evidence. Deep-sea drilling has sampled the progressive aging of oceanic crust away from ridges.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Plate Tectonics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2026-03-11T08:20:57.680Z</dcterms:created>
  <dcterms:modified xsi:type="dcterms:W3CDTF">2026-03-11T08:20:57.680Z</dcterms:modified>
</cp:coreProperties>
</file>

<file path=docProps/custom.xml><?xml version="1.0" encoding="utf-8"?>
<Properties xmlns="http://schemas.openxmlformats.org/officeDocument/2006/custom-properties" xmlns:vt="http://schemas.openxmlformats.org/officeDocument/2006/docPropsVTypes"/>
</file>