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Climate Systems of Earth</w:t>
      </w:r>
    </w:p>
    <w:p>
      <w:pPr>
        <w:pBdr>
          <w:bottom w:val="single" w:color="52B788" w:sz="6" w:space="1"/>
        </w:pBdr>
        <w:spacing w:before="0" w:after="200"/>
      </w:pPr>
      <w:r>
        <w:rPr>
          <w:rFonts w:ascii="Arial" w:cs="Arial" w:eastAsia="Arial" w:hAnsi="Arial"/>
          <w:i/>
          <w:iCs/>
          <w:color w:val="555555"/>
          <w:sz w:val="28"/>
          <w:szCs w:val="28"/>
        </w:rPr>
        <w:t xml:space="preserve">The complex engine of global climate — how atmosphere, ocean, ice, and land interact</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Climate zones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Tropical, Subtropical, Temperate, Continental, Polar</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Primary driver</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Differential solar heating between equator and poles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Key feedback</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Water vapor amplifies warming; ice-albedo amplifies cooling</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CO₂ current level</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~422 ppm (2024) — highest in 3+ million years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ENSO cycle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El Niño/La Niña — disrupts global weather every 2–7 years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Climate system components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Atmosphere, Hydrosphere, Cryosphere, Biosphere, Lithosphere</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Earth's climate system is an immensely complex, interconnected system comprising the atmosphere, hydrosphere (water), cryosphere (ice), biosphere (living organisms), and lithosphere (land surface). These components exchange energy, water, and chemical constituents with each other, producing the climate patterns observed across the globe.</w:t>
      </w:r>
    </w:p>
    <w:p>
      <w:pPr>
        <w:spacing w:before="80" w:after="160"/>
        <w:jc w:val="both"/>
      </w:pPr>
      <w:r>
        <w:rPr>
          <w:rFonts w:ascii="Arial" w:cs="Arial" w:eastAsia="Arial" w:hAnsi="Arial"/>
          <w:sz w:val="24"/>
          <w:szCs w:val="24"/>
        </w:rPr>
        <w:t xml:space="preserve">Climate — the long-term average of weather — is determined primarily by the distribution of solar energy, which is uneven: the tropics receive far more solar radiation per unit area than the poles. The climate system works to redistribute this energy through atmospheric and oceanic circulation, creating Earth's diverse climate zones.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'Earth's Climate System — How It Works' (add embed link here)</w:t>
      </w:r>
    </w:p>
    <w:p>
      <w:pPr>
        <w:pStyle w:val="Heading2"/>
      </w:pPr>
      <w:r>
        <w:rPr>
          <w:rFonts w:ascii="Arial" w:cs="Arial" w:eastAsia="Arial" w:hAnsi="Arial"/>
          <w:b/>
          <w:bCs/>
          <w:color w:val="40916C"/>
          <w:sz w:val="30"/>
          <w:szCs w:val="30"/>
        </w:rPr>
        <w:t xml:space="preserve">The Greenhouse Effect</w:t>
      </w:r>
    </w:p>
    <w:p>
      <w:pPr>
        <w:spacing w:before="80" w:after="160"/>
        <w:jc w:val="both"/>
      </w:pPr>
      <w:r>
        <w:rPr>
          <w:rFonts w:ascii="Arial" w:cs="Arial" w:eastAsia="Arial" w:hAnsi="Arial"/>
          <w:sz w:val="24"/>
          <w:szCs w:val="24"/>
        </w:rPr>
        <w:t xml:space="preserve">The natural greenhouse effect is essential for life on Earth. Without it, Earth's average surface temperature would be about -18°C instead of the current +15°C. Greenhouse gases — primarily water vapor (H₂O), carbon dioxide (CO₂), methane (CH₄), nitrous oxide (N₂O), and ozone (O₃) — absorb outgoing infrared radiation and re-emit it in all directions, warming the surface.</w:t>
      </w:r>
    </w:p>
    <w:p>
      <w:pPr>
        <w:spacing w:before="80" w:after="160"/>
        <w:jc w:val="both"/>
      </w:pPr>
      <w:r>
        <w:rPr>
          <w:rFonts w:ascii="Arial" w:cs="Arial" w:eastAsia="Arial" w:hAnsi="Arial"/>
          <w:sz w:val="24"/>
          <w:szCs w:val="24"/>
        </w:rPr>
        <w:t xml:space="preserve">The enhanced greenhouse effect refers to the additional warming caused by human-generated increases in greenhouse gas concentrations. Since the Industrial Revolution, atmospheric CO₂ has risen from ~280 ppm to over 420 ppm, the highest level in at least 3 million years. The resulting global warming is altering precipitation, sea levels, and extreme weather events.</w:t>
      </w:r>
    </w:p>
    <w:p>
      <w:pPr>
        <w:pStyle w:val="Heading2"/>
      </w:pPr>
      <w:r>
        <w:rPr>
          <w:rFonts w:ascii="Arial" w:cs="Arial" w:eastAsia="Arial" w:hAnsi="Arial"/>
          <w:b/>
          <w:bCs/>
          <w:color w:val="40916C"/>
          <w:sz w:val="30"/>
          <w:szCs w:val="30"/>
        </w:rPr>
        <w:t xml:space="preserve">General Atmospheric Circulation</w:t>
      </w:r>
    </w:p>
    <w:p>
      <w:pPr>
        <w:spacing w:before="80" w:after="160"/>
        <w:jc w:val="both"/>
      </w:pPr>
      <w:r>
        <w:rPr>
          <w:rFonts w:ascii="Arial" w:cs="Arial" w:eastAsia="Arial" w:hAnsi="Arial"/>
          <w:sz w:val="24"/>
          <w:szCs w:val="24"/>
        </w:rPr>
        <w:t xml:space="preserve">The uneven heating of Earth's surface drives large-scale atmospheric circulation patterns. In each hemisphere, there are three major circulation cells: the Hadley cell (equator to ~30° latitude), the Ferrel cell (30°–60°), and the Polar cell (60°–poles). These cells produce the major wind belts: trade winds, westerlies, and polar easterlies.</w:t>
      </w:r>
    </w:p>
    <w:p>
      <w:pPr>
        <w:spacing w:before="80" w:after="160"/>
        <w:jc w:val="both"/>
      </w:pPr>
      <w:r>
        <w:rPr>
          <w:rFonts w:ascii="Arial" w:cs="Arial" w:eastAsia="Arial" w:hAnsi="Arial"/>
          <w:sz w:val="24"/>
          <w:szCs w:val="24"/>
        </w:rPr>
        <w:t xml:space="preserve">The Intertropical Convergence Zone (ITCZ) is the belt near the equator where the trade winds of the Northern and Southern hemispheres meet, causing warm moist air to rise, producing heavy rainfall and forming the tropical rainforest belt. The ITCZ migrates seasonally, driving monsoonal climates in South Asia, West Africa, and the Americas.</w:t>
      </w:r>
    </w:p>
    <w:p>
      <w:pPr>
        <w:pStyle w:val="Heading3"/>
      </w:pPr>
      <w:r>
        <w:rPr>
          <w:rFonts w:ascii="Arial" w:cs="Arial" w:eastAsia="Arial" w:hAnsi="Arial"/>
          <w:b/>
          <w:bCs/>
          <w:color w:val="1D6F42"/>
          <w:sz w:val="26"/>
          <w:szCs w:val="26"/>
        </w:rPr>
        <w:t xml:space="preserve">The Jet Streams</w:t>
      </w:r>
    </w:p>
    <w:p>
      <w:pPr>
        <w:spacing w:before="80" w:after="160"/>
        <w:jc w:val="both"/>
      </w:pPr>
      <w:r>
        <w:rPr>
          <w:rFonts w:ascii="Arial" w:cs="Arial" w:eastAsia="Arial" w:hAnsi="Arial"/>
          <w:sz w:val="24"/>
          <w:szCs w:val="24"/>
        </w:rPr>
        <w:t xml:space="preserve">Jet streams are fast-flowing, narrow air currents in the upper troposphere, typically at altitudes of 9–16 km. The polar jet streams (at ~60° latitude) and subtropical jet streams (at ~30°) have enormous influence on surface weather patterns. A meandering polar jet stream allows cold Arctic air to dive to lower latitudes, causing temperature extremes. Climate change is affecting jet stream behavior.</w:t>
      </w:r>
    </w:p>
    <w:p>
      <w:pPr>
        <w:pStyle w:val="Heading2"/>
      </w:pPr>
      <w:r>
        <w:rPr>
          <w:rFonts w:ascii="Arial" w:cs="Arial" w:eastAsia="Arial" w:hAnsi="Arial"/>
          <w:b/>
          <w:bCs/>
          <w:color w:val="40916C"/>
          <w:sz w:val="30"/>
          <w:szCs w:val="30"/>
        </w:rPr>
        <w:t xml:space="preserve">ENSO and Climate Variability</w:t>
      </w:r>
    </w:p>
    <w:p>
      <w:pPr>
        <w:spacing w:before="80" w:after="160"/>
        <w:jc w:val="both"/>
      </w:pPr>
      <w:r>
        <w:rPr>
          <w:rFonts w:ascii="Arial" w:cs="Arial" w:eastAsia="Arial" w:hAnsi="Arial"/>
          <w:sz w:val="24"/>
          <w:szCs w:val="24"/>
        </w:rPr>
        <w:t xml:space="preserve">The El Niño-Southern Oscillation (ENSO) is the most important source of year-to-year climate variability on Earth. During El Niño, warm water in the Pacific shifts eastward, disrupting atmospheric circulation and causing droughts in Australia and Southeast Asia, heavy rains in Peru and Ecuador, and altered hurricane patterns worldwide.</w:t>
      </w:r>
    </w:p>
    <w:p>
      <w:pPr>
        <w:spacing w:before="80" w:after="160"/>
        <w:jc w:val="both"/>
      </w:pPr>
      <w:r>
        <w:rPr>
          <w:rFonts w:ascii="Arial" w:cs="Arial" w:eastAsia="Arial" w:hAnsi="Arial"/>
          <w:sz w:val="24"/>
          <w:szCs w:val="24"/>
        </w:rPr>
        <w:t xml:space="preserve">La Niña is the opposite — unusually cool central and eastern Pacific waters — and also has global effects. ENSO cycles operate on timescales of 2–7 years. Other major climate modes include the Pacific Decadal Oscillation (PDO), the Atlantic Multidecadal Oscillation (AMO), and the North Atlantic Oscillation (NAO).</w:t>
      </w:r>
    </w:p>
    <w:p>
      <w:pPr>
        <w:pStyle w:val="Heading2"/>
      </w:pPr>
      <w:r>
        <w:rPr>
          <w:rFonts w:ascii="Arial" w:cs="Arial" w:eastAsia="Arial" w:hAnsi="Arial"/>
          <w:b/>
          <w:bCs/>
          <w:color w:val="40916C"/>
          <w:sz w:val="30"/>
          <w:szCs w:val="30"/>
        </w:rPr>
        <w:t xml:space="preserve">Climate Zones</w:t>
      </w:r>
    </w:p>
    <w:p>
      <w:pPr>
        <w:spacing w:before="80" w:after="160"/>
        <w:jc w:val="both"/>
      </w:pPr>
      <w:r>
        <w:rPr>
          <w:rFonts w:ascii="Arial" w:cs="Arial" w:eastAsia="Arial" w:hAnsi="Arial"/>
          <w:sz w:val="24"/>
          <w:szCs w:val="24"/>
        </w:rPr>
        <w:t xml:space="preserve">The Köppen climate classification divides Earth into five main climate zones based on temperature and precipitation: Tropical (A), Dry (B), Temperate (C), Continental (D), and Polar (E). Each is subdivided further into distinct types. This system, developed by German climatologist Wladimir Köppen in 1884 and updated over time, is the most widely used climate classification.</w:t>
      </w:r>
    </w:p>
    <w:p>
      <w:pPr>
        <w:spacing w:before="80" w:after="160"/>
        <w:jc w:val="both"/>
      </w:pPr>
      <w:r>
        <w:rPr>
          <w:rFonts w:ascii="Arial" w:cs="Arial" w:eastAsia="Arial" w:hAnsi="Arial"/>
          <w:sz w:val="24"/>
          <w:szCs w:val="24"/>
        </w:rPr>
        <w:t xml:space="preserve">Tropical rainforest climates (Af) receive rain throughout the year; Mediterranean climates (Csa/Csb) have hot dry summers and mild wet winters; humid continental climates (Dfa/Dfb) experience large seasonal temperature swings; and polar climates (ET/EF) are frigid year-round with limited precipitation.</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'Climate Zones of the World Explained' (add embed link here)</w:t>
      </w:r>
    </w:p>
    <w:p>
      <w:pPr>
        <w:pStyle w:val="Heading2"/>
      </w:pPr>
      <w:r>
        <w:rPr>
          <w:rFonts w:ascii="Arial" w:cs="Arial" w:eastAsia="Arial" w:hAnsi="Arial"/>
          <w:b/>
          <w:bCs/>
          <w:color w:val="40916C"/>
          <w:sz w:val="30"/>
          <w:szCs w:val="30"/>
        </w:rPr>
        <w:t xml:space="preserve">Climate Change and Tipping Points</w:t>
      </w:r>
    </w:p>
    <w:p>
      <w:pPr>
        <w:spacing w:before="80" w:after="160"/>
        <w:jc w:val="both"/>
      </w:pPr>
      <w:r>
        <w:rPr>
          <w:rFonts w:ascii="Arial" w:cs="Arial" w:eastAsia="Arial" w:hAnsi="Arial"/>
          <w:sz w:val="24"/>
          <w:szCs w:val="24"/>
        </w:rPr>
        <w:t xml:space="preserve">Earth's climate system contains potential tipping points — thresholds beyond which changes become self-reinforcing and largely irreversible. Examples include the disintegration of the West Antarctic Ice Sheet, the collapse of the Atlantic Meridional Overturning Circulation (AMOC), the die-off of Amazon rainforests, and the widespread thawing of permafrost releasing stored carbon.</w:t>
      </w:r>
    </w:p>
    <w:p>
      <w:pPr>
        <w:spacing w:before="80" w:after="160"/>
        <w:jc w:val="both"/>
      </w:pPr>
      <w:r>
        <w:rPr>
          <w:rFonts w:ascii="Arial" w:cs="Arial" w:eastAsia="Arial" w:hAnsi="Arial"/>
          <w:sz w:val="24"/>
          <w:szCs w:val="24"/>
        </w:rPr>
        <w:t xml:space="preserve">The IPCC (Intergovernmental Panel on Climate Change) reports that limiting warming to 1.5°C above pre-industrial levels significantly reduces the risk of triggering these tipping points. As of 2024, the world is on track for approximately 2.5–3°C of warming by 2100 under current policies, with profound consequences for ecosystems, sea levels, extreme weather, and food security.</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Climate Systems of Earth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2026-03-11T08:20:57.870Z</dcterms:created>
  <dcterms:modified xsi:type="dcterms:W3CDTF">2026-03-11T08:20:57.870Z</dcterms:modified>
</cp:coreProperties>
</file>

<file path=docProps/custom.xml><?xml version="1.0" encoding="utf-8"?>
<Properties xmlns="http://schemas.openxmlformats.org/officeDocument/2006/custom-properties" xmlns:vt="http://schemas.openxmlformats.org/officeDocument/2006/docPropsVTypes"/>
</file>