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The Atmosphere Layers</w:t>
      </w:r>
    </w:p>
    <w:p>
      <w:pPr>
        <w:pBdr>
          <w:bottom w:val="single" w:color="52B788" w:sz="6" w:space="1"/>
        </w:pBdr>
        <w:spacing w:before="0" w:after="200"/>
      </w:pPr>
      <w:r>
        <w:rPr>
          <w:rFonts w:ascii="Arial" w:cs="Arial" w:eastAsia="Arial" w:hAnsi="Arial"/>
          <w:i/>
          <w:iCs/>
          <w:color w:val="555555"/>
          <w:sz w:val="28"/>
          <w:szCs w:val="28"/>
        </w:rPr>
        <w:t xml:space="preserve">The envelope of gases surrounding Earth — from the surface to the edge of space</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Total mass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~5.15 × 10¹⁸ kg</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Composition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78% N₂, 21% O₂, 0.93% Ar, 0.04% CO₂</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Layers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Troposphere, Stratosphere, Mesosphere, Thermosphere, Exosphere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Weather occurs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Troposphere (0–12 km)</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Ozone layer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Stratosphere (~15–35 km)</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Edge of space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Kármán line at 100 km (internationally recognized)</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Earth's atmosphere is a thin layer of gases held in place by gravity. Although it extends thousands of kilometers above the surface, 99% of the atmosphere's mass is within 30 km of the surface. The atmosphere protects life by absorbing ultraviolet solar radiation, warming the surface through the greenhouse effect, reducing temperature extremes between day and night, and shielding Earth from meteoroids.</w:t>
      </w:r>
    </w:p>
    <w:p>
      <w:pPr>
        <w:spacing w:before="80" w:after="160"/>
        <w:jc w:val="both"/>
      </w:pPr>
      <w:r>
        <w:rPr>
          <w:rFonts w:ascii="Arial" w:cs="Arial" w:eastAsia="Arial" w:hAnsi="Arial"/>
          <w:sz w:val="24"/>
          <w:szCs w:val="24"/>
        </w:rPr>
        <w:t xml:space="preserve">The atmosphere is layered based on temperature gradients. From bottom to top: the troposphere (temperature decreases with altitude), stratosphere (temperature increases), mesosphere (decreases again), thermosphere (sharply increases), and exosphere (gradually transitions to outer space).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'Layers of Earth's Atmosphere — From Troposphere to Exosphere' (add embed link here)</w:t>
      </w:r>
    </w:p>
    <w:p>
      <w:pPr>
        <w:pStyle w:val="Heading2"/>
      </w:pPr>
      <w:r>
        <w:rPr>
          <w:rFonts w:ascii="Arial" w:cs="Arial" w:eastAsia="Arial" w:hAnsi="Arial"/>
          <w:b/>
          <w:bCs/>
          <w:color w:val="40916C"/>
          <w:sz w:val="30"/>
          <w:szCs w:val="30"/>
        </w:rPr>
        <w:t xml:space="preserve">Troposphere</w:t>
      </w:r>
    </w:p>
    <w:p>
      <w:pPr>
        <w:spacing w:before="80" w:after="160"/>
        <w:jc w:val="both"/>
      </w:pPr>
      <w:r>
        <w:rPr>
          <w:rFonts w:ascii="Arial" w:cs="Arial" w:eastAsia="Arial" w:hAnsi="Arial"/>
          <w:sz w:val="24"/>
          <w:szCs w:val="24"/>
        </w:rPr>
        <w:t xml:space="preserve">The troposphere is the lowest and most dense layer of the atmosphere, extending from the surface to about 12 km at midlatitudes (8 km at poles, 16 km at equator). It contains approximately 80% of the total mass of the atmosphere and virtually all the water vapor and aerosols. Almost all weather occurs here.</w:t>
      </w:r>
    </w:p>
    <w:p>
      <w:pPr>
        <w:spacing w:before="80" w:after="160"/>
        <w:jc w:val="both"/>
      </w:pPr>
      <w:r>
        <w:rPr>
          <w:rFonts w:ascii="Arial" w:cs="Arial" w:eastAsia="Arial" w:hAnsi="Arial"/>
          <w:sz w:val="24"/>
          <w:szCs w:val="24"/>
        </w:rPr>
        <w:t xml:space="preserve">Temperature decreases with altitude in the troposphere at an average rate of 6.5°C per km (the environmental lapse rate). This instability drives the convection that produces clouds and storms. The tropopause — the boundary between the troposphere and stratosphere — is marked by an abrupt end to this temperature decrease.</w:t>
      </w:r>
    </w:p>
    <w:p>
      <w:pPr>
        <w:pStyle w:val="Heading2"/>
      </w:pPr>
      <w:r>
        <w:rPr>
          <w:rFonts w:ascii="Arial" w:cs="Arial" w:eastAsia="Arial" w:hAnsi="Arial"/>
          <w:b/>
          <w:bCs/>
          <w:color w:val="40916C"/>
          <w:sz w:val="30"/>
          <w:szCs w:val="30"/>
        </w:rPr>
        <w:t xml:space="preserve">Stratosphere</w:t>
      </w:r>
    </w:p>
    <w:p>
      <w:pPr>
        <w:spacing w:before="80" w:after="160"/>
        <w:jc w:val="both"/>
      </w:pPr>
      <w:r>
        <w:rPr>
          <w:rFonts w:ascii="Arial" w:cs="Arial" w:eastAsia="Arial" w:hAnsi="Arial"/>
          <w:sz w:val="24"/>
          <w:szCs w:val="24"/>
        </w:rPr>
        <w:t xml:space="preserve">The stratosphere extends from the tropopause to about 50 km altitude. Unlike the troposphere, temperature increases with altitude in the stratosphere, due to the absorption of ultraviolet radiation by the ozone layer. This temperature inversion makes the stratosphere very stable — there is little vertical mixing, and the air is extremely dry and calm.</w:t>
      </w:r>
    </w:p>
    <w:p>
      <w:pPr>
        <w:spacing w:before="80" w:after="160"/>
        <w:jc w:val="both"/>
      </w:pPr>
      <w:r>
        <w:rPr>
          <w:rFonts w:ascii="Arial" w:cs="Arial" w:eastAsia="Arial" w:hAnsi="Arial"/>
          <w:sz w:val="24"/>
          <w:szCs w:val="24"/>
        </w:rPr>
        <w:t xml:space="preserve">The ozone layer, concentrated between about 15–35 km, absorbs 97–99% of the Sun's high-frequency ultraviolet light, which would otherwise cause serious damage to DNA and living organisms. The discovery of the Antarctic ozone hole in 1985 (caused by chlorofluorocarbon — CFC — pollution) led to the Montreal Protocol (1987), the most successful international environmental agreement ever, and the ozone layer is gradually recovering.</w:t>
      </w:r>
    </w:p>
    <w:p>
      <w:pPr>
        <w:pStyle w:val="Heading3"/>
      </w:pPr>
      <w:r>
        <w:rPr>
          <w:rFonts w:ascii="Arial" w:cs="Arial" w:eastAsia="Arial" w:hAnsi="Arial"/>
          <w:b/>
          <w:bCs/>
          <w:color w:val="1D6F42"/>
          <w:sz w:val="26"/>
          <w:szCs w:val="26"/>
        </w:rPr>
        <w:t xml:space="preserve">The Ozone Hole</w:t>
      </w:r>
    </w:p>
    <w:p>
      <w:pPr>
        <w:spacing w:before="80" w:after="160"/>
        <w:jc w:val="both"/>
      </w:pPr>
      <w:r>
        <w:rPr>
          <w:rFonts w:ascii="Arial" w:cs="Arial" w:eastAsia="Arial" w:hAnsi="Arial"/>
          <w:sz w:val="24"/>
          <w:szCs w:val="24"/>
        </w:rPr>
        <w:t xml:space="preserve">The Antarctic ozone hole forms each southern spring (September-November) when polar stratospheric clouds provide surfaces for chemical reactions that convert CFC-derived chlorine into ozone-destroying forms. At peak depletion, ozone levels over Antarctica have been reduced by over 65%. Thanks to the Montreal Protocol phasing out ozone-depleting substances, the hole is slowly recovering and is expected to fully heal by around 2065–2080.</w:t>
      </w:r>
    </w:p>
    <w:p>
      <w:pPr>
        <w:pStyle w:val="Heading2"/>
      </w:pPr>
      <w:r>
        <w:rPr>
          <w:rFonts w:ascii="Arial" w:cs="Arial" w:eastAsia="Arial" w:hAnsi="Arial"/>
          <w:b/>
          <w:bCs/>
          <w:color w:val="40916C"/>
          <w:sz w:val="30"/>
          <w:szCs w:val="30"/>
        </w:rPr>
        <w:t xml:space="preserve">Mesosphere</w:t>
      </w:r>
    </w:p>
    <w:p>
      <w:pPr>
        <w:spacing w:before="80" w:after="160"/>
        <w:jc w:val="both"/>
      </w:pPr>
      <w:r>
        <w:rPr>
          <w:rFonts w:ascii="Arial" w:cs="Arial" w:eastAsia="Arial" w:hAnsi="Arial"/>
          <w:sz w:val="24"/>
          <w:szCs w:val="24"/>
        </w:rPr>
        <w:t xml:space="preserve">The mesosphere extends from ~50 to ~80 km. Temperature decreases with altitude again in this layer, reaching the coldest temperatures in Earth's atmosphere (-90°C or colder) at the mesopause. This is the region where most meteoroids burn up, producing the streaks of light we call shooting stars or meteors.</w:t>
      </w:r>
    </w:p>
    <w:p>
      <w:pPr>
        <w:spacing w:before="80" w:after="160"/>
        <w:jc w:val="both"/>
      </w:pPr>
      <w:r>
        <w:rPr>
          <w:rFonts w:ascii="Arial" w:cs="Arial" w:eastAsia="Arial" w:hAnsi="Arial"/>
          <w:sz w:val="24"/>
          <w:szCs w:val="24"/>
        </w:rPr>
        <w:t xml:space="preserve">Noctilucent clouds — the highest and rarest clouds on Earth — form in the mesosphere in summer at high latitudes when water vapor freezes onto meteoritic dust particles. They glow an electric blue-white in the twilight sky after sunset. Their frequency has increased in recent decades, possibly linked to climate change and increased water vapor entering the mesosphere.</w:t>
      </w:r>
    </w:p>
    <w:p>
      <w:pPr>
        <w:pStyle w:val="Heading2"/>
      </w:pPr>
      <w:r>
        <w:rPr>
          <w:rFonts w:ascii="Arial" w:cs="Arial" w:eastAsia="Arial" w:hAnsi="Arial"/>
          <w:b/>
          <w:bCs/>
          <w:color w:val="40916C"/>
          <w:sz w:val="30"/>
          <w:szCs w:val="30"/>
        </w:rPr>
        <w:t xml:space="preserve">Thermosphere and Ionosphere</w:t>
      </w:r>
    </w:p>
    <w:p>
      <w:pPr>
        <w:spacing w:before="80" w:after="160"/>
        <w:jc w:val="both"/>
      </w:pPr>
      <w:r>
        <w:rPr>
          <w:rFonts w:ascii="Arial" w:cs="Arial" w:eastAsia="Arial" w:hAnsi="Arial"/>
          <w:sz w:val="24"/>
          <w:szCs w:val="24"/>
        </w:rPr>
        <w:t xml:space="preserve">The thermosphere extends from ~80 to ~700 km. Despite its name, the very sparse gas molecules here absorb a great deal of solar X-ray and ultraviolet radiation, causing temperatures to rise dramatically to 1,500–2,000°C. However, the gas is so thin that it could not heat a thermometer to high temperatures — temperature in this context is a measure of molecular speed, not heat content.</w:t>
      </w:r>
    </w:p>
    <w:p>
      <w:pPr>
        <w:spacing w:before="80" w:after="160"/>
        <w:jc w:val="both"/>
      </w:pPr>
      <w:r>
        <w:rPr>
          <w:rFonts w:ascii="Arial" w:cs="Arial" w:eastAsia="Arial" w:hAnsi="Arial"/>
          <w:sz w:val="24"/>
          <w:szCs w:val="24"/>
        </w:rPr>
        <w:t xml:space="preserve">Within the thermosphere lies the ionosphere (from about 60–1,000 km), where solar radiation ionizes atmospheric gases, creating layers of free electrons. These electron layers reflect certain radio waves, enabling long-distance radio communication. The International Space Station orbits within the thermosphere at about 400 km altitude.</w:t>
      </w:r>
    </w:p>
    <w:p>
      <w:pPr>
        <w:pStyle w:val="Heading2"/>
      </w:pPr>
      <w:r>
        <w:rPr>
          <w:rFonts w:ascii="Arial" w:cs="Arial" w:eastAsia="Arial" w:hAnsi="Arial"/>
          <w:b/>
          <w:bCs/>
          <w:color w:val="40916C"/>
          <w:sz w:val="30"/>
          <w:szCs w:val="30"/>
        </w:rPr>
        <w:t xml:space="preserve">Exosphere and Magnetosphere</w:t>
      </w:r>
    </w:p>
    <w:p>
      <w:pPr>
        <w:spacing w:before="80" w:after="160"/>
        <w:jc w:val="both"/>
      </w:pPr>
      <w:r>
        <w:rPr>
          <w:rFonts w:ascii="Arial" w:cs="Arial" w:eastAsia="Arial" w:hAnsi="Arial"/>
          <w:sz w:val="24"/>
          <w:szCs w:val="24"/>
        </w:rPr>
        <w:t xml:space="preserve">The exosphere is the outermost layer, beginning at about 700–1,000 km and gradually thinning into interplanetary space. Here, atmospheric particles are so sparse that they travel in ballistic trajectories rather than flowing as a fluid, and light molecules (hydrogen and helium) can escape Earth's gravity entirely in a process called atmospheric escape.</w:t>
      </w:r>
    </w:p>
    <w:p>
      <w:pPr>
        <w:spacing w:before="80" w:after="160"/>
        <w:jc w:val="both"/>
      </w:pPr>
      <w:r>
        <w:rPr>
          <w:rFonts w:ascii="Arial" w:cs="Arial" w:eastAsia="Arial" w:hAnsi="Arial"/>
          <w:sz w:val="24"/>
          <w:szCs w:val="24"/>
        </w:rPr>
        <w:t xml:space="preserve">Above the exosphere lies the magnetosphere — technically not 'atmosphere' but the region of space dominated by Earth's magnetic field. Together, the atmosphere and magnetosphere form the life-protecting envelope that makes Earth habitable.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Ionosphere and the Aurora — The Upper Atmosphere'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The Atmosphere Layers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2026-03-11T08:20:57.887Z</dcterms:created>
  <dcterms:modified xsi:type="dcterms:W3CDTF">2026-03-11T08:20:57.887Z</dcterms:modified>
</cp:coreProperties>
</file>

<file path=docProps/custom.xml><?xml version="1.0" encoding="utf-8"?>
<Properties xmlns="http://schemas.openxmlformats.org/officeDocument/2006/custom-properties" xmlns:vt="http://schemas.openxmlformats.org/officeDocument/2006/docPropsVTypes"/>
</file>