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Ocean Currents</w:t>
      </w:r>
    </w:p>
    <w:p>
      <w:pPr>
        <w:pBdr>
          <w:bottom w:val="single" w:color="52B788" w:sz="6" w:space="1"/>
        </w:pBdr>
        <w:spacing w:before="0" w:after="200"/>
      </w:pPr>
      <w:r>
        <w:rPr>
          <w:rFonts w:ascii="Arial" w:cs="Arial" w:eastAsia="Arial" w:hAnsi="Arial"/>
          <w:i/>
          <w:iCs/>
          <w:color w:val="555555"/>
          <w:sz w:val="28"/>
          <w:szCs w:val="28"/>
        </w:rPr>
        <w:t xml:space="preserve">The rivers of the sea — how ocean circulation drives climate and sustains marine life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Ocean coverage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71% of Earth's surface (~361 million km²)</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Surface currents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Driven by wind; affect top ~100–200 m</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Deep currents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Driven by density differences (thermohaline circulation)</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Gulf Stream speed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Up to 9 km/h (2.5 m/s) — fastest major current</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Thermohaline circuit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~1,000–2,000 years to complete one global loop</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AMOC</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Atlantic Meridional Overturning Circulation — critical for European climate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Ocean currents are continuous, directed movements of seawater generated by forces acting on the water, including wind, the Coriolis effect, differences in water density (caused by temperature and salinity variations), breaking waves, tides, and the shape of ocean basins. Together, these currents form a global system that transports heat, nutrients, carbon, and organisms around the planet.</w:t>
      </w:r>
    </w:p>
    <w:p>
      <w:pPr>
        <w:spacing w:before="80" w:after="160"/>
        <w:jc w:val="both"/>
      </w:pPr>
      <w:r>
        <w:rPr>
          <w:rFonts w:ascii="Arial" w:cs="Arial" w:eastAsia="Arial" w:hAnsi="Arial"/>
          <w:sz w:val="24"/>
          <w:szCs w:val="24"/>
        </w:rPr>
        <w:t xml:space="preserve">Ocean currents profoundly influence regional and global climates. The Gulf Stream keeps Western Europe several degrees warmer than it would otherwise be. Upwelling currents along coastlines bring cold, nutrient-rich water to the surface, supporting some of the world's most productive fisheries.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'Ocean Currents — How the Sea Moves Heat Around the Globe' (add embed link here)</w:t>
      </w:r>
    </w:p>
    <w:p>
      <w:pPr>
        <w:pStyle w:val="Heading2"/>
      </w:pPr>
      <w:r>
        <w:rPr>
          <w:rFonts w:ascii="Arial" w:cs="Arial" w:eastAsia="Arial" w:hAnsi="Arial"/>
          <w:b/>
          <w:bCs/>
          <w:color w:val="40916C"/>
          <w:sz w:val="30"/>
          <w:szCs w:val="30"/>
        </w:rPr>
        <w:t xml:space="preserve">Surface Currents</w:t>
      </w:r>
    </w:p>
    <w:p>
      <w:pPr>
        <w:spacing w:before="80" w:after="160"/>
        <w:jc w:val="both"/>
      </w:pPr>
      <w:r>
        <w:rPr>
          <w:rFonts w:ascii="Arial" w:cs="Arial" w:eastAsia="Arial" w:hAnsi="Arial"/>
          <w:sz w:val="24"/>
          <w:szCs w:val="24"/>
        </w:rPr>
        <w:t xml:space="preserve">Surface currents are primarily driven by the prevailing wind patterns. The trade winds drive equatorial currents westward; the westerlies at mid-latitudes drive currents eastward. The Coriolis effect — caused by Earth's rotation — deflects currents to the right in the Northern Hemisphere and to the left in the Southern Hemisphere, producing large circular current systems called gyres.</w:t>
      </w:r>
    </w:p>
    <w:p>
      <w:pPr>
        <w:spacing w:before="80" w:after="160"/>
        <w:jc w:val="both"/>
      </w:pPr>
      <w:r>
        <w:rPr>
          <w:rFonts w:ascii="Arial" w:cs="Arial" w:eastAsia="Arial" w:hAnsi="Arial"/>
          <w:sz w:val="24"/>
          <w:szCs w:val="24"/>
        </w:rPr>
        <w:t xml:space="preserve">There are five major subtropical gyres: North Atlantic, South Atlantic, North Pacific, South Pacific, and Indian Ocean. The ocean boundary currents on the western edges of these gyres (like the Gulf Stream and Kuroshio) are narrow, fast, and warm; those on the eastern edges (like the California Current and Canary Current) are broad, slow, and cold, often associated with coastal upwelling.</w:t>
      </w:r>
    </w:p>
    <w:p>
      <w:pPr>
        <w:pStyle w:val="Heading2"/>
      </w:pPr>
      <w:r>
        <w:rPr>
          <w:rFonts w:ascii="Arial" w:cs="Arial" w:eastAsia="Arial" w:hAnsi="Arial"/>
          <w:b/>
          <w:bCs/>
          <w:color w:val="40916C"/>
          <w:sz w:val="30"/>
          <w:szCs w:val="30"/>
        </w:rPr>
        <w:t xml:space="preserve">The Gulf Stream</w:t>
      </w:r>
    </w:p>
    <w:p>
      <w:pPr>
        <w:spacing w:before="80" w:after="160"/>
        <w:jc w:val="both"/>
      </w:pPr>
      <w:r>
        <w:rPr>
          <w:rFonts w:ascii="Arial" w:cs="Arial" w:eastAsia="Arial" w:hAnsi="Arial"/>
          <w:sz w:val="24"/>
          <w:szCs w:val="24"/>
        </w:rPr>
        <w:t xml:space="preserve">The Gulf Stream is a powerful, warm Atlantic Ocean current that originates in the Gulf of Mexico and flows northeastward along the US East Coast before crossing the Atlantic toward Europe. It is one of the strongest ocean currents in the world, carrying warm tropical water northward and moderating the climates of Ireland, the UK, and Scandinavia.</w:t>
      </w:r>
    </w:p>
    <w:p>
      <w:pPr>
        <w:spacing w:before="80" w:after="160"/>
        <w:jc w:val="both"/>
      </w:pPr>
      <w:r>
        <w:rPr>
          <w:rFonts w:ascii="Arial" w:cs="Arial" w:eastAsia="Arial" w:hAnsi="Arial"/>
          <w:sz w:val="24"/>
          <w:szCs w:val="24"/>
        </w:rPr>
        <w:t xml:space="preserve">The Gulf Stream is part of the larger Atlantic Meridional Overturning Circulation (AMOC). North of the UK, the now-cooled and salty Gulf Stream water becomes dense, sinks to the deep ocean, and flows back southward along the seafloor. This creates a conveyor belt of ocean circulation crucial for transporting heat and maintaining regional climates.</w:t>
      </w:r>
    </w:p>
    <w:p>
      <w:pPr>
        <w:pStyle w:val="Heading3"/>
      </w:pPr>
      <w:r>
        <w:rPr>
          <w:rFonts w:ascii="Arial" w:cs="Arial" w:eastAsia="Arial" w:hAnsi="Arial"/>
          <w:b/>
          <w:bCs/>
          <w:color w:val="1D6F42"/>
          <w:sz w:val="26"/>
          <w:szCs w:val="26"/>
        </w:rPr>
        <w:t xml:space="preserve">AMOC and Climate Risk</w:t>
      </w:r>
    </w:p>
    <w:p>
      <w:pPr>
        <w:spacing w:before="80" w:after="160"/>
        <w:jc w:val="both"/>
      </w:pPr>
      <w:r>
        <w:rPr>
          <w:rFonts w:ascii="Arial" w:cs="Arial" w:eastAsia="Arial" w:hAnsi="Arial"/>
          <w:sz w:val="24"/>
          <w:szCs w:val="24"/>
        </w:rPr>
        <w:t xml:space="preserve">The AMOC is vulnerable to disruption from climate change. Melting of the Greenland ice sheet is adding large volumes of fresh water to the North Atlantic, making the surface water less salty and therefore less dense, reducing its tendency to sink and weakening the overturning circulation. Some studies suggest AMOC may be approaching a tipping point, potentially causing significant cooling in Europe and disruption of monsoons.</w:t>
      </w:r>
    </w:p>
    <w:p>
      <w:pPr>
        <w:pStyle w:val="Heading2"/>
      </w:pPr>
      <w:r>
        <w:rPr>
          <w:rFonts w:ascii="Arial" w:cs="Arial" w:eastAsia="Arial" w:hAnsi="Arial"/>
          <w:b/>
          <w:bCs/>
          <w:color w:val="40916C"/>
          <w:sz w:val="30"/>
          <w:szCs w:val="30"/>
        </w:rPr>
        <w:t xml:space="preserve">Thermohaline Circulation</w:t>
      </w:r>
    </w:p>
    <w:p>
      <w:pPr>
        <w:spacing w:before="80" w:after="160"/>
        <w:jc w:val="both"/>
      </w:pPr>
      <w:r>
        <w:rPr>
          <w:rFonts w:ascii="Arial" w:cs="Arial" w:eastAsia="Arial" w:hAnsi="Arial"/>
          <w:sz w:val="24"/>
          <w:szCs w:val="24"/>
        </w:rPr>
        <w:t xml:space="preserve">Thermohaline circulation (THC), often called the global ocean conveyor belt, is a global-scale pattern of ocean circulation driven by differences in water density caused by temperature (thermo) and salinity (haline). It operates at much greater depths than wind-driven surface currents and operates on timescales of hundreds to thousands of years.</w:t>
      </w:r>
    </w:p>
    <w:p>
      <w:pPr>
        <w:spacing w:before="80" w:after="160"/>
        <w:jc w:val="both"/>
      </w:pPr>
      <w:r>
        <w:rPr>
          <w:rFonts w:ascii="Arial" w:cs="Arial" w:eastAsia="Arial" w:hAnsi="Arial"/>
          <w:sz w:val="24"/>
          <w:szCs w:val="24"/>
        </w:rPr>
        <w:t xml:space="preserve">Cold, salty, dense water sinks in the North Atlantic and around Antarctica, flowing along the ocean floor. This deep water eventually rises (upwells) in the Indian and Pacific Oceans and flows back as warm surface currents, completing the circuit in roughly 1,000–2,000 years. The THC is a major mechanism for distributing heat and oxygen throughout the deep ocean.</w:t>
      </w:r>
    </w:p>
    <w:p>
      <w:pPr>
        <w:pStyle w:val="Heading2"/>
      </w:pPr>
      <w:r>
        <w:rPr>
          <w:rFonts w:ascii="Arial" w:cs="Arial" w:eastAsia="Arial" w:hAnsi="Arial"/>
          <w:b/>
          <w:bCs/>
          <w:color w:val="40916C"/>
          <w:sz w:val="30"/>
          <w:szCs w:val="30"/>
        </w:rPr>
        <w:t xml:space="preserve">Upwelling and Marine Productivity</w:t>
      </w:r>
    </w:p>
    <w:p>
      <w:pPr>
        <w:spacing w:before="80" w:after="160"/>
        <w:jc w:val="both"/>
      </w:pPr>
      <w:r>
        <w:rPr>
          <w:rFonts w:ascii="Arial" w:cs="Arial" w:eastAsia="Arial" w:hAnsi="Arial"/>
          <w:sz w:val="24"/>
          <w:szCs w:val="24"/>
        </w:rPr>
        <w:t xml:space="preserve">Coastal upwelling occurs when winds drive surface water away from shore (due to the Coriolis effect), causing deeper, cold, nutrient-rich water to rise to replace it. Major upwelling zones — along the coasts of Peru, California, West Africa, and the Arabian Sea — are among the most biologically productive ocean regions on Earth.</w:t>
      </w:r>
    </w:p>
    <w:p>
      <w:pPr>
        <w:spacing w:before="80" w:after="160"/>
        <w:jc w:val="both"/>
      </w:pPr>
      <w:r>
        <w:rPr>
          <w:rFonts w:ascii="Arial" w:cs="Arial" w:eastAsia="Arial" w:hAnsi="Arial"/>
          <w:sz w:val="24"/>
          <w:szCs w:val="24"/>
        </w:rPr>
        <w:t xml:space="preserve">The Humboldt Current (Peru Current) off South America supports the world's most productive fisheries, including anchovy and sardine stocks that feed seabirds, marine mammals, and humans. When El Niño suppresses upwelling by bringing warm water eastward, fish stocks collapse, with dramatic ecological and economic consequences.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Ocean Conveyor Belt — Thermohaline Circulation Explained' (add embed link here)</w:t>
      </w:r>
    </w:p>
    <w:p>
      <w:pPr>
        <w:pStyle w:val="Heading2"/>
      </w:pPr>
      <w:r>
        <w:rPr>
          <w:rFonts w:ascii="Arial" w:cs="Arial" w:eastAsia="Arial" w:hAnsi="Arial"/>
          <w:b/>
          <w:bCs/>
          <w:color w:val="40916C"/>
          <w:sz w:val="30"/>
          <w:szCs w:val="30"/>
        </w:rPr>
        <w:t xml:space="preserve">Ocean Currents and Climate Change</w:t>
      </w:r>
    </w:p>
    <w:p>
      <w:pPr>
        <w:spacing w:before="80" w:after="160"/>
        <w:jc w:val="both"/>
      </w:pPr>
      <w:r>
        <w:rPr>
          <w:rFonts w:ascii="Arial" w:cs="Arial" w:eastAsia="Arial" w:hAnsi="Arial"/>
          <w:sz w:val="24"/>
          <w:szCs w:val="24"/>
        </w:rPr>
        <w:t xml:space="preserve">Climate change is altering ocean circulation patterns. Ocean warming is reducing the density difference between surface and deep water, potentially slowing thermohaline circulation. Changes in wind patterns are shifting surface current positions, affecting marine ecosystems and regional climates.</w:t>
      </w:r>
    </w:p>
    <w:p>
      <w:pPr>
        <w:spacing w:before="80" w:after="160"/>
        <w:jc w:val="both"/>
      </w:pPr>
      <w:r>
        <w:rPr>
          <w:rFonts w:ascii="Arial" w:cs="Arial" w:eastAsia="Arial" w:hAnsi="Arial"/>
          <w:sz w:val="24"/>
          <w:szCs w:val="24"/>
        </w:rPr>
        <w:t xml:space="preserve">Ocean warming is also causing stratification — a more stable, layered ocean where surface waters mix less readily with deeper waters, reducing nutrient supply to surface ecosystems. Ocean acidification (caused by absorption of atmospheric CO₂) threatens marine food webs and carbonate-forming organisms like corals, mollusks, and some plankton.</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Ocean Currents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2026-03-11T08:20:57.904Z</dcterms:created>
  <dcterms:modified xsi:type="dcterms:W3CDTF">2026-03-11T08:20:57.904Z</dcterms:modified>
</cp:coreProperties>
</file>

<file path=docProps/custom.xml><?xml version="1.0" encoding="utf-8"?>
<Properties xmlns="http://schemas.openxmlformats.org/officeDocument/2006/custom-properties" xmlns:vt="http://schemas.openxmlformats.org/officeDocument/2006/docPropsVTypes"/>
</file>