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B4332"/>
          <w:sz w:val="64"/>
          <w:szCs w:val="64"/>
        </w:rPr>
        <w:t xml:space="preserve">Soil Formation</w:t>
      </w:r>
    </w:p>
    <w:p>
      <w:pPr>
        <w:pBdr>
          <w:bottom w:val="single" w:color="52B788" w:sz="6" w:space="1"/>
        </w:pBdr>
        <w:spacing w:before="0" w:after="200"/>
      </w:pPr>
      <w:r>
        <w:rPr>
          <w:rFonts w:ascii="Arial" w:cs="Arial" w:eastAsia="Arial" w:hAnsi="Arial"/>
          <w:i/>
          <w:iCs/>
          <w:color w:val="555555"/>
          <w:sz w:val="28"/>
          <w:szCs w:val="28"/>
        </w:rPr>
        <w:t xml:space="preserve">The living skin of the Earth — how rock becomes the foundation of terrestrial life</w:t>
      </w:r>
    </w:p>
    <w:p>
      <w:pPr>
        <w:spacing w:before="200" w:after="80"/>
      </w:pPr>
      <w:r>
        <w:rPr>
          <w:rFonts w:ascii="Arial" w:cs="Arial" w:eastAsia="Arial" w:hAnsi="Arial"/>
          <w:b/>
          <w:bCs/>
          <w:color w:val="1B4332"/>
          <w:sz w:val="22"/>
          <w:szCs w:val="22"/>
        </w:rPr>
        <w:t xml:space="preserve">QUICK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Formation rate</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 cm per 100–1,000 years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Soil layers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O horizon (organic), A (topsoil), B (subsoil), C (parent), R (bedrock)</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Components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Minerals, organic matter, water, air, and billions of organisms</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Topsoil loss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~24 billion tonnes of fertile soil lost per year (erosion)</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Soil organisms</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1 teaspoon of soil contains ~1 billion bacteria</w:t>
            </w:r>
          </w:p>
        </w:tc>
      </w:tr>
      <w:tr>
        <w:tc>
          <w:tcPr>
            <w:tcW w:type="dxa" w:w="2800"/>
            <w:tcBorders>
              <w:top w:val="single" w:color="AAAAAA" w:sz="1"/>
              <w:left w:val="single" w:color="AAAAAA" w:sz="1"/>
              <w:bottom w:val="single" w:color="AAAAAA" w:sz="1"/>
              <w:right w:val="single" w:color="AAAAAA" w:sz="1"/>
            </w:tcBorders>
            <w:shd w:fill="B7E4C7" w:val="clear"/>
            <w:tcMar>
              <w:top w:type="dxa" w:w="60"/>
              <w:left w:type="dxa" w:w="120"/>
              <w:bottom w:type="dxa" w:w="60"/>
              <w:right w:type="dxa" w:w="120"/>
            </w:tcMar>
          </w:tcPr>
          <w:p>
            <w:r>
              <w:rPr>
                <w:rFonts w:ascii="Arial" w:cs="Arial" w:eastAsia="Arial" w:hAnsi="Arial"/>
                <w:b/>
                <w:bCs/>
                <w:color w:val="1B4332"/>
                <w:sz w:val="20"/>
                <w:szCs w:val="20"/>
              </w:rPr>
              <w:t xml:space="preserve">Global food</w:t>
            </w:r>
          </w:p>
        </w:tc>
        <w:tc>
          <w:tcPr>
            <w:tcW w:type="dxa" w:w="6560"/>
            <w:tcBorders>
              <w:top w:val="single" w:color="AAAAAA" w:sz="1"/>
              <w:left w:val="single" w:color="AAAAAA" w:sz="1"/>
              <w:bottom w:val="single" w:color="AAAAAA" w:sz="1"/>
              <w:right w:val="single" w:color="AAAAAA" w:sz="1"/>
            </w:tcBorders>
            <w:shd w:fill="F0FFF4" w:val="clear"/>
            <w:tcMar>
              <w:top w:type="dxa" w:w="60"/>
              <w:left w:type="dxa" w:w="120"/>
              <w:bottom w:type="dxa" w:w="60"/>
              <w:right w:type="dxa" w:w="120"/>
            </w:tcMar>
          </w:tcPr>
          <w:p>
            <w:r>
              <w:rPr>
                <w:rFonts w:ascii="Arial" w:cs="Arial" w:eastAsia="Arial" w:hAnsi="Arial"/>
                <w:sz w:val="20"/>
                <w:szCs w:val="20"/>
              </w:rPr>
              <w:t xml:space="preserve">~95% of food produced directly or indirectly from soil</w:t>
            </w:r>
          </w:p>
        </w:tc>
      </w:tr>
    </w:tbl>
    <w:p>
      <w:pPr>
        <w:spacing w:before="200" w:after="0"/>
      </w:pPr>
    </w:p>
    <w:p>
      <w:pPr>
        <w:shd w:fill="F5F5F5" w:val="clear"/>
        <w:spacing w:before="200" w:after="80"/>
        <w:jc w:val="center"/>
      </w:pPr>
      <w:r>
        <w:rPr>
          <w:rFonts w:ascii="Arial" w:cs="Arial" w:eastAsia="Arial" w:hAnsi="Arial"/>
          <w:b/>
          <w:bCs/>
          <w:color w:val="888888"/>
          <w:sz w:val="22"/>
          <w:szCs w:val="22"/>
        </w:rPr>
        <w:t xml:space="preserve">[ INSERT IMAGE HERE ]</w:t>
      </w:r>
    </w:p>
    <w:p>
      <w:pPr>
        <w:spacing w:before="0" w:after="200"/>
        <w:jc w:val="center"/>
      </w:pPr>
      <w:r>
        <w:rPr>
          <w:rFonts w:ascii="Arial" w:cs="Arial" w:eastAsia="Arial" w:hAnsi="Arial"/>
          <w:i/>
          <w:iCs/>
          <w:color w:val="AAAAAA"/>
          <w:sz w:val="18"/>
          <w:szCs w:val="18"/>
        </w:rPr>
        <w:t xml:space="preserve">Caption: Add your image and caption here</w:t>
      </w:r>
    </w:p>
    <w:p>
      <w:pPr>
        <w:pStyle w:val="Heading2"/>
      </w:pPr>
      <w:r>
        <w:rPr>
          <w:rFonts w:ascii="Arial" w:cs="Arial" w:eastAsia="Arial" w:hAnsi="Arial"/>
          <w:b/>
          <w:bCs/>
          <w:color w:val="40916C"/>
          <w:sz w:val="30"/>
          <w:szCs w:val="30"/>
        </w:rPr>
        <w:t xml:space="preserve">Overview</w:t>
      </w:r>
    </w:p>
    <w:p>
      <w:pPr>
        <w:spacing w:before="80" w:after="160"/>
        <w:jc w:val="both"/>
      </w:pPr>
      <w:r>
        <w:rPr>
          <w:rFonts w:ascii="Arial" w:cs="Arial" w:eastAsia="Arial" w:hAnsi="Arial"/>
          <w:sz w:val="24"/>
          <w:szCs w:val="24"/>
        </w:rPr>
        <w:t xml:space="preserve">Soil is a complex, living mixture of mineral particles, organic matter, water, air, and billions of microorganisms. It is the foundation of terrestrial ecosystems and agriculture — without soil, most land-based life as we know it would not exist. Yet soil is a finite and non-renewable resource on human timescales: it takes hundreds to thousands of years to form a single centimeter.</w:t>
      </w:r>
    </w:p>
    <w:p>
      <w:pPr>
        <w:spacing w:before="80" w:after="160"/>
        <w:jc w:val="both"/>
      </w:pPr>
      <w:r>
        <w:rPr>
          <w:rFonts w:ascii="Arial" w:cs="Arial" w:eastAsia="Arial" w:hAnsi="Arial"/>
          <w:sz w:val="24"/>
          <w:szCs w:val="24"/>
        </w:rPr>
        <w:t xml:space="preserve">Pedology is the scientific study of soil in its natural setting, while edaphology examines soil in relation to living organisms. The formation of soil — pedogenesis — is the result of interactions between parent material (underlying rock), climate, organisms, topography, and time.</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'How Soil Forms — The Incredible Science of Dirt' (add embed link here)</w:t>
      </w:r>
    </w:p>
    <w:p>
      <w:pPr>
        <w:pStyle w:val="Heading2"/>
      </w:pPr>
      <w:r>
        <w:rPr>
          <w:rFonts w:ascii="Arial" w:cs="Arial" w:eastAsia="Arial" w:hAnsi="Arial"/>
          <w:b/>
          <w:bCs/>
          <w:color w:val="40916C"/>
          <w:sz w:val="30"/>
          <w:szCs w:val="30"/>
        </w:rPr>
        <w:t xml:space="preserve">The Factors of Soil Formation</w:t>
      </w:r>
    </w:p>
    <w:p>
      <w:pPr>
        <w:spacing w:before="80" w:after="160"/>
        <w:jc w:val="both"/>
      </w:pPr>
      <w:r>
        <w:rPr>
          <w:rFonts w:ascii="Arial" w:cs="Arial" w:eastAsia="Arial" w:hAnsi="Arial"/>
          <w:sz w:val="24"/>
          <w:szCs w:val="24"/>
        </w:rPr>
        <w:t xml:space="preserve">The soil scientist Hans Jenny formalized five factors that determine soil development: parent material (the rock or sediment from which the soil develops), climate (temperature and precipitation determine weathering rate and organic matter accumulation), organisms (plants, animals, fungi, bacteria shape soil structure and chemistry), topography (slope affects water drainage and erosion), and time (older soils are generally more developed).</w:t>
      </w:r>
    </w:p>
    <w:p>
      <w:pPr>
        <w:spacing w:before="80" w:after="160"/>
        <w:jc w:val="both"/>
      </w:pPr>
      <w:r>
        <w:rPr>
          <w:rFonts w:ascii="Arial" w:cs="Arial" w:eastAsia="Arial" w:hAnsi="Arial"/>
          <w:sz w:val="24"/>
          <w:szCs w:val="24"/>
        </w:rPr>
        <w:t xml:space="preserve">Temperature and moisture are the dominant climatic controls. Hot, wet tropical soils (Oxisols) are deeply weathered and nutrient-poor because intense weathering leaches out nutrients. Cool, moist temperate soils (Alfisols, Spodosols) may be more fertile. Grassland soils (Mollisols) have thick, dark, organic-rich A horizons — the most fertile agricultural soils on Earth.</w:t>
      </w:r>
    </w:p>
    <w:p>
      <w:pPr>
        <w:pStyle w:val="Heading2"/>
      </w:pPr>
      <w:r>
        <w:rPr>
          <w:rFonts w:ascii="Arial" w:cs="Arial" w:eastAsia="Arial" w:hAnsi="Arial"/>
          <w:b/>
          <w:bCs/>
          <w:color w:val="40916C"/>
          <w:sz w:val="30"/>
          <w:szCs w:val="30"/>
        </w:rPr>
        <w:t xml:space="preserve">Soil Horizons</w:t>
      </w:r>
    </w:p>
    <w:p>
      <w:pPr>
        <w:spacing w:before="80" w:after="160"/>
        <w:jc w:val="both"/>
      </w:pPr>
      <w:r>
        <w:rPr>
          <w:rFonts w:ascii="Arial" w:cs="Arial" w:eastAsia="Arial" w:hAnsi="Arial"/>
          <w:sz w:val="24"/>
          <w:szCs w:val="24"/>
        </w:rPr>
        <w:t xml:space="preserve">A soil profile is a vertical cross-section showing the distinct layers (horizons) that develop over time. The O horizon is a surface layer of organic material — leaves, stems, and partially decomposed litter. The A horizon (topsoil) is dark, rich in humus (stabilized organic matter) and microorganisms, and where most root activity and nutrient cycling occurs.</w:t>
      </w:r>
    </w:p>
    <w:p>
      <w:pPr>
        <w:spacing w:before="80" w:after="160"/>
        <w:jc w:val="both"/>
      </w:pPr>
      <w:r>
        <w:rPr>
          <w:rFonts w:ascii="Arial" w:cs="Arial" w:eastAsia="Arial" w:hAnsi="Arial"/>
          <w:sz w:val="24"/>
          <w:szCs w:val="24"/>
        </w:rPr>
        <w:t xml:space="preserve">The B horizon (subsoil) is lighter in color, with accumulated clay, iron oxides, and leached minerals. The C horizon contains partially weathered parent material, and the R horizon is solid bedrock. The depth and character of each horizon varies with the five soil-forming factors.</w:t>
      </w:r>
    </w:p>
    <w:p>
      <w:pPr>
        <w:pStyle w:val="Heading3"/>
      </w:pPr>
      <w:r>
        <w:rPr>
          <w:rFonts w:ascii="Arial" w:cs="Arial" w:eastAsia="Arial" w:hAnsi="Arial"/>
          <w:b/>
          <w:bCs/>
          <w:color w:val="1D6F42"/>
          <w:sz w:val="26"/>
          <w:szCs w:val="26"/>
        </w:rPr>
        <w:t xml:space="preserve">Humus and Soil Organic Matter</w:t>
      </w:r>
    </w:p>
    <w:p>
      <w:pPr>
        <w:spacing w:before="80" w:after="160"/>
        <w:jc w:val="both"/>
      </w:pPr>
      <w:r>
        <w:rPr>
          <w:rFonts w:ascii="Arial" w:cs="Arial" w:eastAsia="Arial" w:hAnsi="Arial"/>
          <w:sz w:val="24"/>
          <w:szCs w:val="24"/>
        </w:rPr>
        <w:t xml:space="preserve">Humus is the stable, dark-colored organic matter formed by the decomposition of plant and animal material by soil microorganisms. It improves soil structure (aggregation), water holding capacity, and nutrient availability, and stores significant amounts of carbon — global soils store about twice as much carbon as the atmosphere. Maintaining soil organic matter is critical for soil fertility and climate stability.</w:t>
      </w:r>
    </w:p>
    <w:p>
      <w:pPr>
        <w:pStyle w:val="Heading2"/>
      </w:pPr>
      <w:r>
        <w:rPr>
          <w:rFonts w:ascii="Arial" w:cs="Arial" w:eastAsia="Arial" w:hAnsi="Arial"/>
          <w:b/>
          <w:bCs/>
          <w:color w:val="40916C"/>
          <w:sz w:val="30"/>
          <w:szCs w:val="30"/>
        </w:rPr>
        <w:t xml:space="preserve">Soil Organisms</w:t>
      </w:r>
    </w:p>
    <w:p>
      <w:pPr>
        <w:spacing w:before="80" w:after="160"/>
        <w:jc w:val="both"/>
      </w:pPr>
      <w:r>
        <w:rPr>
          <w:rFonts w:ascii="Arial" w:cs="Arial" w:eastAsia="Arial" w:hAnsi="Arial"/>
          <w:sz w:val="24"/>
          <w:szCs w:val="24"/>
        </w:rPr>
        <w:t xml:space="preserve">Soil teems with life. A single teaspoon of healthy topsoil contains approximately 1 billion bacteria, several thousand fungi species, thousands of protozoa, and hundreds of nematodes. Earthworms — called 'nature's plows' — process enormous amounts of soil, improving aeration, drainage, and fertility. Mycorrhizal fungi form symbiotic partnerships with plant roots, dramatically extending their effective nutrient-absorbing surface area.</w:t>
      </w:r>
    </w:p>
    <w:p>
      <w:pPr>
        <w:spacing w:before="80" w:after="160"/>
        <w:jc w:val="both"/>
      </w:pPr>
      <w:r>
        <w:rPr>
          <w:rFonts w:ascii="Arial" w:cs="Arial" w:eastAsia="Arial" w:hAnsi="Arial"/>
          <w:sz w:val="24"/>
          <w:szCs w:val="24"/>
        </w:rPr>
        <w:t xml:space="preserve">Termites and other soil macrofauna play significant roles in tropical soils, breaking down organic matter and building complex structures that influence soil water movement. The intricate food web within soil drives nutrient cycling, decomposition, and the transformation of atmospheric nitrogen into plant-available forms.</w:t>
      </w:r>
    </w:p>
    <w:p>
      <w:pPr>
        <w:pStyle w:val="Heading2"/>
      </w:pPr>
      <w:r>
        <w:rPr>
          <w:rFonts w:ascii="Arial" w:cs="Arial" w:eastAsia="Arial" w:hAnsi="Arial"/>
          <w:b/>
          <w:bCs/>
          <w:color w:val="40916C"/>
          <w:sz w:val="30"/>
          <w:szCs w:val="30"/>
        </w:rPr>
        <w:t xml:space="preserve">Soil Erosion and Degradation</w:t>
      </w:r>
    </w:p>
    <w:p>
      <w:pPr>
        <w:spacing w:before="80" w:after="160"/>
        <w:jc w:val="both"/>
      </w:pPr>
      <w:r>
        <w:rPr>
          <w:rFonts w:ascii="Arial" w:cs="Arial" w:eastAsia="Arial" w:hAnsi="Arial"/>
          <w:sz w:val="24"/>
          <w:szCs w:val="24"/>
        </w:rPr>
        <w:t xml:space="preserve">Soil erosion — the removal of topsoil by water and wind — is one of the most serious environmental problems facing humanity. Globally, approximately 24 billion tonnes of fertile soil are lost each year, primarily through agricultural mismanagement, deforestation, and overgrazing. It takes about 500 years to form 2.5 cm of topsoil naturally.</w:t>
      </w:r>
    </w:p>
    <w:p>
      <w:pPr>
        <w:spacing w:before="80" w:after="160"/>
        <w:jc w:val="both"/>
      </w:pPr>
      <w:r>
        <w:rPr>
          <w:rFonts w:ascii="Arial" w:cs="Arial" w:eastAsia="Arial" w:hAnsi="Arial"/>
          <w:sz w:val="24"/>
          <w:szCs w:val="24"/>
        </w:rPr>
        <w:t xml:space="preserve">The Dust Bowl of the 1930s in the American Great Plains was a catastrophic example of human-caused soil degradation: decades of deep plowing and monoculture farming, combined with a severe drought, caused massive dust storms that stripped the topsoil from millions of acres, forcing hundreds of thousands of families to abandon their farms.</w:t>
      </w:r>
    </w:p>
    <w:p>
      <w:pPr>
        <w:spacing w:before="160" w:after="80"/>
        <w:jc w:val="center"/>
      </w:pPr>
      <w:r>
        <w:rPr>
          <w:rFonts w:ascii="Arial" w:cs="Arial" w:eastAsia="Arial" w:hAnsi="Arial"/>
          <w:b/>
          <w:bCs/>
          <w:color w:val="888888"/>
          <w:sz w:val="22"/>
          <w:szCs w:val="22"/>
        </w:rPr>
        <w:t xml:space="preserve">[ INSERT VIDEO / EMBED HERE ]</w:t>
      </w:r>
    </w:p>
    <w:p>
      <w:pPr>
        <w:spacing w:before="0" w:after="200"/>
        <w:jc w:val="center"/>
      </w:pPr>
      <w:r>
        <w:rPr>
          <w:rFonts w:ascii="Arial" w:cs="Arial" w:eastAsia="Arial" w:hAnsi="Arial"/>
          <w:i/>
          <w:iCs/>
          <w:color w:val="AAAAAA"/>
          <w:sz w:val="18"/>
          <w:szCs w:val="18"/>
        </w:rPr>
        <w:t xml:space="preserve">Recommended video: 'Soil Erosion and Degradation — A Global Crisis' (add embed link here)</w:t>
      </w:r>
    </w:p>
    <w:p>
      <w:pPr>
        <w:pStyle w:val="Heading2"/>
      </w:pPr>
      <w:r>
        <w:rPr>
          <w:rFonts w:ascii="Arial" w:cs="Arial" w:eastAsia="Arial" w:hAnsi="Arial"/>
          <w:b/>
          <w:bCs/>
          <w:color w:val="40916C"/>
          <w:sz w:val="30"/>
          <w:szCs w:val="30"/>
        </w:rPr>
        <w:t xml:space="preserve">Soil Conservation</w:t>
      </w:r>
    </w:p>
    <w:p>
      <w:pPr>
        <w:spacing w:before="80" w:after="160"/>
        <w:jc w:val="both"/>
      </w:pPr>
      <w:r>
        <w:rPr>
          <w:rFonts w:ascii="Arial" w:cs="Arial" w:eastAsia="Arial" w:hAnsi="Arial"/>
          <w:sz w:val="24"/>
          <w:szCs w:val="24"/>
        </w:rPr>
        <w:t xml:space="preserve">Soil conservation practices include no-till or reduced-tillage farming (preserving soil structure and reducing erosion), cover cropping (planting crops that protect and enrich soil between main crops), contour plowing (plowing across slopes rather than up and down to slow water runoff), terracing, windbreaks, and the restoration of organic matter through composting and manure application.</w:t>
      </w:r>
    </w:p>
    <w:p>
      <w:pPr>
        <w:spacing w:before="80" w:after="160"/>
        <w:jc w:val="both"/>
      </w:pPr>
      <w:r>
        <w:rPr>
          <w:rFonts w:ascii="Arial" w:cs="Arial" w:eastAsia="Arial" w:hAnsi="Arial"/>
          <w:sz w:val="24"/>
          <w:szCs w:val="24"/>
        </w:rPr>
        <w:t xml:space="preserve">Regenerative agriculture — a holistic approach to farming that aims to restore soil health, biodiversity, and carbon sequestration — is gaining recognition as a necessary complement to climate mitigation efforts. Healthy soils could potentially sequester billions of tonnes of additional carbon per year.</w:t>
      </w:r>
    </w:p>
    <w:p>
      <w:pPr>
        <w:spacing w:before="400" w:after="100"/>
      </w:pPr>
      <w:r>
        <w:rPr>
          <w:color w:val="CCCCCC"/>
          <w:sz w:val="20"/>
          <w:szCs w:val="20"/>
        </w:rPr>
        <w:t xml:space="preserve">────────────────────────────────────────────────────────────</w:t>
      </w:r>
    </w:p>
    <w:p>
      <w:pPr>
        <w:jc w:val="center"/>
      </w:pPr>
      <w:r>
        <w:rPr>
          <w:rFonts w:ascii="Arial" w:cs="Arial" w:eastAsia="Arial" w:hAnsi="Arial"/>
          <w:i/>
          <w:iCs/>
          <w:color w:val="AAAAAA"/>
          <w:sz w:val="18"/>
          <w:szCs w:val="18"/>
        </w:rPr>
        <w:t xml:space="preserve">Earth Encyclopedia | Article: Soil Formation | Add images and videos in the marked placeholders.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332"/>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40916C"/>
      <w:sz w:val="30"/>
      <w:szCs w:val="30"/>
    </w:rPr>
  </w:style>
  <w:style w:type="paragraph" w:styleId="Heading3">
    <w:name w:val="Heading 3"/>
    <w:basedOn w:val="Normal"/>
    <w:next w:val="Normal"/>
    <w:qFormat/>
    <w:pPr>
      <w:spacing w:before="200" w:after="80"/>
      <w:outlineLvl w:val="2"/>
    </w:pPr>
    <w:rPr>
      <w:rFonts w:ascii="Arial" w:cs="Arial" w:eastAsia="Arial" w:hAnsi="Arial"/>
      <w:b/>
      <w:bCs/>
      <w:color w:val="1D6F4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2026-03-11T08:20:57.991Z</dcterms:created>
  <dcterms:modified xsi:type="dcterms:W3CDTF">2026-03-11T08:20:57.991Z</dcterms:modified>
</cp:coreProperties>
</file>

<file path=docProps/custom.xml><?xml version="1.0" encoding="utf-8"?>
<Properties xmlns="http://schemas.openxmlformats.org/officeDocument/2006/custom-properties" xmlns:vt="http://schemas.openxmlformats.org/officeDocument/2006/docPropsVTypes"/>
</file>