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DNA and Genetics</w:t>
      </w:r>
    </w:p>
    <w:p>
      <w:pPr>
        <w:pBdr>
          <w:bottom w:val="single" w:color="9D4EDD" w:sz="6" w:space="1"/>
        </w:pBdr>
        <w:spacing w:before="0" w:after="200"/>
      </w:pPr>
      <w:r>
        <w:rPr>
          <w:rFonts w:ascii="Arial" w:cs="Arial" w:eastAsia="Arial" w:hAnsi="Arial"/>
          <w:i/>
          <w:iCs/>
          <w:color w:val="555555"/>
          <w:sz w:val="28"/>
          <w:szCs w:val="28"/>
        </w:rPr>
        <w:t xml:space="preserve">The code of life — how genetic information is stored, copied, and expressed</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DNA full name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Deoxyribonucleic Acid</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Structure discovered</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Watson and Crick, 1953 (with Franklin's X-ray data)</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Human genome size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~3.2 billion base pairs; ~20,000–25,000 protein-coding genes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DNA bases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Adenine (A), Thymine (T), Guanine (G), Cytosine (C)</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Base pairing</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A-T and G-C (complementary pairing)</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Human Genome Project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Completed 2003 — sequenced entire human genome</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Deoxyribonucleic acid (DNA) is the molecule that carries the genetic instructions for development, functioning, growth, and reproduction in all known living organisms and many viruses. DNA is a double helix — two intertwined polynucleotide strands, each composed of nucleotide units containing one of four nitrogen bases (adenine, thymine, guanine, cytosine), a deoxyribose sugar, and a phosphate group.</w:t>
      </w:r>
    </w:p>
    <w:p>
      <w:pPr>
        <w:spacing w:before="80" w:after="160"/>
        <w:jc w:val="both"/>
      </w:pPr>
      <w:r>
        <w:rPr>
          <w:rFonts w:ascii="Arial" w:cs="Arial" w:eastAsia="Arial" w:hAnsi="Arial"/>
          <w:sz w:val="24"/>
          <w:szCs w:val="24"/>
        </w:rPr>
        <w:t xml:space="preserve">Genetics is the study of genes, heredity, and genetic variation in living organisms. It encompasses the mechanisms by which traits are inherited across generations (classical genetics), the molecular structure and function of genes (molecular genetics), the regulation of gene expression, and the application of genetic knowledge to medicine, agriculture, and biotechnology.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'DNA and RNA — The Molecules of Life' (add embed link here)</w:t>
      </w:r>
    </w:p>
    <w:p>
      <w:pPr>
        <w:pStyle w:val="Heading2"/>
      </w:pPr>
      <w:r>
        <w:rPr>
          <w:rFonts w:ascii="Arial" w:cs="Arial" w:eastAsia="Arial" w:hAnsi="Arial"/>
          <w:b/>
          <w:bCs/>
          <w:color w:val="7B2FBE"/>
          <w:sz w:val="30"/>
          <w:szCs w:val="30"/>
        </w:rPr>
        <w:t xml:space="preserve">The Double Helix</w:t>
      </w:r>
    </w:p>
    <w:p>
      <w:pPr>
        <w:spacing w:before="80" w:after="160"/>
        <w:jc w:val="both"/>
      </w:pPr>
      <w:r>
        <w:rPr>
          <w:rFonts w:ascii="Arial" w:cs="Arial" w:eastAsia="Arial" w:hAnsi="Arial"/>
          <w:sz w:val="24"/>
          <w:szCs w:val="24"/>
        </w:rPr>
        <w:t xml:space="preserve">In 1953, James Watson and Francis Crick published the double helix structure of DNA, drawing on X-ray crystallography data produced by Rosalind Franklin and Raymond Gosling. The two DNA strands are anti-parallel and held together by hydrogen bonds between complementary base pairs: adenine always pairs with thymine (two hydrogen bonds) and guanine always pairs with cytosine (three hydrogen bonds). This complementary base pairing is the molecular basis of DNA replication and gene expression.</w:t>
      </w:r>
    </w:p>
    <w:p>
      <w:pPr>
        <w:spacing w:before="80" w:after="160"/>
        <w:jc w:val="both"/>
      </w:pPr>
      <w:r>
        <w:rPr>
          <w:rFonts w:ascii="Arial" w:cs="Arial" w:eastAsia="Arial" w:hAnsi="Arial"/>
          <w:sz w:val="24"/>
          <w:szCs w:val="24"/>
        </w:rPr>
        <w:t xml:space="preserve">The DNA double helix is wound around histone proteins to form nucleosomes, which are further compacted into chromatin and ultimately into chromosomes. Human cells contain 46 chromosomes (23 pairs) in the nucleus. The total length of DNA in a single human cell, if stretched out, would be approximately 2 meters — yet it is packaged into a nucleus only about 6 micrometers in diameter.</w:t>
      </w:r>
    </w:p>
    <w:p>
      <w:pPr>
        <w:pStyle w:val="Heading2"/>
      </w:pPr>
      <w:r>
        <w:rPr>
          <w:rFonts w:ascii="Arial" w:cs="Arial" w:eastAsia="Arial" w:hAnsi="Arial"/>
          <w:b/>
          <w:bCs/>
          <w:color w:val="7B2FBE"/>
          <w:sz w:val="30"/>
          <w:szCs w:val="30"/>
        </w:rPr>
        <w:t xml:space="preserve">DNA Replication</w:t>
      </w:r>
    </w:p>
    <w:p>
      <w:pPr>
        <w:spacing w:before="80" w:after="160"/>
        <w:jc w:val="both"/>
      </w:pPr>
      <w:r>
        <w:rPr>
          <w:rFonts w:ascii="Arial" w:cs="Arial" w:eastAsia="Arial" w:hAnsi="Arial"/>
          <w:sz w:val="24"/>
          <w:szCs w:val="24"/>
        </w:rPr>
        <w:t xml:space="preserve">Before a cell divides, its entire genome must be accurately copied. DNA replication is semi-conservative: the double helix unwinds, and each strand serves as a template for the synthesis of a new complementary strand. The enzyme DNA polymerase reads the template strand and adds complementary nucleotides, producing two identical daughter double helices.</w:t>
      </w:r>
    </w:p>
    <w:p>
      <w:pPr>
        <w:spacing w:before="80" w:after="160"/>
        <w:jc w:val="both"/>
      </w:pPr>
      <w:r>
        <w:rPr>
          <w:rFonts w:ascii="Arial" w:cs="Arial" w:eastAsia="Arial" w:hAnsi="Arial"/>
          <w:sz w:val="24"/>
          <w:szCs w:val="24"/>
        </w:rPr>
        <w:t xml:space="preserve">The error rate of DNA polymerase is approximately 1 mistake per billion base pairs copied, thanks to proofreading mechanisms. Additional repair pathways correct damage from UV radiation, chemicals, and oxidative stress. Despite these safeguards, mutations accumulate over time — some are harmful, some neutral, and occasionally some are beneficial, providing the raw material for evolution.</w:t>
      </w:r>
    </w:p>
    <w:p>
      <w:pPr>
        <w:pStyle w:val="Heading2"/>
      </w:pPr>
      <w:r>
        <w:rPr>
          <w:rFonts w:ascii="Arial" w:cs="Arial" w:eastAsia="Arial" w:hAnsi="Arial"/>
          <w:b/>
          <w:bCs/>
          <w:color w:val="7B2FBE"/>
          <w:sz w:val="30"/>
          <w:szCs w:val="30"/>
        </w:rPr>
        <w:t xml:space="preserve">From Gene to Protein</w:t>
      </w:r>
    </w:p>
    <w:p>
      <w:pPr>
        <w:spacing w:before="80" w:after="160"/>
        <w:jc w:val="both"/>
      </w:pPr>
      <w:r>
        <w:rPr>
          <w:rFonts w:ascii="Arial" w:cs="Arial" w:eastAsia="Arial" w:hAnsi="Arial"/>
          <w:sz w:val="24"/>
          <w:szCs w:val="24"/>
        </w:rPr>
        <w:t xml:space="preserve">The central dogma of molecular biology describes the flow of genetic information: DNA is transcribed into messenger RNA (mRNA), which is translated into protein. Transcription occurs in the nucleus: RNA polymerase reads the DNA template and synthesizes a complementary mRNA strand. The mRNA is processed (introns removed, exons spliced) and transported to the cytoplasm.</w:t>
      </w:r>
    </w:p>
    <w:p>
      <w:pPr>
        <w:spacing w:before="80" w:after="160"/>
        <w:jc w:val="both"/>
      </w:pPr>
      <w:r>
        <w:rPr>
          <w:rFonts w:ascii="Arial" w:cs="Arial" w:eastAsia="Arial" w:hAnsi="Arial"/>
          <w:sz w:val="24"/>
          <w:szCs w:val="24"/>
        </w:rPr>
        <w:t xml:space="preserve">Translation occurs at ribosomes: the mRNA sequence is read in triplets (codons), each corresponding to one of 20 amino acids according to the genetic code. Transfer RNA (tRNA) molecules bring the correct amino acid to the ribosome for each codon. The chain of amino acids is assembled into a polypeptide that folds into a functional protein. There are ~20,000–25,000 protein-coding genes in the human genome, but over 100,000 distinct proteins, produced through alternative splicing and post-translational modification.</w:t>
      </w:r>
    </w:p>
    <w:p>
      <w:pPr>
        <w:pStyle w:val="Heading3"/>
      </w:pPr>
      <w:r>
        <w:rPr>
          <w:rFonts w:ascii="Arial" w:cs="Arial" w:eastAsia="Arial" w:hAnsi="Arial"/>
          <w:b/>
          <w:bCs/>
          <w:color w:val="6A0DAD"/>
          <w:sz w:val="26"/>
          <w:szCs w:val="26"/>
        </w:rPr>
        <w:t xml:space="preserve">Gene Expression and Regulation</w:t>
      </w:r>
    </w:p>
    <w:p>
      <w:pPr>
        <w:spacing w:before="80" w:after="160"/>
        <w:jc w:val="both"/>
      </w:pPr>
      <w:r>
        <w:rPr>
          <w:rFonts w:ascii="Arial" w:cs="Arial" w:eastAsia="Arial" w:hAnsi="Arial"/>
          <w:sz w:val="24"/>
          <w:szCs w:val="24"/>
        </w:rPr>
        <w:t xml:space="preserve">Not all genes are active in every cell at every time. Gene expression is tightly regulated by transcription factors (proteins that bind to specific DNA sequences near genes), enhancers, silencers, and epigenetic mechanisms (modifications to DNA or histones that affect accessibility without changing the sequence). A liver cell and a neuron have the same DNA but express very different sets of genes — regulation of gene expression is what makes cell differentiation possible.</w:t>
      </w:r>
    </w:p>
    <w:p>
      <w:pPr>
        <w:pStyle w:val="Heading2"/>
      </w:pPr>
      <w:r>
        <w:rPr>
          <w:rFonts w:ascii="Arial" w:cs="Arial" w:eastAsia="Arial" w:hAnsi="Arial"/>
          <w:b/>
          <w:bCs/>
          <w:color w:val="7B2FBE"/>
          <w:sz w:val="30"/>
          <w:szCs w:val="30"/>
        </w:rPr>
        <w:t xml:space="preserve">Mendelian Genetics</w:t>
      </w:r>
    </w:p>
    <w:p>
      <w:pPr>
        <w:spacing w:before="80" w:after="160"/>
        <w:jc w:val="both"/>
      </w:pPr>
      <w:r>
        <w:rPr>
          <w:rFonts w:ascii="Arial" w:cs="Arial" w:eastAsia="Arial" w:hAnsi="Arial"/>
          <w:sz w:val="24"/>
          <w:szCs w:val="24"/>
        </w:rPr>
        <w:t xml:space="preserve">Gregor Mendel, an Austrian monk, conducted experiments on pea plants from 1856–1863, crossing plants with different traits and counting offspring. He deduced two fundamental principles: the Law of Segregation (each organism carries two alleles for each trait, which separate during gamete formation so each gamete carries one) and the Law of Independent Assortment (alleles for different traits are inherited independently of each other, for traits on different chromosomes).</w:t>
      </w:r>
    </w:p>
    <w:p>
      <w:pPr>
        <w:spacing w:before="80" w:after="160"/>
        <w:jc w:val="both"/>
      </w:pPr>
      <w:r>
        <w:rPr>
          <w:rFonts w:ascii="Arial" w:cs="Arial" w:eastAsia="Arial" w:hAnsi="Arial"/>
          <w:sz w:val="24"/>
          <w:szCs w:val="24"/>
        </w:rPr>
        <w:t xml:space="preserve">Mendel's work was rediscovered in 1900 and recognized as the foundation of classical genetics. Concepts of dominant and recessive alleles, genotype versus phenotype, homozygous versus heterozygous, and Punnett squares for predicting offspring ratios all derive from his insights. Exceptions to Mendel's laws (incomplete dominance, codominance, polygenic inheritance, gene linkage) were gradually worked out over the following decades.</w:t>
      </w:r>
    </w:p>
    <w:p>
      <w:pPr>
        <w:pStyle w:val="Heading2"/>
      </w:pPr>
      <w:r>
        <w:rPr>
          <w:rFonts w:ascii="Arial" w:cs="Arial" w:eastAsia="Arial" w:hAnsi="Arial"/>
          <w:b/>
          <w:bCs/>
          <w:color w:val="7B2FBE"/>
          <w:sz w:val="30"/>
          <w:szCs w:val="30"/>
        </w:rPr>
        <w:t xml:space="preserve">CRISPR and Genetic Engineering</w:t>
      </w:r>
    </w:p>
    <w:p>
      <w:pPr>
        <w:spacing w:before="80" w:after="160"/>
        <w:jc w:val="both"/>
      </w:pPr>
      <w:r>
        <w:rPr>
          <w:rFonts w:ascii="Arial" w:cs="Arial" w:eastAsia="Arial" w:hAnsi="Arial"/>
          <w:sz w:val="24"/>
          <w:szCs w:val="24"/>
        </w:rPr>
        <w:t xml:space="preserve">CRISPR-Cas9 is a revolutionary genome-editing tool adapted from a bacterial immune system, developed by Jennifer Doudna and Emmanuelle Charpentier (Nobel Prize in Chemistry, 2020). It acts as molecular scissors — guided by a short RNA sequence to any specific location in the genome, where the Cas9 enzyme cuts the DNA. The cell's repair machinery then either disrupts the gene or incorporates new genetic material.</w:t>
      </w:r>
    </w:p>
    <w:p>
      <w:pPr>
        <w:spacing w:before="80" w:after="160"/>
        <w:jc w:val="both"/>
      </w:pPr>
      <w:r>
        <w:rPr>
          <w:rFonts w:ascii="Arial" w:cs="Arial" w:eastAsia="Arial" w:hAnsi="Arial"/>
          <w:sz w:val="24"/>
          <w:szCs w:val="24"/>
        </w:rPr>
        <w:t xml:space="preserve">CRISPR has transformed biology research, making gene editing faster, cheaper, and more precise than ever before. Applications include creating animal models of disease, developing new therapies for genetic disorders (clinical trials for sickle cell disease and beta-thalassemia have shown dramatic results), engineering crops, and combating infectious disease. The 2018 announcement of the birth of gene-edited babies by He Jiankui sparked global ethical debate about the boundaries of human genetic modification.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'CRISPR — Editing the Code of Life'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DNA and Genetics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2026-03-11T08:33:27.683Z</dcterms:created>
  <dcterms:modified xsi:type="dcterms:W3CDTF">2026-03-11T08:33:27.683Z</dcterms:modified>
</cp:coreProperties>
</file>

<file path=docProps/custom.xml><?xml version="1.0" encoding="utf-8"?>
<Properties xmlns="http://schemas.openxmlformats.org/officeDocument/2006/custom-properties" xmlns:vt="http://schemas.openxmlformats.org/officeDocument/2006/docPropsVTypes"/>
</file>