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3A0F6B"/>
          <w:sz w:val="64"/>
          <w:szCs w:val="64"/>
        </w:rPr>
        <w:t xml:space="preserve">Biotechnology</w:t>
      </w:r>
    </w:p>
    <w:p>
      <w:pPr>
        <w:pBdr>
          <w:bottom w:val="single" w:color="9D4EDD" w:sz="6" w:space="1"/>
        </w:pBdr>
        <w:spacing w:before="0" w:after="200"/>
      </w:pPr>
      <w:r>
        <w:rPr>
          <w:rFonts w:ascii="Arial" w:cs="Arial" w:eastAsia="Arial" w:hAnsi="Arial"/>
          <w:i/>
          <w:iCs/>
          <w:color w:val="555555"/>
          <w:sz w:val="28"/>
          <w:szCs w:val="28"/>
        </w:rPr>
        <w:t xml:space="preserve">Harnessing living systems — from ancient fermentation to gene editing and synthetic biology</w:t>
      </w:r>
    </w:p>
    <w:p>
      <w:pPr>
        <w:spacing w:before="200" w:after="80"/>
      </w:pPr>
      <w:r>
        <w:rPr>
          <w:rFonts w:ascii="Arial" w:cs="Arial" w:eastAsia="Arial" w:hAnsi="Arial"/>
          <w:b/>
          <w:bCs/>
          <w:color w:val="3A0F6B"/>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Definition</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Use of biological systems/organisms to develop products and processes</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Ancient forms</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Fermentation (beer, bread, yogurt) — 10,000+ years old</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Modern founding</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Recombinant DNA technology (Cohen-Boyer, 1973)</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First biotech drug</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Human insulin produced by bacteria (Genentech, 1982)</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CRISPR revolution</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Jennifer Doudna &amp; Emmanuelle Charpentier, Nobel Prize 2020</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Market size</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~$1.1 trillion globally (2023)</w:t>
            </w:r>
          </w:p>
        </w:tc>
      </w:tr>
    </w:tbl>
    <w:p>
      <w:pPr>
        <w:spacing w:before="200" w:after="0"/>
      </w:pPr>
    </w:p>
    <w:p>
      <w:pP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7B2FBE"/>
          <w:sz w:val="30"/>
          <w:szCs w:val="30"/>
        </w:rPr>
        <w:t xml:space="preserve">Overview</w:t>
      </w:r>
    </w:p>
    <w:p>
      <w:pPr>
        <w:spacing w:before="80" w:after="160"/>
        <w:jc w:val="both"/>
      </w:pPr>
      <w:r>
        <w:rPr>
          <w:rFonts w:ascii="Arial" w:cs="Arial" w:eastAsia="Arial" w:hAnsi="Arial"/>
          <w:sz w:val="24"/>
          <w:szCs w:val="24"/>
        </w:rPr>
        <w:t xml:space="preserve">Biotechnology is the broad field of using biological systems, living organisms, or derivatives thereof to develop or make products and processes for specific use. In the broadest sense, humans have practiced biotechnology for millennia — selectively breeding crops and livestock, and using microorganisms for fermentation to produce bread, beer, wine, cheese, and vinegar.</w:t>
      </w:r>
    </w:p>
    <w:p>
      <w:pPr>
        <w:spacing w:before="80" w:after="160"/>
        <w:jc w:val="both"/>
      </w:pPr>
      <w:r>
        <w:rPr>
          <w:rFonts w:ascii="Arial" w:cs="Arial" w:eastAsia="Arial" w:hAnsi="Arial"/>
          <w:sz w:val="24"/>
          <w:szCs w:val="24"/>
        </w:rPr>
        <w:t xml:space="preserve">Modern biotechnology, emerging from the recombinant DNA revolution of the 1970s, encompasses genetic engineering, cell culture, biopharmaceuticals, agricultural biotechnology, industrial biotechnology, and the emerging field of synthetic biology. It has transformed medicine, agriculture, forensics, and industrial production, and promises further revolutionary changes through gene therapy, personalized medicine, and engineered organisms.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'Biotechnology — From DNA to Drug' (add embed link here)</w:t>
      </w:r>
    </w:p>
    <w:p>
      <w:pPr>
        <w:pStyle w:val="Heading2"/>
      </w:pPr>
      <w:r>
        <w:rPr>
          <w:rFonts w:ascii="Arial" w:cs="Arial" w:eastAsia="Arial" w:hAnsi="Arial"/>
          <w:b/>
          <w:bCs/>
          <w:color w:val="7B2FBE"/>
          <w:sz w:val="30"/>
          <w:szCs w:val="30"/>
        </w:rPr>
        <w:t xml:space="preserve">Recombinant DNA Technology</w:t>
      </w:r>
    </w:p>
    <w:p>
      <w:pPr>
        <w:spacing w:before="80" w:after="160"/>
        <w:jc w:val="both"/>
      </w:pPr>
      <w:r>
        <w:rPr>
          <w:rFonts w:ascii="Arial" w:cs="Arial" w:eastAsia="Arial" w:hAnsi="Arial"/>
          <w:sz w:val="24"/>
          <w:szCs w:val="24"/>
        </w:rPr>
        <w:t xml:space="preserve">Recombinant DNA technology, developed by Stanley Cohen and Herbert Boyer in 1973, allows specific DNA sequences from one organism to be inserted into the genome of another — creating organisms with new genetic combinations not found in nature. The technique uses restriction enzymes (molecular scissors that cut DNA at specific sequences) and ligases (molecular glue) to cut and join DNA segments, which are then delivered into host cells via vectors (usually plasmids or viruses).</w:t>
      </w:r>
    </w:p>
    <w:p>
      <w:pPr>
        <w:spacing w:before="80" w:after="160"/>
        <w:jc w:val="both"/>
      </w:pPr>
      <w:r>
        <w:rPr>
          <w:rFonts w:ascii="Arial" w:cs="Arial" w:eastAsia="Arial" w:hAnsi="Arial"/>
          <w:sz w:val="24"/>
          <w:szCs w:val="24"/>
        </w:rPr>
        <w:t xml:space="preserve">This technology enabled the first major triumph of modern biotechnology: producing human insulin in bacteria (E. coli) engineered with the human insulin gene. Genentech's recombinant human insulin (Humulin), approved in 1982, replaced insulin extracted from pig and cow pancreases and was safer, more consistent, and scalable. It launched the modern biopharmaceutical industry.</w:t>
      </w:r>
    </w:p>
    <w:p>
      <w:pPr>
        <w:pStyle w:val="Heading2"/>
      </w:pPr>
      <w:r>
        <w:rPr>
          <w:rFonts w:ascii="Arial" w:cs="Arial" w:eastAsia="Arial" w:hAnsi="Arial"/>
          <w:b/>
          <w:bCs/>
          <w:color w:val="7B2FBE"/>
          <w:sz w:val="30"/>
          <w:szCs w:val="30"/>
        </w:rPr>
        <w:t xml:space="preserve">Biopharmaceuticals</w:t>
      </w:r>
    </w:p>
    <w:p>
      <w:pPr>
        <w:spacing w:before="80" w:after="160"/>
        <w:jc w:val="both"/>
      </w:pPr>
      <w:r>
        <w:rPr>
          <w:rFonts w:ascii="Arial" w:cs="Arial" w:eastAsia="Arial" w:hAnsi="Arial"/>
          <w:sz w:val="24"/>
          <w:szCs w:val="24"/>
        </w:rPr>
        <w:t xml:space="preserve">Biopharmaceuticals are drugs produced using biological systems — typically mammalian cells, bacteria, or yeast engineered to produce therapeutic proteins. They include monoclonal antibodies (mAbs) — proteins that bind specifically to target molecules (cancer antigens, inflammatory cytokines, viral proteins), used to treat cancer, autoimmune diseases, and infectious diseases; recombinant hormones and growth factors; blood clotting factors for hemophilia; and vaccines.</w:t>
      </w:r>
    </w:p>
    <w:p>
      <w:pPr>
        <w:spacing w:before="80" w:after="160"/>
        <w:jc w:val="both"/>
      </w:pPr>
      <w:r>
        <w:rPr>
          <w:rFonts w:ascii="Arial" w:cs="Arial" w:eastAsia="Arial" w:hAnsi="Arial"/>
          <w:sz w:val="24"/>
          <w:szCs w:val="24"/>
        </w:rPr>
        <w:t xml:space="preserve">Monoclonal antibodies have become the fastest-growing class of drugs. Trastuzumab (Herceptin) treats HER2-positive breast cancer; infliximab (Remicade) treats rheumatoid arthritis and Crohn's disease; pembrolizumab (Keytruda) is an immune checkpoint inhibitor that has transformed cancer treatment. The COVID-19 pandemic produced mRNA vaccines — a new category of biopharmaceutical — at unprecedented speed.</w:t>
      </w:r>
    </w:p>
    <w:p>
      <w:pPr>
        <w:pStyle w:val="Heading3"/>
      </w:pPr>
      <w:r>
        <w:rPr>
          <w:rFonts w:ascii="Arial" w:cs="Arial" w:eastAsia="Arial" w:hAnsi="Arial"/>
          <w:b/>
          <w:bCs/>
          <w:color w:val="6A0DAD"/>
          <w:sz w:val="26"/>
          <w:szCs w:val="26"/>
        </w:rPr>
        <w:t xml:space="preserve">Gene Therapy</w:t>
      </w:r>
    </w:p>
    <w:p>
      <w:pPr>
        <w:spacing w:before="80" w:after="160"/>
        <w:jc w:val="both"/>
      </w:pPr>
      <w:r>
        <w:rPr>
          <w:rFonts w:ascii="Arial" w:cs="Arial" w:eastAsia="Arial" w:hAnsi="Arial"/>
          <w:sz w:val="24"/>
          <w:szCs w:val="24"/>
        </w:rPr>
        <w:t xml:space="preserve">Gene therapy aims to treat disease by introducing, altering, or replacing genetic material within a patient's cells. After early setbacks (a patient death in 1999 due to immune reaction to viral vector), the field has matured dramatically. Approved gene therapies now exist for spinal muscular atrophy (SMA), hereditary blindness (Leber congenital amaurosis), beta-thalassemia, sickle cell disease, and several cancers (CAR-T cell therapies). CRISPR-based therapies offer new possibilities for precise in vivo genome editing.</w:t>
      </w:r>
    </w:p>
    <w:p>
      <w:pPr>
        <w:pStyle w:val="Heading2"/>
      </w:pPr>
      <w:r>
        <w:rPr>
          <w:rFonts w:ascii="Arial" w:cs="Arial" w:eastAsia="Arial" w:hAnsi="Arial"/>
          <w:b/>
          <w:bCs/>
          <w:color w:val="7B2FBE"/>
          <w:sz w:val="30"/>
          <w:szCs w:val="30"/>
        </w:rPr>
        <w:t xml:space="preserve">Agricultural Biotechnology</w:t>
      </w:r>
    </w:p>
    <w:p>
      <w:pPr>
        <w:spacing w:before="80" w:after="160"/>
        <w:jc w:val="both"/>
      </w:pPr>
      <w:r>
        <w:rPr>
          <w:rFonts w:ascii="Arial" w:cs="Arial" w:eastAsia="Arial" w:hAnsi="Arial"/>
          <w:sz w:val="24"/>
          <w:szCs w:val="24"/>
        </w:rPr>
        <w:t xml:space="preserve">Genetically modified organisms (GMOs) are organisms whose genome has been altered using genetic engineering. GM crops engineered for herbicide tolerance (Roundup Ready soybeans), insect resistance (Bt corn and cotton, producing the Bacillus thuringiensis toxin), virus resistance, and nutritional enhancement (Golden Rice, engineered to produce beta-carotene, addressing vitamin A deficiency) are widely grown.</w:t>
      </w:r>
    </w:p>
    <w:p>
      <w:pPr>
        <w:spacing w:before="80" w:after="160"/>
        <w:jc w:val="both"/>
      </w:pPr>
      <w:r>
        <w:rPr>
          <w:rFonts w:ascii="Arial" w:cs="Arial" w:eastAsia="Arial" w:hAnsi="Arial"/>
          <w:sz w:val="24"/>
          <w:szCs w:val="24"/>
        </w:rPr>
        <w:t xml:space="preserve">CRISPR is enabling a new generation of crop improvements with fewer regulatory constraints than traditional GMOs — since no foreign DNA is necessarily introduced. Crops being developed include disease-resistant bananas, drought-tolerant wheat, and mushrooms that don't brown. Agricultural biotechnology also encompasses microbial inoculants, biocontrol agents, biofertilizers, and the development of new crop varieties through accelerated breeding.</w:t>
      </w:r>
    </w:p>
    <w:p>
      <w:pPr>
        <w:pStyle w:val="Heading2"/>
      </w:pPr>
      <w:r>
        <w:rPr>
          <w:rFonts w:ascii="Arial" w:cs="Arial" w:eastAsia="Arial" w:hAnsi="Arial"/>
          <w:b/>
          <w:bCs/>
          <w:color w:val="7B2FBE"/>
          <w:sz w:val="30"/>
          <w:szCs w:val="30"/>
        </w:rPr>
        <w:t xml:space="preserve">Synthetic Biology</w:t>
      </w:r>
    </w:p>
    <w:p>
      <w:pPr>
        <w:spacing w:before="80" w:after="160"/>
        <w:jc w:val="both"/>
      </w:pPr>
      <w:r>
        <w:rPr>
          <w:rFonts w:ascii="Arial" w:cs="Arial" w:eastAsia="Arial" w:hAnsi="Arial"/>
          <w:sz w:val="24"/>
          <w:szCs w:val="24"/>
        </w:rPr>
        <w:t xml:space="preserve">Synthetic biology applies engineering principles to biology — designing and constructing new biological parts, devices, and systems, or redesigning existing natural systems for useful purposes. It treats biological components as standardized, interchangeable parts (BioBricks) that can be assembled into circuits, networks, and organisms with designed functions.</w:t>
      </w:r>
    </w:p>
    <w:p>
      <w:pPr>
        <w:spacing w:before="80" w:after="160"/>
        <w:jc w:val="both"/>
      </w:pPr>
      <w:r>
        <w:rPr>
          <w:rFonts w:ascii="Arial" w:cs="Arial" w:eastAsia="Arial" w:hAnsi="Arial"/>
          <w:sz w:val="24"/>
          <w:szCs w:val="24"/>
        </w:rPr>
        <w:t xml:space="preserve">Achievements include engineering yeast to produce artemisinin (an antimalarial drug, replacing plant extraction), bacteria that detect and kill cancer cells, cells that function as biosensors for environmental pollutants, and microorganisms that produce biofuels. The J. Craig Venter Institute created the first synthetic bacterial cell with a fully synthetic genome (Syn 3.0, 2016) — a minimal cell with only the genes essential for life.</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'Synthetic Biology — Engineering Life' (add embed link here)</w:t>
      </w:r>
    </w:p>
    <w:p>
      <w:pPr>
        <w:pStyle w:val="Heading2"/>
      </w:pPr>
      <w:r>
        <w:rPr>
          <w:rFonts w:ascii="Arial" w:cs="Arial" w:eastAsia="Arial" w:hAnsi="Arial"/>
          <w:b/>
          <w:bCs/>
          <w:color w:val="7B2FBE"/>
          <w:sz w:val="30"/>
          <w:szCs w:val="30"/>
        </w:rPr>
        <w:t xml:space="preserve">Forensic Biotechnology and DNA Fingerprinting</w:t>
      </w:r>
    </w:p>
    <w:p>
      <w:pPr>
        <w:spacing w:before="80" w:after="160"/>
        <w:jc w:val="both"/>
      </w:pPr>
      <w:r>
        <w:rPr>
          <w:rFonts w:ascii="Arial" w:cs="Arial" w:eastAsia="Arial" w:hAnsi="Arial"/>
          <w:sz w:val="24"/>
          <w:szCs w:val="24"/>
        </w:rPr>
        <w:t xml:space="preserve">DNA fingerprinting, developed by Alec Jeffreys in 1984, uses the unique pattern of short tandem repeats (STRs) in an individual's genome to produce a genetic profile that (except for identical twins) is unique to each person. It has revolutionized forensic science — used to identify perpetrators, exonerate the wrongly convicted (The Innocence Project has exonerated hundreds using DNA evidence), identify victims, and establish paternity.</w:t>
      </w:r>
    </w:p>
    <w:p>
      <w:pPr>
        <w:spacing w:before="80" w:after="160"/>
        <w:jc w:val="both"/>
      </w:pPr>
      <w:r>
        <w:rPr>
          <w:rFonts w:ascii="Arial" w:cs="Arial" w:eastAsia="Arial" w:hAnsi="Arial"/>
          <w:sz w:val="24"/>
          <w:szCs w:val="24"/>
        </w:rPr>
        <w:t xml:space="preserve">Environmental DNA (eDNA) analysis detects the presence of organisms from traces of DNA shed into the environment (water, soil, air). It is transforming ecological monitoring — detecting invasive species, endangered species, and pathogens far more efficiently than traditional survey methods. Metagenomics — sequencing all the DNA in an environmental sample — has revealed extraordinary microbial biodiversity.</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Science Encyclopedia | Article: Biotechnology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3A0F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7B2FBE"/>
      <w:sz w:val="30"/>
      <w:szCs w:val="30"/>
    </w:rPr>
  </w:style>
  <w:style w:type="paragraph" w:styleId="Heading3">
    <w:name w:val="Heading 3"/>
    <w:basedOn w:val="Normal"/>
    <w:next w:val="Normal"/>
    <w:qFormat/>
    <w:pPr>
      <w:spacing w:before="200" w:after="80"/>
      <w:outlineLvl w:val="2"/>
    </w:pPr>
    <w:rPr>
      <w:rFonts w:ascii="Arial" w:cs="Arial" w:eastAsia="Arial" w:hAnsi="Arial"/>
      <w:b/>
      <w:bCs/>
      <w:color w:val="6A0D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2026-03-11T08:33:27.801Z</dcterms:created>
  <dcterms:modified xsi:type="dcterms:W3CDTF">2026-03-11T08:33:27.801Z</dcterms:modified>
</cp:coreProperties>
</file>

<file path=docProps/custom.xml><?xml version="1.0" encoding="utf-8"?>
<Properties xmlns="http://schemas.openxmlformats.org/officeDocument/2006/custom-properties" xmlns:vt="http://schemas.openxmlformats.org/officeDocument/2006/docPropsVTypes"/>
</file>