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Neuroscience</w:t>
      </w:r>
    </w:p>
    <w:p>
      <w:pPr>
        <w:pBdr>
          <w:bottom w:val="single" w:color="9D4EDD" w:sz="6" w:space="1"/>
        </w:pBdr>
        <w:spacing w:before="0" w:after="200"/>
      </w:pPr>
      <w:r>
        <w:rPr>
          <w:rFonts w:ascii="Arial" w:cs="Arial" w:eastAsia="Arial" w:hAnsi="Arial"/>
          <w:i/>
          <w:iCs/>
          <w:color w:val="555555"/>
          <w:sz w:val="28"/>
          <w:szCs w:val="28"/>
        </w:rPr>
        <w:t xml:space="preserve">The science of the mind — understanding the brain, neurons, and the biology of thought</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Neurons in brain</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~86 billion neurons; ~100 trillion synaptic connections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Brain weight</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~1.3–1.4 kg (~2% of body weight); uses ~20% of body's energy</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Signal speed</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Nerve impulses travel 1–120 m/s depending on fiber type</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Neural plasticity</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The brain changes its structure and function in response to experience</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Key tool</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fMRI, EEG, optogenetics, single-cell recording, CLARITY</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Brain regions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Cerebral cortex, cerebellum, limbic system, brainstem, basal ganglia</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Neuroscience is the scientific study of the nervous system — the brain, spinal cord, and peripheral nerves — and the biological basis of behavior, cognition, emotion, and consciousness. It is a highly interdisciplinary field, drawing on biology, chemistry, physics, mathematics, psychology, medicine, computer science, and philosophy. It encompasses molecular and cellular studies of individual neurons to large-scale investigations of brain networks and behavior.</w:t>
      </w:r>
    </w:p>
    <w:p>
      <w:pPr>
        <w:spacing w:before="80" w:after="160"/>
        <w:jc w:val="both"/>
      </w:pPr>
      <w:r>
        <w:rPr>
          <w:rFonts w:ascii="Arial" w:cs="Arial" w:eastAsia="Arial" w:hAnsi="Arial"/>
          <w:sz w:val="24"/>
          <w:szCs w:val="24"/>
        </w:rPr>
        <w:t xml:space="preserve">The brain is the most complex object known in the universe. Its approximately 86 billion neurons form an estimated 100 trillion synaptic connections, organized into specialized regions and networks that process sensory information, coordinate movement, generate language, store memories, experience emotions, and give rise to consciousness. Understanding how this biological machinery produces mind and experience is the central challenge of neuroscience.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'Neuroscience — How the Brain Works' (add embed link here)</w:t>
      </w:r>
    </w:p>
    <w:p>
      <w:pPr>
        <w:pStyle w:val="Heading2"/>
      </w:pPr>
      <w:r>
        <w:rPr>
          <w:rFonts w:ascii="Arial" w:cs="Arial" w:eastAsia="Arial" w:hAnsi="Arial"/>
          <w:b/>
          <w:bCs/>
          <w:color w:val="7B2FBE"/>
          <w:sz w:val="30"/>
          <w:szCs w:val="30"/>
        </w:rPr>
        <w:t xml:space="preserve">Neurons and Neural Signaling</w:t>
      </w:r>
    </w:p>
    <w:p>
      <w:pPr>
        <w:spacing w:before="80" w:after="160"/>
        <w:jc w:val="both"/>
      </w:pPr>
      <w:r>
        <w:rPr>
          <w:rFonts w:ascii="Arial" w:cs="Arial" w:eastAsia="Arial" w:hAnsi="Arial"/>
          <w:sz w:val="24"/>
          <w:szCs w:val="24"/>
        </w:rPr>
        <w:t xml:space="preserve">Neurons are the specialized cells of the nervous system. A typical neuron has a cell body (soma), dendrites (receiving branches that collect inputs from other neurons), and an axon (a long projection that transmits signals to other neurons or muscles). Axons are often covered by a myelin sheath — a fatty insulating layer that dramatically increases conduction speed and is produced by oligodendrocytes (in the CNS) or Schwann cells (in the PNS).</w:t>
      </w:r>
    </w:p>
    <w:p>
      <w:pPr>
        <w:spacing w:before="80" w:after="160"/>
        <w:jc w:val="both"/>
      </w:pPr>
      <w:r>
        <w:rPr>
          <w:rFonts w:ascii="Arial" w:cs="Arial" w:eastAsia="Arial" w:hAnsi="Arial"/>
          <w:sz w:val="24"/>
          <w:szCs w:val="24"/>
        </w:rPr>
        <w:t xml:space="preserve">Neurons communicate through electrical and chemical signals. An action potential — a rapid, all-or-nothing electrical pulse (~70 mV reversal in membrane potential) — travels along the axon when membrane depolarization reaches a threshold. At the synapse (the junction between neurons), the electrical signal triggers the release of chemical neurotransmitters into the synaptic cleft. These bind to receptors on the postsynaptic neuron, generating excitatory or inhibitory currents.</w:t>
      </w:r>
    </w:p>
    <w:p>
      <w:pPr>
        <w:pStyle w:val="Heading2"/>
      </w:pPr>
      <w:r>
        <w:rPr>
          <w:rFonts w:ascii="Arial" w:cs="Arial" w:eastAsia="Arial" w:hAnsi="Arial"/>
          <w:b/>
          <w:bCs/>
          <w:color w:val="7B2FBE"/>
          <w:sz w:val="30"/>
          <w:szCs w:val="30"/>
        </w:rPr>
        <w:t xml:space="preserve">Neurotransmitters</w:t>
      </w:r>
    </w:p>
    <w:p>
      <w:pPr>
        <w:spacing w:before="80" w:after="160"/>
        <w:jc w:val="both"/>
      </w:pPr>
      <w:r>
        <w:rPr>
          <w:rFonts w:ascii="Arial" w:cs="Arial" w:eastAsia="Arial" w:hAnsi="Arial"/>
          <w:sz w:val="24"/>
          <w:szCs w:val="24"/>
        </w:rPr>
        <w:t xml:space="preserve">Neurotransmitters are chemical messengers that transmit signals across synapses. Glutamate is the main excitatory neurotransmitter; GABA (gamma-aminobutyric acid) is the main inhibitory one. Dopamine is involved in reward, motivation, motor control, and is implicated in addiction and Parkinson's disease. Serotonin modulates mood, appetite, and sleep; dysregulation is implicated in depression and anxiety. Acetylcholine mediates muscle contraction and is involved in memory and attention.</w:t>
      </w:r>
    </w:p>
    <w:p>
      <w:pPr>
        <w:spacing w:before="80" w:after="160"/>
        <w:jc w:val="both"/>
      </w:pPr>
      <w:r>
        <w:rPr>
          <w:rFonts w:ascii="Arial" w:cs="Arial" w:eastAsia="Arial" w:hAnsi="Arial"/>
          <w:sz w:val="24"/>
          <w:szCs w:val="24"/>
        </w:rPr>
        <w:t xml:space="preserve">Norepinephrine (noradrenaline) mediates the fight-or-flight response and alertness. Endorphins are endogenous opioids — pain-relief and reward molecules. Many drugs act by mimicking, blocking, or altering the activity of specific neurotransmitters: SSRIs (selective serotonin reuptake inhibitors) for depression, L-DOPA for Parkinson's, methadone for opioid addiction, ketamine as an anesthetic and antidepressant.</w:t>
      </w:r>
    </w:p>
    <w:p>
      <w:pPr>
        <w:pStyle w:val="Heading3"/>
      </w:pPr>
      <w:r>
        <w:rPr>
          <w:rFonts w:ascii="Arial" w:cs="Arial" w:eastAsia="Arial" w:hAnsi="Arial"/>
          <w:b/>
          <w:bCs/>
          <w:color w:val="6A0DAD"/>
          <w:sz w:val="26"/>
          <w:szCs w:val="26"/>
        </w:rPr>
        <w:t xml:space="preserve">Neuroplasticity</w:t>
      </w:r>
    </w:p>
    <w:p>
      <w:pPr>
        <w:spacing w:before="80" w:after="160"/>
        <w:jc w:val="both"/>
      </w:pPr>
      <w:r>
        <w:rPr>
          <w:rFonts w:ascii="Arial" w:cs="Arial" w:eastAsia="Arial" w:hAnsi="Arial"/>
          <w:sz w:val="24"/>
          <w:szCs w:val="24"/>
        </w:rPr>
        <w:t xml:space="preserve">Neuroplasticity is the brain's ability to reorganize itself — forming new synaptic connections, strengthening existing ones, and in some cases growing new neurons — in response to learning, experience, injury, or sensory deprivation. 'Neurons that fire together, wire together' (Hebbian plasticity) describes how repeated co-activation strengthens synaptic connections. Neuroplasticity is the basis for learning, memory formation, recovery from brain injury, and the effectiveness of rehabilitation after stroke. The adult brain retains far more plasticity than was once believed.</w:t>
      </w:r>
    </w:p>
    <w:p>
      <w:pPr>
        <w:pStyle w:val="Heading2"/>
      </w:pPr>
      <w:r>
        <w:rPr>
          <w:rFonts w:ascii="Arial" w:cs="Arial" w:eastAsia="Arial" w:hAnsi="Arial"/>
          <w:b/>
          <w:bCs/>
          <w:color w:val="7B2FBE"/>
          <w:sz w:val="30"/>
          <w:szCs w:val="30"/>
        </w:rPr>
        <w:t xml:space="preserve">Brain Regions and Functions</w:t>
      </w:r>
    </w:p>
    <w:p>
      <w:pPr>
        <w:spacing w:before="80" w:after="160"/>
        <w:jc w:val="both"/>
      </w:pPr>
      <w:r>
        <w:rPr>
          <w:rFonts w:ascii="Arial" w:cs="Arial" w:eastAsia="Arial" w:hAnsi="Arial"/>
          <w:sz w:val="24"/>
          <w:szCs w:val="24"/>
        </w:rPr>
        <w:t xml:space="preserve">The cerebral cortex — the outer, folded layer of gray matter — is the seat of higher cognitive functions: perception, voluntary movement, language, reasoning, memory, and consciousness. It is divided into four lobes: frontal (executive function, motor control, language production), parietal (sensory integration, spatial awareness), temporal (auditory processing, memory, language comprehension), and occipital (visual processing).</w:t>
      </w:r>
    </w:p>
    <w:p>
      <w:pPr>
        <w:spacing w:before="80" w:after="160"/>
        <w:jc w:val="both"/>
      </w:pPr>
      <w:r>
        <w:rPr>
          <w:rFonts w:ascii="Arial" w:cs="Arial" w:eastAsia="Arial" w:hAnsi="Arial"/>
          <w:sz w:val="24"/>
          <w:szCs w:val="24"/>
        </w:rPr>
        <w:t xml:space="preserve">The cerebellum coordinates movement, balance, and procedural learning. The limbic system (hippocampus, amygdala, hypothalamus) mediates emotion, memory consolidation, and survival drives. The brainstem controls vital automatic functions (breathing, heart rate, swallowing). The basal ganglia are involved in motor control, habit formation, and reward processing — key targets of dysfunction in Parkinson's disease and addiction.</w:t>
      </w:r>
    </w:p>
    <w:p>
      <w:pPr>
        <w:pStyle w:val="Heading2"/>
      </w:pPr>
      <w:r>
        <w:rPr>
          <w:rFonts w:ascii="Arial" w:cs="Arial" w:eastAsia="Arial" w:hAnsi="Arial"/>
          <w:b/>
          <w:bCs/>
          <w:color w:val="7B2FBE"/>
          <w:sz w:val="30"/>
          <w:szCs w:val="30"/>
        </w:rPr>
        <w:t xml:space="preserve">Neurological and Psychiatric Disorders</w:t>
      </w:r>
    </w:p>
    <w:p>
      <w:pPr>
        <w:spacing w:before="80" w:after="160"/>
        <w:jc w:val="both"/>
      </w:pPr>
      <w:r>
        <w:rPr>
          <w:rFonts w:ascii="Arial" w:cs="Arial" w:eastAsia="Arial" w:hAnsi="Arial"/>
          <w:sz w:val="24"/>
          <w:szCs w:val="24"/>
        </w:rPr>
        <w:t xml:space="preserve">Neurological disorders are caused by structural or functional abnormalities of the nervous system. Alzheimer's disease — the most common neurodegenerative disease — is characterized by accumulation of amyloid plaques and tau tangles in the brain, causing progressive memory loss and cognitive decline. Parkinson's disease involves loss of dopaminergic neurons in the substantia nigra, causing tremors and movement difficulties. Stroke — disruption of blood supply to part of the brain — kills neurons within minutes.</w:t>
      </w:r>
    </w:p>
    <w:p>
      <w:pPr>
        <w:spacing w:before="80" w:after="160"/>
        <w:jc w:val="both"/>
      </w:pPr>
      <w:r>
        <w:rPr>
          <w:rFonts w:ascii="Arial" w:cs="Arial" w:eastAsia="Arial" w:hAnsi="Arial"/>
          <w:sz w:val="24"/>
          <w:szCs w:val="24"/>
        </w:rPr>
        <w:t xml:space="preserve">Psychiatric disorders (depression, anxiety, schizophrenia, bipolar disorder, ADHD) involve dysregulation of brain chemistry and circuit function. The boundary between neurological and psychiatric disorders is increasingly blurred as the biological underpinnings of psychiatric conditions are better understood. Despite enormous research investment, treatments for most neurological disorders remain largely symptomatic rather than curative.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'How Memory Works — The Neuroscience of Learning and Forgetting' (add embed link here)</w:t>
      </w:r>
    </w:p>
    <w:p>
      <w:pPr>
        <w:pStyle w:val="Heading2"/>
      </w:pPr>
      <w:r>
        <w:rPr>
          <w:rFonts w:ascii="Arial" w:cs="Arial" w:eastAsia="Arial" w:hAnsi="Arial"/>
          <w:b/>
          <w:bCs/>
          <w:color w:val="7B2FBE"/>
          <w:sz w:val="30"/>
          <w:szCs w:val="30"/>
        </w:rPr>
        <w:t xml:space="preserve">Consciousness and the Brain</w:t>
      </w:r>
    </w:p>
    <w:p>
      <w:pPr>
        <w:spacing w:before="80" w:after="160"/>
        <w:jc w:val="both"/>
      </w:pPr>
      <w:r>
        <w:rPr>
          <w:rFonts w:ascii="Arial" w:cs="Arial" w:eastAsia="Arial" w:hAnsi="Arial"/>
          <w:sz w:val="24"/>
          <w:szCs w:val="24"/>
        </w:rPr>
        <w:t xml:space="preserve">Consciousness — subjective experience, the sense of 'what it is like' to be a thinking, feeling creature — is arguably the deepest problem in neuroscience. The 'hard problem of consciousness' (David Chalmers, 1995) asks why and how physical processes in the brain give rise to subjective experience. No current neuroscientific theory fully explains why there is something it is like to see red, feel pain, or experience the passage of time.</w:t>
      </w:r>
    </w:p>
    <w:p>
      <w:pPr>
        <w:spacing w:before="80" w:after="160"/>
        <w:jc w:val="both"/>
      </w:pPr>
      <w:r>
        <w:rPr>
          <w:rFonts w:ascii="Arial" w:cs="Arial" w:eastAsia="Arial" w:hAnsi="Arial"/>
          <w:sz w:val="24"/>
          <w:szCs w:val="24"/>
        </w:rPr>
        <w:t xml:space="preserve">Competing theories include Integrated Information Theory (IIT), Global Workspace Theory (GWT), Higher-Order Theories, and Predictive Processing frameworks. New tools — optogenetics, high-density neural recording, brain organoids — are generating unprecedented data about neural correlates of consciousness. The fundamental question of machine consciousness — whether artificial systems could be conscious — has profound implications for AI development and ethics.</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Neuroscience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2026-03-11T08:33:27.876Z</dcterms:created>
  <dcterms:modified xsi:type="dcterms:W3CDTF">2026-03-11T08:33:27.876Z</dcterms:modified>
</cp:coreProperties>
</file>

<file path=docProps/custom.xml><?xml version="1.0" encoding="utf-8"?>
<Properties xmlns="http://schemas.openxmlformats.org/officeDocument/2006/custom-properties" xmlns:vt="http://schemas.openxmlformats.org/officeDocument/2006/docPropsVTypes"/>
</file>