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Renewable Energy Technologies</w:t>
      </w:r>
    </w:p>
    <w:p>
      <w:pPr>
        <w:pBdr>
          <w:bottom w:val="single" w:color="9D4EDD" w:sz="6" w:space="1"/>
        </w:pBdr>
        <w:spacing w:before="0" w:after="200"/>
      </w:pPr>
      <w:r>
        <w:rPr>
          <w:rFonts w:ascii="Arial" w:cs="Arial" w:eastAsia="Arial" w:hAnsi="Arial"/>
          <w:i/>
          <w:iCs/>
          <w:color w:val="555555"/>
          <w:sz w:val="28"/>
          <w:szCs w:val="28"/>
        </w:rPr>
        <w:t xml:space="preserve">Powering the future — solar, wind, hydro, geothermal, and the energy transition</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Share of electricity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~30% of global electricity from renewables (2023)</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Fastest growing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Solar PV — cost fell &gt;90% in 10 years; now cheapest electricity in history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Wind capacity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~2,000 GW installed globally (2023)</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Hydropower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Largest single renewable source — ~16% of global electricity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Energy storage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Lithium-ion batteries dominate; green hydrogen emerging</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Net zero target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IEA: global net zero emissions by 2050 requires $4 trillion/year in clean energy</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Renewable energy technologies harness energy from naturally replenished resources — sunlight, wind, flowing water, Earth's heat, and biological matter — to generate electricity, heat, and fuel. They are the cornerstone of the global energy transition away from fossil fuels, essential for limiting climate change while meeting growing global energy demand.</w:t>
      </w:r>
    </w:p>
    <w:p>
      <w:pPr>
        <w:spacing w:before="80" w:after="160"/>
        <w:jc w:val="both"/>
      </w:pPr>
      <w:r>
        <w:rPr>
          <w:rFonts w:ascii="Arial" w:cs="Arial" w:eastAsia="Arial" w:hAnsi="Arial"/>
          <w:sz w:val="24"/>
          <w:szCs w:val="24"/>
        </w:rPr>
        <w:t xml:space="preserve">The economics of renewable energy have been transformed over the past decade. Solar photovoltaic and wind power are now the cheapest sources of new electricity generation in most of the world — cheaper than coal, gas, or nuclear — and deployment has accelerated dramatically. In 2023, renewables accounted for about 30% of global electricity generation, with the share growing rapidly.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'Renewable Energy — The Future of Power' (add embed link here)</w:t>
      </w:r>
    </w:p>
    <w:p>
      <w:pPr>
        <w:pStyle w:val="Heading2"/>
      </w:pPr>
      <w:r>
        <w:rPr>
          <w:rFonts w:ascii="Arial" w:cs="Arial" w:eastAsia="Arial" w:hAnsi="Arial"/>
          <w:b/>
          <w:bCs/>
          <w:color w:val="7B2FBE"/>
          <w:sz w:val="30"/>
          <w:szCs w:val="30"/>
        </w:rPr>
        <w:t xml:space="preserve">Solar Energy</w:t>
      </w:r>
    </w:p>
    <w:p>
      <w:pPr>
        <w:spacing w:before="80" w:after="160"/>
        <w:jc w:val="both"/>
      </w:pPr>
      <w:r>
        <w:rPr>
          <w:rFonts w:ascii="Arial" w:cs="Arial" w:eastAsia="Arial" w:hAnsi="Arial"/>
          <w:sz w:val="24"/>
          <w:szCs w:val="24"/>
        </w:rPr>
        <w:t xml:space="preserve">Solar photovoltaic (PV) technology converts sunlight directly to electricity using semiconductor materials (typically silicon) that exhibit the photovoltaic effect. When photons with sufficient energy strike a solar cell, they knock electrons loose, generating a direct current (DC) that is converted to alternating current (AC) by an inverter. Solar PV is modular — ranging from small rooftop systems to multi-gigawatt utility farms.</w:t>
      </w:r>
    </w:p>
    <w:p>
      <w:pPr>
        <w:spacing w:before="80" w:after="160"/>
        <w:jc w:val="both"/>
      </w:pPr>
      <w:r>
        <w:rPr>
          <w:rFonts w:ascii="Arial" w:cs="Arial" w:eastAsia="Arial" w:hAnsi="Arial"/>
          <w:sz w:val="24"/>
          <w:szCs w:val="24"/>
        </w:rPr>
        <w:t xml:space="preserve">The cost of solar PV has declined by over 90% between 2010 and 2023, driven by economies of scale, manufacturing improvements, and learning curve effects. In 2023, solar was the cheapest source of new electricity in most markets. Concentrated Solar Power (CSP) uses mirrors to concentrate sunlight, generate heat, and drive a turbine — with thermal storage enabling dispatchable power even after sunset.</w:t>
      </w:r>
    </w:p>
    <w:p>
      <w:pPr>
        <w:pStyle w:val="Heading3"/>
      </w:pPr>
      <w:r>
        <w:rPr>
          <w:rFonts w:ascii="Arial" w:cs="Arial" w:eastAsia="Arial" w:hAnsi="Arial"/>
          <w:b/>
          <w:bCs/>
          <w:color w:val="6A0DAD"/>
          <w:sz w:val="26"/>
          <w:szCs w:val="26"/>
        </w:rPr>
        <w:t xml:space="preserve">Next-Generation Solar</w:t>
      </w:r>
    </w:p>
    <w:p>
      <w:pPr>
        <w:spacing w:before="80" w:after="160"/>
        <w:jc w:val="both"/>
      </w:pPr>
      <w:r>
        <w:rPr>
          <w:rFonts w:ascii="Arial" w:cs="Arial" w:eastAsia="Arial" w:hAnsi="Arial"/>
          <w:sz w:val="24"/>
          <w:szCs w:val="24"/>
        </w:rPr>
        <w:t xml:space="preserve">Perovskite solar cells — based on a class of materials with an ABX₃ crystal structure — have seen laboratory efficiencies rise from ~4% in 2009 to over 25% in 2023, approaching the best silicon cells. Tandem cells combining perovskite and silicon layers have exceeded 33% efficiency in the lab, approaching the theoretical Shockley-Queisser limit of ~33% for single-junction cells. Organic solar cells, bifacial cells (capturing light from both sides), and building-integrated photovoltaics (BIPV — solar cells integrated into windows, roofing, facades) represent further frontiers.</w:t>
      </w:r>
    </w:p>
    <w:p>
      <w:pPr>
        <w:pStyle w:val="Heading2"/>
      </w:pPr>
      <w:r>
        <w:rPr>
          <w:rFonts w:ascii="Arial" w:cs="Arial" w:eastAsia="Arial" w:hAnsi="Arial"/>
          <w:b/>
          <w:bCs/>
          <w:color w:val="7B2FBE"/>
          <w:sz w:val="30"/>
          <w:szCs w:val="30"/>
        </w:rPr>
        <w:t xml:space="preserve">Wind Energy</w:t>
      </w:r>
    </w:p>
    <w:p>
      <w:pPr>
        <w:spacing w:before="80" w:after="160"/>
        <w:jc w:val="both"/>
      </w:pPr>
      <w:r>
        <w:rPr>
          <w:rFonts w:ascii="Arial" w:cs="Arial" w:eastAsia="Arial" w:hAnsi="Arial"/>
          <w:sz w:val="24"/>
          <w:szCs w:val="24"/>
        </w:rPr>
        <w:t xml:space="preserve">Wind turbines convert the kinetic energy of wind into electricity through aerodynamic lift on turbine blades, which rotate a shaft connected to a generator. Modern onshore turbines have rotor diameters of 100–180 m and generate 3–6 MW each. Offshore wind turbines are larger still — the latest offshore models have rotor diameters exceeding 220 m and capacities of 15–22 MW.</w:t>
      </w:r>
    </w:p>
    <w:p>
      <w:pPr>
        <w:spacing w:before="80" w:after="160"/>
        <w:jc w:val="both"/>
      </w:pPr>
      <w:r>
        <w:rPr>
          <w:rFonts w:ascii="Arial" w:cs="Arial" w:eastAsia="Arial" w:hAnsi="Arial"/>
          <w:sz w:val="24"/>
          <w:szCs w:val="24"/>
        </w:rPr>
        <w:t xml:space="preserve">Offshore wind is particularly valuable because offshore winds are stronger and more consistent than onshore, and large turbines can be installed without visual or noise impact on communities. The North Sea, Taiwan Strait, US East Coast, and other high-wind offshore regions are seeing rapid development. Wind is now the dominant source of new renewable electricity in many countries including the US, Germany, and the UK.</w:t>
      </w:r>
    </w:p>
    <w:p>
      <w:pPr>
        <w:pStyle w:val="Heading2"/>
      </w:pPr>
      <w:r>
        <w:rPr>
          <w:rFonts w:ascii="Arial" w:cs="Arial" w:eastAsia="Arial" w:hAnsi="Arial"/>
          <w:b/>
          <w:bCs/>
          <w:color w:val="7B2FBE"/>
          <w:sz w:val="30"/>
          <w:szCs w:val="30"/>
        </w:rPr>
        <w:t xml:space="preserve">Hydropower and Ocean Energy</w:t>
      </w:r>
    </w:p>
    <w:p>
      <w:pPr>
        <w:spacing w:before="80" w:after="160"/>
        <w:jc w:val="both"/>
      </w:pPr>
      <w:r>
        <w:rPr>
          <w:rFonts w:ascii="Arial" w:cs="Arial" w:eastAsia="Arial" w:hAnsi="Arial"/>
          <w:sz w:val="24"/>
          <w:szCs w:val="24"/>
        </w:rPr>
        <w:t xml:space="preserve">Hydropower — generating electricity from flowing water — is the world's largest source of renewable electricity (about 16% of global supply), with about 1,400 GW of installed capacity. Large dams (Three Gorges in China — 22.5 GW) provide both power and water storage, but involve significant ecological and social impacts. Run-of-river plants have lower impacts.</w:t>
      </w:r>
    </w:p>
    <w:p>
      <w:pPr>
        <w:spacing w:before="80" w:after="160"/>
        <w:jc w:val="both"/>
      </w:pPr>
      <w:r>
        <w:rPr>
          <w:rFonts w:ascii="Arial" w:cs="Arial" w:eastAsia="Arial" w:hAnsi="Arial"/>
          <w:sz w:val="24"/>
          <w:szCs w:val="24"/>
        </w:rPr>
        <w:t xml:space="preserve">Ocean energy technologies are at earlier stages. Tidal power captures the kinetic and potential energy of tides — the tidal barrage at La Rance, France (240 MW) has operated since 1966. Wave energy converters extract energy from ocean surface waves. Ocean thermal energy conversion (OTEC) exploits temperature differences between warm surface water and cold deep water. Globally, the ocean energy resource is enormous but challenges of reliability, marine environment durability, and cost remain.</w:t>
      </w:r>
    </w:p>
    <w:p>
      <w:pPr>
        <w:pStyle w:val="Heading2"/>
      </w:pPr>
      <w:r>
        <w:rPr>
          <w:rFonts w:ascii="Arial" w:cs="Arial" w:eastAsia="Arial" w:hAnsi="Arial"/>
          <w:b/>
          <w:bCs/>
          <w:color w:val="7B2FBE"/>
          <w:sz w:val="30"/>
          <w:szCs w:val="30"/>
        </w:rPr>
        <w:t xml:space="preserve">Geothermal and Biomass</w:t>
      </w:r>
    </w:p>
    <w:p>
      <w:pPr>
        <w:spacing w:before="80" w:after="160"/>
        <w:jc w:val="both"/>
      </w:pPr>
      <w:r>
        <w:rPr>
          <w:rFonts w:ascii="Arial" w:cs="Arial" w:eastAsia="Arial" w:hAnsi="Arial"/>
          <w:sz w:val="24"/>
          <w:szCs w:val="24"/>
        </w:rPr>
        <w:t xml:space="preserve">Geothermal energy taps heat from Earth's interior — either high-temperature hydrothermal resources (steam or hot water) for electricity generation, or lower-temperature resources for direct heating. Iceland generates 100% of its electricity and meets most of its heating needs from geothermal and hydropower. Enhanced Geothermal Systems (EGS) — creating artificial reservoirs by hydraulic fracturing of hot dry rock — could dramatically expand the geothermal resource globally.</w:t>
      </w:r>
    </w:p>
    <w:p>
      <w:pPr>
        <w:spacing w:before="80" w:after="160"/>
        <w:jc w:val="both"/>
      </w:pPr>
      <w:r>
        <w:rPr>
          <w:rFonts w:ascii="Arial" w:cs="Arial" w:eastAsia="Arial" w:hAnsi="Arial"/>
          <w:sz w:val="24"/>
          <w:szCs w:val="24"/>
        </w:rPr>
        <w:t xml:space="preserve">Bioenergy uses organic matter (biomass) — wood, agricultural residues, dedicated energy crops, algae, and waste — for heat, electricity, and liquid fuels. When sustainably sourced, biomass is considered low-carbon as the CO₂ released during combustion was recently absorbed by the growing plant. Biofuels (ethanol, biodiesel, renewable diesel, sustainable aviation fuel) are important for transport sectors that are difficult to electrify. Biogas (methane from anaerobic digestion of organic waste) provides renewable natural gas.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Solar Panels Work — The Science of Photovoltaics' (add embed link here)</w:t>
      </w:r>
    </w:p>
    <w:p>
      <w:pPr>
        <w:pStyle w:val="Heading2"/>
      </w:pPr>
      <w:r>
        <w:rPr>
          <w:rFonts w:ascii="Arial" w:cs="Arial" w:eastAsia="Arial" w:hAnsi="Arial"/>
          <w:b/>
          <w:bCs/>
          <w:color w:val="7B2FBE"/>
          <w:sz w:val="30"/>
          <w:szCs w:val="30"/>
        </w:rPr>
        <w:t xml:space="preserve">Energy Storage and Grid Integration</w:t>
      </w:r>
    </w:p>
    <w:p>
      <w:pPr>
        <w:spacing w:before="80" w:after="160"/>
        <w:jc w:val="both"/>
      </w:pPr>
      <w:r>
        <w:rPr>
          <w:rFonts w:ascii="Arial" w:cs="Arial" w:eastAsia="Arial" w:hAnsi="Arial"/>
          <w:sz w:val="24"/>
          <w:szCs w:val="24"/>
        </w:rPr>
        <w:t xml:space="preserve">The intermittency of solar and wind — they generate only when the sun shines and wind blows — makes energy storage and grid flexibility essential for high-renewable electricity systems. Lithium-ion batteries have rapidly reduced in cost (90% since 2010) and dominate grid-scale storage, with gigawatt-scale battery installations now common. Pumped hydropower storage — pumping water uphill when electricity is cheap, releasing it through turbines when needed — remains the world's largest form of energy storage.</w:t>
      </w:r>
    </w:p>
    <w:p>
      <w:pPr>
        <w:spacing w:before="80" w:after="160"/>
        <w:jc w:val="both"/>
      </w:pPr>
      <w:r>
        <w:rPr>
          <w:rFonts w:ascii="Arial" w:cs="Arial" w:eastAsia="Arial" w:hAnsi="Arial"/>
          <w:sz w:val="24"/>
          <w:szCs w:val="24"/>
        </w:rPr>
        <w:t xml:space="preserve">Green hydrogen — produced by electrolysis of water powered by renewable electricity — can store and transport energy at large scale and long duration, and can decarbonize 'hard to abate' sectors like steel, cement, and aviation. Smart grids with advanced sensors, demand response, vehicle-to-grid integration, and digital coordination are needed to balance supply and demand in a highly renewable power system.</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Renewable Energy Technologies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2026-03-11T08:33:27.885Z</dcterms:created>
  <dcterms:modified xsi:type="dcterms:W3CDTF">2026-03-11T08:33:27.885Z</dcterms:modified>
</cp:coreProperties>
</file>

<file path=docProps/custom.xml><?xml version="1.0" encoding="utf-8"?>
<Properties xmlns="http://schemas.openxmlformats.org/officeDocument/2006/custom-properties" xmlns:vt="http://schemas.openxmlformats.org/officeDocument/2006/docPropsVTypes"/>
</file>