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F5" w:rsidRPr="00B14C7A" w:rsidRDefault="00436DF5" w:rsidP="00B14C7A">
      <w:pPr>
        <w:pStyle w:val="1"/>
        <w:jc w:val="center"/>
        <w:rPr>
          <w:color w:val="000000" w:themeColor="text1"/>
          <w:sz w:val="32"/>
          <w:szCs w:val="32"/>
        </w:rPr>
      </w:pPr>
      <w:r w:rsidRPr="00B14C7A">
        <w:rPr>
          <w:color w:val="000000" w:themeColor="text1"/>
          <w:sz w:val="32"/>
          <w:szCs w:val="32"/>
        </w:rPr>
        <w:t>Лабораторная  работа №3</w:t>
      </w:r>
    </w:p>
    <w:p w:rsidR="00436DF5" w:rsidRPr="00B14C7A" w:rsidRDefault="00436DF5" w:rsidP="00B14C7A">
      <w:pPr>
        <w:pStyle w:val="1"/>
        <w:jc w:val="center"/>
        <w:rPr>
          <w:color w:val="000000" w:themeColor="text1"/>
          <w:sz w:val="32"/>
          <w:szCs w:val="32"/>
        </w:rPr>
      </w:pPr>
      <w:r w:rsidRPr="00B14C7A">
        <w:rPr>
          <w:color w:val="000000" w:themeColor="text1"/>
          <w:sz w:val="32"/>
          <w:szCs w:val="32"/>
        </w:rPr>
        <w:t>Вычисление функций с использованием их разложения в степенной ряд</w:t>
      </w:r>
    </w:p>
    <w:p w:rsidR="00436DF5" w:rsidRPr="00436DF5" w:rsidRDefault="00436DF5" w:rsidP="00B14C7A">
      <w:pPr>
        <w:pStyle w:val="2"/>
      </w:pPr>
      <w:r w:rsidRPr="00436DF5">
        <w:t>Цель работы.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Практика в организации итерационных и арифметических циклов.</w:t>
      </w:r>
    </w:p>
    <w:p w:rsidR="00436DF5" w:rsidRPr="00436DF5" w:rsidRDefault="00436DF5" w:rsidP="00436DF5">
      <w:pPr>
        <w:rPr>
          <w:sz w:val="24"/>
          <w:szCs w:val="24"/>
        </w:rPr>
      </w:pPr>
    </w:p>
    <w:p w:rsidR="00436DF5" w:rsidRPr="00436DF5" w:rsidRDefault="008279F3" w:rsidP="008279F3">
      <w:pPr>
        <w:pStyle w:val="2"/>
      </w:pPr>
      <w:r>
        <w:t xml:space="preserve">3.1. </w:t>
      </w:r>
      <w:r w:rsidR="00436DF5" w:rsidRPr="00436DF5">
        <w:t>Теоретические сведения.</w:t>
      </w:r>
    </w:p>
    <w:p w:rsidR="00436DF5" w:rsidRPr="00436DF5" w:rsidRDefault="00436DF5" w:rsidP="00436DF5">
      <w:pPr>
        <w:rPr>
          <w:sz w:val="24"/>
          <w:szCs w:val="24"/>
        </w:rPr>
      </w:pP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Действительная функция f(x) называется аналитической в точке 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 xml:space="preserve">, если в некоторой окрестности </w:t>
      </w:r>
      <w:r w:rsidRPr="00436DF5">
        <w:rPr>
          <w:sz w:val="24"/>
          <w:szCs w:val="24"/>
        </w:rPr>
        <w:sym w:font="Symbol" w:char="00BD"/>
      </w:r>
      <w:r w:rsidRPr="00436DF5">
        <w:rPr>
          <w:sz w:val="24"/>
          <w:szCs w:val="24"/>
        </w:rPr>
        <w:t>x-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sym w:font="Symbol" w:char="00BD"/>
      </w:r>
      <w:r w:rsidRPr="00436DF5">
        <w:rPr>
          <w:sz w:val="24"/>
          <w:szCs w:val="24"/>
        </w:rPr>
        <w:t>&lt;R этой точки функция разлагается в степенной ряд (ряд Тейлора):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6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33pt" o:ole="" fillcolor="window">
            <v:imagedata r:id="rId5" o:title=""/>
          </v:shape>
          <o:OLEObject Type="Embed" ProgID="Equation.3" ShapeID="_x0000_i1025" DrawAspect="Content" ObjectID="_1439699561" r:id="rId6"/>
        </w:object>
      </w:r>
      <w:r w:rsidRPr="00436DF5">
        <w:rPr>
          <w:sz w:val="24"/>
          <w:szCs w:val="24"/>
        </w:rPr>
        <w:tab/>
        <w:t>(1)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При 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>=0 получаем ряд Маклорена: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5660" w:dyaOrig="660">
          <v:shape id="_x0000_i1026" type="#_x0000_t75" style="width:282.75pt;height:33pt" o:ole="" fillcolor="window">
            <v:imagedata r:id="rId7" o:title=""/>
          </v:shape>
          <o:OLEObject Type="Embed" ProgID="Equation.3" ShapeID="_x0000_i1026" DrawAspect="Content" ObjectID="_1439699562" r:id="rId8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(2)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Разность </w:t>
      </w:r>
      <w:r w:rsidRPr="00436DF5">
        <w:rPr>
          <w:position w:val="-26"/>
          <w:sz w:val="24"/>
          <w:szCs w:val="24"/>
        </w:rPr>
        <w:object w:dxaOrig="3460" w:dyaOrig="700">
          <v:shape id="_x0000_i1027" type="#_x0000_t75" style="width:173.25pt;height:35.25pt" o:ole="" fillcolor="window">
            <v:imagedata r:id="rId9" o:title=""/>
          </v:shape>
          <o:OLEObject Type="Embed" ProgID="Equation.3" ShapeID="_x0000_i1027" DrawAspect="Content" ObjectID="_1439699563" r:id="rId10"/>
        </w:object>
      </w:r>
      <w:r w:rsidRPr="00436DF5">
        <w:rPr>
          <w:sz w:val="24"/>
          <w:szCs w:val="24"/>
        </w:rPr>
        <w:t xml:space="preserve">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(3)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называется остаточным членом и представляет собой ошибку при замене функции f(x) полиномом Тейлора.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Для ряда Маклорена 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6"/>
          <w:sz w:val="24"/>
          <w:szCs w:val="24"/>
        </w:rPr>
        <w:object w:dxaOrig="2439" w:dyaOrig="680">
          <v:shape id="_x0000_i1028" type="#_x0000_t75" style="width:122.25pt;height:33.75pt" o:ole="" fillcolor="window">
            <v:imagedata r:id="rId11" o:title=""/>
          </v:shape>
          <o:OLEObject Type="Embed" ProgID="Equation.3" ShapeID="_x0000_i1028" DrawAspect="Content" ObjectID="_1439699564" r:id="rId12"/>
        </w:object>
      </w:r>
      <w:r w:rsidRPr="00436DF5">
        <w:rPr>
          <w:sz w:val="24"/>
          <w:szCs w:val="24"/>
        </w:rPr>
        <w:t xml:space="preserve"> где 0&lt;</w:t>
      </w:r>
      <w:r w:rsidRPr="00436DF5">
        <w:rPr>
          <w:sz w:val="24"/>
          <w:szCs w:val="24"/>
        </w:rPr>
        <w:sym w:font="Symbol" w:char="0071"/>
      </w:r>
      <w:r w:rsidRPr="00436DF5">
        <w:rPr>
          <w:sz w:val="24"/>
          <w:szCs w:val="24"/>
        </w:rPr>
        <w:t>&lt;1.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(4)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Таким образом, вычисление значения функции можно свести к вычислению суммы числового ряда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 . . .   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(5)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Известно, что числовой ряд называется сходящимся, если существует предел последовательности его частных сумм: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120" w:dyaOrig="700">
          <v:shape id="_x0000_i1029" type="#_x0000_t75" style="width:56.25pt;height:35.25pt" o:ole="" fillcolor="window">
            <v:imagedata r:id="rId13" o:title=""/>
          </v:shape>
          <o:OLEObject Type="Embed" ProgID="Equation.3" ShapeID="_x0000_i1029" DrawAspect="Content" ObjectID="_1439699565" r:id="rId14"/>
        </w:object>
      </w:r>
      <w:r w:rsidRPr="00436DF5">
        <w:rPr>
          <w:sz w:val="24"/>
          <w:szCs w:val="24"/>
        </w:rPr>
        <w:t xml:space="preserve">,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(6)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где 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 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 . . .   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Число S называется суммой ряда.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Из формулы (13) получаем S=S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+R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,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где R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- остаток ряда, причем R</w:t>
      </w:r>
      <w:r w:rsidRPr="00436DF5">
        <w:rPr>
          <w:sz w:val="24"/>
          <w:szCs w:val="24"/>
        </w:rPr>
        <w:sym w:font="Symbol" w:char="00AE"/>
      </w:r>
      <w:r w:rsidRPr="00436DF5">
        <w:rPr>
          <w:sz w:val="24"/>
          <w:szCs w:val="24"/>
        </w:rPr>
        <w:t>0 при n</w:t>
      </w:r>
      <w:r w:rsidRPr="00436DF5">
        <w:rPr>
          <w:sz w:val="24"/>
          <w:szCs w:val="24"/>
        </w:rPr>
        <w:sym w:font="Symbol" w:char="00AE"/>
      </w:r>
      <w:r w:rsidRPr="00436DF5">
        <w:rPr>
          <w:sz w:val="24"/>
          <w:szCs w:val="24"/>
        </w:rPr>
        <w:sym w:font="Symbol" w:char="00A5"/>
      </w:r>
      <w:r w:rsidRPr="00436DF5">
        <w:rPr>
          <w:sz w:val="24"/>
          <w:szCs w:val="24"/>
        </w:rPr>
        <w:t>.</w:t>
      </w:r>
    </w:p>
    <w:p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Для нахождения суммы S сходящегося ряда (5) с заданной точностью 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 xml:space="preserve"> нужно выбрать число слагаемых n столь большим, чтобы имело место неравенство 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sym w:font="Symbol" w:char="00BD"/>
      </w:r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sym w:font="Symbol" w:char="00BD"/>
      </w:r>
      <w:r w:rsidRPr="00436DF5">
        <w:rPr>
          <w:sz w:val="24"/>
          <w:szCs w:val="24"/>
        </w:rPr>
        <w:t>&lt;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>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Тогда частная сумма S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приближенно может быть принята за точную сумму S ряда (5).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Приближенно n выбрать так, чтобы имело место неравенство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sym w:font="Symbol" w:char="007C"/>
      </w:r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-S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sym w:font="Symbol" w:char="007C"/>
      </w:r>
      <w:r w:rsidRPr="00436DF5">
        <w:rPr>
          <w:sz w:val="24"/>
          <w:szCs w:val="24"/>
        </w:rPr>
        <w:t>&lt;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 xml:space="preserve"> или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&lt;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>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Задача сводится к замене функции степенным рядом и нахождению суммы некоторого количества слагаемых </w:t>
      </w:r>
      <w:r w:rsidRPr="00436DF5">
        <w:rPr>
          <w:position w:val="-12"/>
          <w:sz w:val="24"/>
          <w:szCs w:val="24"/>
        </w:rPr>
        <w:object w:dxaOrig="1481" w:dyaOrig="400">
          <v:shape id="_x0000_i1030" type="#_x0000_t75" style="width:80.25pt;height:20.25pt" o:ole="" fillcolor="window">
            <v:imagedata r:id="rId15" o:title=""/>
          </v:shape>
          <o:OLEObject Type="Embed" ProgID="Equation.3" ShapeID="_x0000_i1030" DrawAspect="Content" ObjectID="_1439699566" r:id="rId16"/>
        </w:object>
      </w:r>
      <w:r w:rsidRPr="00436DF5">
        <w:rPr>
          <w:sz w:val="24"/>
          <w:szCs w:val="24"/>
        </w:rPr>
        <w:t xml:space="preserve">при различных параметрах </w:t>
      </w:r>
      <w:r w:rsidRPr="00436DF5">
        <w:rPr>
          <w:sz w:val="24"/>
          <w:szCs w:val="24"/>
        </w:rPr>
        <w:lastRenderedPageBreak/>
        <w:t>суммирования х . Каждое слагаемое суммы зависит от параметра х и номера n, определяющего место этого слагаемого в сумме.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Обычно формула общего члена суммы принадлежит одному из следующих трех типов: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а) </w:t>
      </w:r>
      <w:r w:rsidRPr="00436DF5">
        <w:rPr>
          <w:position w:val="-22"/>
          <w:sz w:val="24"/>
          <w:szCs w:val="24"/>
        </w:rPr>
        <w:object w:dxaOrig="360" w:dyaOrig="660">
          <v:shape id="_x0000_i1031" type="#_x0000_t75" style="width:18pt;height:33pt" o:ole="" fillcolor="window">
            <v:imagedata r:id="rId17" o:title=""/>
          </v:shape>
          <o:OLEObject Type="Embed" ProgID="Equation.3" ShapeID="_x0000_i1031" DrawAspect="Content" ObjectID="_1439699567" r:id="rId18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480" w:dyaOrig="700">
          <v:shape id="_x0000_i1032" type="#_x0000_t75" style="width:74.25pt;height:35.25pt" o:ole="" fillcolor="window">
            <v:imagedata r:id="rId19" o:title=""/>
          </v:shape>
          <o:OLEObject Type="Embed" ProgID="Equation.3" ShapeID="_x0000_i1032" DrawAspect="Content" ObjectID="_1439699568" r:id="rId2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600" w:dyaOrig="700">
          <v:shape id="_x0000_i1033" type="#_x0000_t75" style="width:30pt;height:35.25pt" o:ole="" fillcolor="window">
            <v:imagedata r:id="rId21" o:title=""/>
          </v:shape>
          <o:OLEObject Type="Embed" ProgID="Equation.3" ShapeID="_x0000_i1033" DrawAspect="Content" ObjectID="_1439699569" r:id="rId22"/>
        </w:object>
      </w:r>
      <w:r w:rsidRPr="00436DF5">
        <w:rPr>
          <w:sz w:val="24"/>
          <w:szCs w:val="24"/>
        </w:rPr>
        <w:t>;</w:t>
      </w:r>
    </w:p>
    <w:p w:rsidR="00436DF5" w:rsidRPr="00436DF5" w:rsidRDefault="00436DF5" w:rsidP="00436DF5">
      <w:pPr>
        <w:rPr>
          <w:sz w:val="24"/>
          <w:szCs w:val="24"/>
        </w:rPr>
      </w:pP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б)</w:t>
      </w:r>
      <w:r w:rsidRPr="00436DF5">
        <w:rPr>
          <w:position w:val="-22"/>
          <w:sz w:val="24"/>
          <w:szCs w:val="24"/>
        </w:rPr>
        <w:object w:dxaOrig="820" w:dyaOrig="620">
          <v:shape id="_x0000_i1034" type="#_x0000_t75" style="width:41.25pt;height:30.75pt" o:ole="" fillcolor="window">
            <v:imagedata r:id="rId23" o:title=""/>
          </v:shape>
          <o:OLEObject Type="Embed" ProgID="Equation.3" ShapeID="_x0000_i1034" DrawAspect="Content" ObjectID="_1439699570" r:id="rId24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240" w:dyaOrig="620">
          <v:shape id="_x0000_i1035" type="#_x0000_t75" style="width:62.25pt;height:30.75pt" o:ole="" fillcolor="window">
            <v:imagedata r:id="rId25" o:title=""/>
          </v:shape>
          <o:OLEObject Type="Embed" ProgID="Equation.3" ShapeID="_x0000_i1035" DrawAspect="Content" ObjectID="_1439699571" r:id="rId26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960" w:dyaOrig="620">
          <v:shape id="_x0000_i1036" type="#_x0000_t75" style="width:48pt;height:30.75pt" o:ole="" fillcolor="window">
            <v:imagedata r:id="rId27" o:title=""/>
          </v:shape>
          <o:OLEObject Type="Embed" ProgID="Equation.3" ShapeID="_x0000_i1036" DrawAspect="Content" ObjectID="_1439699572" r:id="rId28"/>
        </w:object>
      </w:r>
      <w:r w:rsidRPr="00436DF5">
        <w:rPr>
          <w:sz w:val="24"/>
          <w:szCs w:val="24"/>
        </w:rPr>
        <w:t>;</w:t>
      </w:r>
    </w:p>
    <w:p w:rsidR="00436DF5" w:rsidRPr="00436DF5" w:rsidRDefault="00436DF5" w:rsidP="00436DF5">
      <w:pPr>
        <w:rPr>
          <w:sz w:val="24"/>
          <w:szCs w:val="24"/>
        </w:rPr>
      </w:pP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в)</w:t>
      </w:r>
      <w:r w:rsidRPr="00436DF5">
        <w:rPr>
          <w:position w:val="-22"/>
          <w:sz w:val="24"/>
          <w:szCs w:val="24"/>
        </w:rPr>
        <w:object w:dxaOrig="680" w:dyaOrig="660">
          <v:shape id="_x0000_i1037" type="#_x0000_t75" style="width:33.75pt;height:33pt" o:ole="" fillcolor="window">
            <v:imagedata r:id="rId29" o:title=""/>
          </v:shape>
          <o:OLEObject Type="Embed" ProgID="Equation.3" ShapeID="_x0000_i1037" DrawAspect="Content" ObjectID="_1439699573" r:id="rId3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380" w:dyaOrig="620">
          <v:shape id="_x0000_i1038" type="#_x0000_t75" style="width:69pt;height:30.75pt" o:ole="" fillcolor="window">
            <v:imagedata r:id="rId31" o:title=""/>
          </v:shape>
          <o:OLEObject Type="Embed" ProgID="Equation.3" ShapeID="_x0000_i1038" DrawAspect="Content" ObjectID="_1439699574" r:id="rId32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140" w:dyaOrig="660">
          <v:shape id="_x0000_i1039" type="#_x0000_t75" style="width:57pt;height:33pt" o:ole="" fillcolor="window">
            <v:imagedata r:id="rId33" o:title=""/>
          </v:shape>
          <o:OLEObject Type="Embed" ProgID="Equation.3" ShapeID="_x0000_i1039" DrawAspect="Content" ObjectID="_1439699575" r:id="rId34"/>
        </w:object>
      </w:r>
      <w:r w:rsidRPr="00436DF5">
        <w:rPr>
          <w:sz w:val="24"/>
          <w:szCs w:val="24"/>
        </w:rPr>
        <w:t>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В случае а) для вычисления члена суммы а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целесообразно использовать рекуррентные соотношения, т. е. выражать последующий член суммы через предыдущий: a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=</w:t>
      </w:r>
      <w:r w:rsidRPr="00436DF5">
        <w:rPr>
          <w:sz w:val="24"/>
          <w:szCs w:val="24"/>
        </w:rPr>
        <w:sym w:font="Symbol" w:char="0079"/>
      </w:r>
      <w:r w:rsidRPr="00436DF5">
        <w:rPr>
          <w:sz w:val="24"/>
          <w:szCs w:val="24"/>
        </w:rPr>
        <w:t>(x, n)a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. Это позволит существенно сократить объем вычислительной работы. Кроме того, вычисление члена суммы по общей формуле в ряде случаев невозможно (например из-за наличия n!).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В случае б) применение рекуррентных соотношений нецелесообразно. Вычисления будут наиболее эффективными, если каждый член суммы вычислять по общей формуле     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</w:t>
      </w:r>
      <w:r w:rsidRPr="00436DF5">
        <w:rPr>
          <w:sz w:val="24"/>
          <w:szCs w:val="24"/>
        </w:rPr>
        <w:sym w:font="Symbol" w:char="0066"/>
      </w:r>
      <w:r w:rsidRPr="00436DF5">
        <w:rPr>
          <w:sz w:val="24"/>
          <w:szCs w:val="24"/>
        </w:rPr>
        <w:t>(x, n).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В случае в) член суммы целесообразно представить в виде двух сомножителей, один из которых вычисляется по рекуррентному соотношению, а другой непосредственно               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</w:t>
      </w:r>
      <w:r w:rsidRPr="00436DF5">
        <w:rPr>
          <w:sz w:val="24"/>
          <w:szCs w:val="24"/>
        </w:rPr>
        <w:sym w:font="Symbol" w:char="0066"/>
      </w:r>
      <w:r w:rsidRPr="00436DF5">
        <w:rPr>
          <w:sz w:val="24"/>
          <w:szCs w:val="24"/>
        </w:rPr>
        <w:t>(x, n)*с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(x,n), где с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=c</w:t>
      </w:r>
      <w:r w:rsidRPr="00436DF5">
        <w:rPr>
          <w:sz w:val="24"/>
          <w:szCs w:val="24"/>
          <w:vertAlign w:val="subscript"/>
        </w:rPr>
        <w:t>n-1</w:t>
      </w:r>
      <w:r w:rsidRPr="00436DF5">
        <w:rPr>
          <w:sz w:val="24"/>
          <w:szCs w:val="24"/>
        </w:rPr>
        <w:sym w:font="Symbol" w:char="0079"/>
      </w:r>
      <w:r w:rsidRPr="00436DF5">
        <w:rPr>
          <w:sz w:val="24"/>
          <w:szCs w:val="24"/>
        </w:rPr>
        <w:t>(x,n).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</w:p>
    <w:p w:rsidR="00436DF5" w:rsidRPr="00436DF5" w:rsidRDefault="008279F3" w:rsidP="008279F3">
      <w:pPr>
        <w:pStyle w:val="2"/>
      </w:pPr>
      <w:r>
        <w:t xml:space="preserve">3.2. </w:t>
      </w:r>
      <w:r w:rsidR="00436DF5" w:rsidRPr="00436DF5">
        <w:t>Постановка задачи.</w:t>
      </w:r>
    </w:p>
    <w:p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а) для заданного n;</w:t>
      </w:r>
    </w:p>
    <w:p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б) для заданной точности 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 xml:space="preserve"> (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>=0.0001).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Для сравнения найти точное значение функции.</w:t>
      </w:r>
    </w:p>
    <w:p w:rsidR="00436DF5" w:rsidRPr="00436DF5" w:rsidRDefault="00436DF5" w:rsidP="00436DF5">
      <w:pPr>
        <w:rPr>
          <w:sz w:val="24"/>
          <w:szCs w:val="24"/>
        </w:rPr>
      </w:pPr>
    </w:p>
    <w:p w:rsidR="00436DF5" w:rsidRPr="008279F3" w:rsidRDefault="008279F3" w:rsidP="008279F3">
      <w:pPr>
        <w:pStyle w:val="2"/>
      </w:pPr>
      <w:r>
        <w:t xml:space="preserve">3.3. </w:t>
      </w:r>
      <w:r w:rsidR="00436DF5" w:rsidRPr="008279F3">
        <w:t>Методические указания.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Алгоритм решения задачи сводится к трем циклам, причем два из них вложены в третий. Внутренние циклы суммируют слагаемые при фиксированном параметре x, один (арифметический для заданного n), другой (итерационный для заданной точности </w:t>
      </w:r>
      <w:r w:rsidRPr="00436DF5">
        <w:rPr>
          <w:sz w:val="24"/>
          <w:szCs w:val="24"/>
        </w:rPr>
        <w:sym w:font="Symbol" w:char="0065"/>
      </w:r>
      <w:r w:rsidRPr="00436DF5">
        <w:rPr>
          <w:sz w:val="24"/>
          <w:szCs w:val="24"/>
        </w:rPr>
        <w:t>. При организации этих циклов следует обратить внимание на правильный выбор формулы для вычисления элемента ряда a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и правильное присвоение начальных значений переменным цикла. Внешний цикл организует изменение параметра х.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Результаты расчетов отпечатать в следующем виде:</w:t>
      </w:r>
    </w:p>
    <w:p w:rsidR="00436DF5" w:rsidRPr="00436DF5" w:rsidRDefault="00436DF5" w:rsidP="00436DF5">
      <w:pPr>
        <w:rPr>
          <w:sz w:val="24"/>
          <w:szCs w:val="24"/>
        </w:rPr>
      </w:pPr>
    </w:p>
    <w:p w:rsidR="00436DF5" w:rsidRPr="00436DF5" w:rsidRDefault="00436DF5" w:rsidP="00436DF5">
      <w:pPr>
        <w:rPr>
          <w:sz w:val="24"/>
          <w:szCs w:val="24"/>
        </w:rPr>
      </w:pP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Вычисление функции</w:t>
      </w:r>
    </w:p>
    <w:p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</w:rPr>
        <w:t>X=......</w:t>
      </w:r>
      <w:r w:rsidRPr="00436DF5">
        <w:rPr>
          <w:sz w:val="24"/>
          <w:szCs w:val="24"/>
        </w:rPr>
        <w:tab/>
        <w:t>SN=......</w:t>
      </w:r>
      <w:r w:rsidRPr="00436DF5">
        <w:rPr>
          <w:sz w:val="24"/>
          <w:szCs w:val="24"/>
        </w:rPr>
        <w:tab/>
        <w:t>SE=.....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  <w:lang w:val="en-US"/>
        </w:rPr>
        <w:t>Y=......</w:t>
      </w:r>
    </w:p>
    <w:p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  <w:t>SN=......</w:t>
      </w:r>
      <w:r w:rsidRPr="00436DF5">
        <w:rPr>
          <w:sz w:val="24"/>
          <w:szCs w:val="24"/>
          <w:lang w:val="en-US"/>
        </w:rPr>
        <w:tab/>
        <w:t>SE=.....</w:t>
      </w:r>
      <w:r w:rsidRPr="00436DF5">
        <w:rPr>
          <w:sz w:val="24"/>
          <w:szCs w:val="24"/>
          <w:lang w:val="en-US"/>
        </w:rPr>
        <w:tab/>
        <w:t>Y=......</w:t>
      </w:r>
    </w:p>
    <w:p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ab/>
        <w:t>..........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</w:rPr>
        <w:t>SE=.....</w:t>
      </w:r>
      <w:r w:rsidRPr="00436DF5">
        <w:rPr>
          <w:sz w:val="24"/>
          <w:szCs w:val="24"/>
        </w:rPr>
        <w:tab/>
        <w:t>Y=......</w:t>
      </w:r>
    </w:p>
    <w:p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Здесь X- значение параметра;  SN- значение суммы для заданного n; SE- значение суммы для заданной точности; Y-точное значение функции.</w:t>
      </w:r>
    </w:p>
    <w:p w:rsidR="00436DF5" w:rsidRPr="00436DF5" w:rsidRDefault="00436DF5" w:rsidP="00436DF5">
      <w:pPr>
        <w:rPr>
          <w:sz w:val="24"/>
          <w:szCs w:val="24"/>
        </w:rPr>
      </w:pPr>
    </w:p>
    <w:p w:rsidR="00436DF5" w:rsidRPr="00436DF5" w:rsidRDefault="00436DF5" w:rsidP="00436DF5">
      <w:pPr>
        <w:pStyle w:val="a3"/>
        <w:rPr>
          <w:sz w:val="24"/>
          <w:szCs w:val="24"/>
        </w:rPr>
      </w:pPr>
    </w:p>
    <w:p w:rsidR="00436DF5" w:rsidRDefault="00436DF5" w:rsidP="00436DF5"/>
    <w:p w:rsidR="00436DF5" w:rsidRPr="008279F3" w:rsidRDefault="008279F3" w:rsidP="008279F3">
      <w:pPr>
        <w:pStyle w:val="2"/>
      </w:pPr>
      <w:r>
        <w:t xml:space="preserve">3.4. </w:t>
      </w:r>
      <w:r w:rsidR="00436DF5" w:rsidRPr="008279F3">
        <w:t>Варианты</w:t>
      </w:r>
    </w:p>
    <w:p w:rsidR="00436DF5" w:rsidRDefault="00436DF5" w:rsidP="00436DF5">
      <w:pPr>
        <w:ind w:firstLine="720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34"/>
        <w:gridCol w:w="2268"/>
        <w:gridCol w:w="1325"/>
        <w:gridCol w:w="627"/>
        <w:gridCol w:w="4710"/>
      </w:tblGrid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№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  <w:jc w:val="center"/>
            </w:pPr>
            <w:r>
              <w:t>функция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Диапазон</w:t>
            </w:r>
          </w:p>
          <w:p w:rsidR="00436DF5" w:rsidRDefault="00436DF5">
            <w:pPr>
              <w:spacing w:line="276" w:lineRule="auto"/>
            </w:pPr>
            <w:r>
              <w:t>Изменения аргумента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  <w:jc w:val="center"/>
            </w:pPr>
            <w:r>
              <w:t>сумма</w: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720" w:dyaOrig="360">
                <v:shape id="_x0000_i1040" type="#_x0000_t75" style="width:36pt;height:18pt" o:ole="" fillcolor="window">
                  <v:imagedata r:id="rId35" o:title=""/>
                </v:shape>
                <o:OLEObject Type="Embed" ProgID="Equation.3" ShapeID="_x0000_i1040" DrawAspect="Content" ObjectID="_1439699576" r:id="rId3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041" type="#_x0000_t75" style="width:40.5pt;height:10.5pt" o:ole="" fillcolor="window">
                  <v:imagedata r:id="rId37" o:title=""/>
                </v:shape>
                <o:OLEObject Type="Embed" ProgID="Equation.3" ShapeID="_x0000_i1041" DrawAspect="Content" ObjectID="_1439699577" r:id="rId3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600" w:dyaOrig="660">
                <v:shape id="_x0000_i1042" type="#_x0000_t75" style="width:180pt;height:33pt" o:ole="" fillcolor="window">
                  <v:imagedata r:id="rId39" o:title=""/>
                </v:shape>
                <o:OLEObject Type="Embed" ProgID="Equation.3" ShapeID="_x0000_i1042" DrawAspect="Content" ObjectID="_1439699578" r:id="rId40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1520" w:dyaOrig="680">
                <v:shape id="_x0000_i1043" type="#_x0000_t75" style="width:75.75pt;height:33.75pt" o:ole="" fillcolor="window">
                  <v:imagedata r:id="rId41" o:title=""/>
                </v:shape>
                <o:OLEObject Type="Embed" ProgID="Equation.3" ShapeID="_x0000_i1043" DrawAspect="Content" ObjectID="_1439699579" r:id="rId42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240" w:dyaOrig="620">
                <v:shape id="_x0000_i1044" type="#_x0000_t75" style="width:48pt;height:23.25pt" o:ole="" fillcolor="window">
                  <v:imagedata r:id="rId43" o:title=""/>
                </v:shape>
                <o:OLEObject Type="Embed" ProgID="Equation.3" ShapeID="_x0000_i1044" DrawAspect="Content" ObjectID="_1439699580" r:id="rId4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080" w:dyaOrig="620">
                <v:shape id="_x0000_i1045" type="#_x0000_t75" style="width:153.75pt;height:30.75pt" o:ole="" fillcolor="window">
                  <v:imagedata r:id="rId45" o:title=""/>
                </v:shape>
                <o:OLEObject Type="Embed" ProgID="Equation.3" ShapeID="_x0000_i1045" DrawAspect="Content" ObjectID="_1439699581" r:id="rId46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980" w:dyaOrig="320">
                <v:shape id="_x0000_i1046" type="#_x0000_t75" style="width:48.75pt;height:15.75pt" o:ole="" fillcolor="window">
                  <v:imagedata r:id="rId47" o:title=""/>
                </v:shape>
                <o:OLEObject Type="Embed" ProgID="Equation.3" ShapeID="_x0000_i1046" DrawAspect="Content" ObjectID="_1439699582" r:id="rId4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047" type="#_x0000_t75" style="width:40.5pt;height:10.5pt" o:ole="" fillcolor="window">
                  <v:imagedata r:id="rId37" o:title=""/>
                </v:shape>
                <o:OLEObject Type="Embed" ProgID="Equation.3" ShapeID="_x0000_i1047" DrawAspect="Content" ObjectID="_1439699583" r:id="rId4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080" w:dyaOrig="700">
                <v:shape id="_x0000_i1048" type="#_x0000_t75" style="width:153.75pt;height:35.25pt" o:ole="" fillcolor="window">
                  <v:imagedata r:id="rId50" o:title=""/>
                </v:shape>
                <o:OLEObject Type="Embed" ProgID="Equation.3" ShapeID="_x0000_i1048" DrawAspect="Content" ObjectID="_1439699584" r:id="rId51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8"/>
              </w:rPr>
              <w:object w:dxaOrig="1520" w:dyaOrig="720">
                <v:shape id="_x0000_i1049" type="#_x0000_t75" style="width:75.75pt;height:36pt" o:ole="" fillcolor="window">
                  <v:imagedata r:id="rId52" o:title=""/>
                </v:shape>
                <o:OLEObject Type="Embed" ProgID="Equation.3" ShapeID="_x0000_i1049" DrawAspect="Content" ObjectID="_1439699585" r:id="rId5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>
                <v:shape id="_x0000_i1050" type="#_x0000_t75" style="width:48.75pt;height:10.5pt" o:ole="" fillcolor="window">
                  <v:imagedata r:id="rId54" o:title=""/>
                </v:shape>
                <o:OLEObject Type="Embed" ProgID="Equation.3" ShapeID="_x0000_i1050" DrawAspect="Content" ObjectID="_1439699586" r:id="rId5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500" w:dyaOrig="700">
                <v:shape id="_x0000_i1051" type="#_x0000_t75" style="width:174.75pt;height:35.25pt" o:ole="" fillcolor="window">
                  <v:imagedata r:id="rId56" o:title=""/>
                </v:shape>
                <o:OLEObject Type="Embed" ProgID="Equation.3" ShapeID="_x0000_i1051" DrawAspect="Content" ObjectID="_1439699587" r:id="rId57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680" w:dyaOrig="360">
                <v:shape id="_x0000_i1052" type="#_x0000_t75" style="width:33.75pt;height:18pt" o:ole="" fillcolor="window">
                  <v:imagedata r:id="rId58" o:title=""/>
                </v:shape>
                <o:OLEObject Type="Embed" ProgID="Equation.3" ShapeID="_x0000_i1052" DrawAspect="Content" ObjectID="_1439699588" r:id="rId59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4"/>
              </w:rPr>
              <w:object w:dxaOrig="940" w:dyaOrig="240">
                <v:shape id="_x0000_i1053" type="#_x0000_t75" style="width:36pt;height:9pt" o:ole="" fillcolor="window">
                  <v:imagedata r:id="rId60" o:title=""/>
                </v:shape>
                <o:OLEObject Type="Embed" ProgID="Equation.3" ShapeID="_x0000_i1053" DrawAspect="Content" ObjectID="_1439699589" r:id="rId6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460" w:dyaOrig="660">
                <v:shape id="_x0000_i1054" type="#_x0000_t75" style="width:123pt;height:33pt" o:ole="" fillcolor="window">
                  <v:imagedata r:id="rId62" o:title=""/>
                </v:shape>
                <o:OLEObject Type="Embed" ProgID="Equation.3" ShapeID="_x0000_i1054" DrawAspect="Content" ObjectID="_1439699590" r:id="rId63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38"/>
              </w:rPr>
              <w:object w:dxaOrig="1320" w:dyaOrig="920">
                <v:shape id="_x0000_i1055" type="#_x0000_t75" style="width:66pt;height:45.75pt" o:ole="" fillcolor="window">
                  <v:imagedata r:id="rId64" o:title=""/>
                </v:shape>
                <o:OLEObject Type="Embed" ProgID="Equation.3" ShapeID="_x0000_i1055" DrawAspect="Content" ObjectID="_1439699591" r:id="rId6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056" type="#_x0000_t75" style="width:40.5pt;height:10.5pt" o:ole="" fillcolor="window">
                  <v:imagedata r:id="rId37" o:title=""/>
                </v:shape>
                <o:OLEObject Type="Embed" ProgID="Equation.3" ShapeID="_x0000_i1056" DrawAspect="Content" ObjectID="_1439699592" r:id="rId6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040" w:dyaOrig="900">
                <v:shape id="_x0000_i1057" type="#_x0000_t75" style="width:152.25pt;height:45pt" o:ole="" fillcolor="window">
                  <v:imagedata r:id="rId67" o:title=""/>
                </v:shape>
                <o:OLEObject Type="Embed" ProgID="Equation.3" ShapeID="_x0000_i1057" DrawAspect="Content" ObjectID="_1439699593" r:id="rId68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940" w:dyaOrig="260">
                <v:shape id="_x0000_i1058" type="#_x0000_t75" style="width:47.25pt;height:12.75pt" o:ole="" fillcolor="window">
                  <v:imagedata r:id="rId69" o:title=""/>
                </v:shape>
                <o:OLEObject Type="Embed" ProgID="Equation.3" ShapeID="_x0000_i1058" DrawAspect="Content" ObjectID="_1439699594" r:id="rId7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059" type="#_x0000_t75" style="width:40.5pt;height:10.5pt" o:ole="" fillcolor="window">
                  <v:imagedata r:id="rId37" o:title=""/>
                </v:shape>
                <o:OLEObject Type="Embed" ProgID="Equation.3" ShapeID="_x0000_i1059" DrawAspect="Content" ObjectID="_1439699595" r:id="rId7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2740" w:dyaOrig="700">
                <v:shape id="_x0000_i1060" type="#_x0000_t75" style="width:137.25pt;height:35.25pt" o:ole="" fillcolor="window">
                  <v:imagedata r:id="rId72" o:title=""/>
                </v:shape>
                <o:OLEObject Type="Embed" ProgID="Equation.3" ShapeID="_x0000_i1060" DrawAspect="Content" ObjectID="_1439699596" r:id="rId73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36"/>
              </w:rPr>
              <w:object w:dxaOrig="2220" w:dyaOrig="900">
                <v:shape id="_x0000_i1061" type="#_x0000_t75" style="width:111pt;height:45pt" o:ole="" fillcolor="window">
                  <v:imagedata r:id="rId74" o:title=""/>
                </v:shape>
                <o:OLEObject Type="Embed" ProgID="Equation.3" ShapeID="_x0000_i1061" DrawAspect="Content" ObjectID="_1439699597" r:id="rId7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>
                <v:shape id="_x0000_i1062" type="#_x0000_t75" style="width:48.75pt;height:10.5pt" o:ole="" fillcolor="window">
                  <v:imagedata r:id="rId54" o:title=""/>
                </v:shape>
                <o:OLEObject Type="Embed" ProgID="Equation.3" ShapeID="_x0000_i1062" DrawAspect="Content" ObjectID="_1439699598" r:id="rId7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760" w:dyaOrig="620">
                <v:shape id="_x0000_i1063" type="#_x0000_t75" style="width:188.25pt;height:30.75pt" o:ole="" fillcolor="window">
                  <v:imagedata r:id="rId77" o:title=""/>
                </v:shape>
                <o:OLEObject Type="Embed" ProgID="Equation.3" ShapeID="_x0000_i1063" DrawAspect="Content" ObjectID="_1439699599" r:id="rId78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54"/>
              </w:rPr>
              <w:object w:dxaOrig="1540" w:dyaOrig="1260">
                <v:shape id="_x0000_i1064" type="#_x0000_t75" style="width:77.25pt;height:63pt" o:ole="" fillcolor="window">
                  <v:imagedata r:id="rId79" o:title=""/>
                </v:shape>
                <o:OLEObject Type="Embed" ProgID="Equation.3" ShapeID="_x0000_i1064" DrawAspect="Content" ObjectID="_1439699600" r:id="rId8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>
                <v:shape id="_x0000_i1065" type="#_x0000_t75" style="width:48.75pt;height:10.5pt" o:ole="" fillcolor="window">
                  <v:imagedata r:id="rId54" o:title=""/>
                </v:shape>
                <o:OLEObject Type="Embed" ProgID="Equation.3" ShapeID="_x0000_i1065" DrawAspect="Content" ObjectID="_1439699601" r:id="rId8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380" w:dyaOrig="660">
                <v:shape id="_x0000_i1066" type="#_x0000_t75" style="width:119.25pt;height:33pt" o:ole="" fillcolor="window">
                  <v:imagedata r:id="rId82" o:title=""/>
                </v:shape>
                <o:OLEObject Type="Embed" ProgID="Equation.3" ShapeID="_x0000_i1066" DrawAspect="Content" ObjectID="_1439699602" r:id="rId83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840" w:dyaOrig="360">
                <v:shape id="_x0000_i1067" type="#_x0000_t75" style="width:92.25pt;height:18pt" o:ole="" fillcolor="window">
                  <v:imagedata r:id="rId84" o:title=""/>
                </v:shape>
                <o:OLEObject Type="Embed" ProgID="Equation.3" ShapeID="_x0000_i1067" DrawAspect="Content" ObjectID="_1439699603" r:id="rId8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068" type="#_x0000_t75" style="width:40.5pt;height:10.5pt" o:ole="" fillcolor="window">
                  <v:imagedata r:id="rId37" o:title=""/>
                </v:shape>
                <o:OLEObject Type="Embed" ProgID="Equation.3" ShapeID="_x0000_i1068" DrawAspect="Content" ObjectID="_1439699604" r:id="rId8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500" w:dyaOrig="620">
                <v:shape id="_x0000_i1069" type="#_x0000_t75" style="width:125.25pt;height:30.75pt" o:ole="" fillcolor="window">
                  <v:imagedata r:id="rId87" o:title=""/>
                </v:shape>
                <o:OLEObject Type="Embed" ProgID="Equation.3" ShapeID="_x0000_i1069" DrawAspect="Content" ObjectID="_1439699605" r:id="rId88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600" w:dyaOrig="400">
                <v:shape id="_x0000_i1070" type="#_x0000_t75" style="width:80.25pt;height:20.25pt" o:ole="" fillcolor="window">
                  <v:imagedata r:id="rId89" o:title=""/>
                </v:shape>
                <o:OLEObject Type="Embed" ProgID="Equation.3" ShapeID="_x0000_i1070" DrawAspect="Content" ObjectID="_1439699606" r:id="rId9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071" type="#_x0000_t75" style="width:40.5pt;height:10.5pt" o:ole="" fillcolor="window">
                  <v:imagedata r:id="rId37" o:title=""/>
                </v:shape>
                <o:OLEObject Type="Embed" ProgID="Equation.3" ShapeID="_x0000_i1071" DrawAspect="Content" ObjectID="_1439699607" r:id="rId9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00" w:dyaOrig="620">
                <v:shape id="_x0000_i1072" type="#_x0000_t75" style="width:135pt;height:30.75pt" o:ole="" fillcolor="window">
                  <v:imagedata r:id="rId92" o:title=""/>
                </v:shape>
                <o:OLEObject Type="Embed" ProgID="Equation.3" ShapeID="_x0000_i1072" DrawAspect="Content" ObjectID="_1439699608" r:id="rId93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54"/>
              </w:rPr>
              <w:object w:dxaOrig="1640" w:dyaOrig="1260">
                <v:shape id="_x0000_i1073" type="#_x0000_t75" style="width:81.75pt;height:63pt" o:ole="" fillcolor="window">
                  <v:imagedata r:id="rId94" o:title=""/>
                </v:shape>
                <o:OLEObject Type="Embed" ProgID="Equation.3" ShapeID="_x0000_i1073" DrawAspect="Content" ObjectID="_1439699609" r:id="rId9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>
                <v:shape id="_x0000_i1074" type="#_x0000_t75" style="width:48.75pt;height:10.5pt" o:ole="" fillcolor="window">
                  <v:imagedata r:id="rId54" o:title=""/>
                </v:shape>
                <o:OLEObject Type="Embed" ProgID="Equation.3" ShapeID="_x0000_i1074" DrawAspect="Content" ObjectID="_1439699610" r:id="rId9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020" w:dyaOrig="900">
                <v:shape id="_x0000_i1075" type="#_x0000_t75" style="width:201pt;height:45pt" o:ole="" fillcolor="window">
                  <v:imagedata r:id="rId97" o:title=""/>
                </v:shape>
                <o:OLEObject Type="Embed" ProgID="Equation.3" ShapeID="_x0000_i1075" DrawAspect="Content" ObjectID="_1439699611" r:id="rId98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00" w:dyaOrig="620">
                <v:shape id="_x0000_i1076" type="#_x0000_t75" style="width:50.25pt;height:30.75pt" o:ole="" fillcolor="window">
                  <v:imagedata r:id="rId99" o:title=""/>
                </v:shape>
                <o:OLEObject Type="Embed" ProgID="Equation.3" ShapeID="_x0000_i1076" DrawAspect="Content" ObjectID="_1439699612" r:id="rId10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99" w:dyaOrig="280">
                <v:shape id="_x0000_i1077" type="#_x0000_t75" style="width:42pt;height:10.5pt" o:ole="" fillcolor="window">
                  <v:imagedata r:id="rId101" o:title=""/>
                </v:shape>
                <o:OLEObject Type="Embed" ProgID="Equation.3" ShapeID="_x0000_i1077" DrawAspect="Content" ObjectID="_1439699613" r:id="rId10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360" w:dyaOrig="620">
                <v:shape id="_x0000_i1078" type="#_x0000_t75" style="width:218.25pt;height:30.75pt" o:ole="" fillcolor="window">
                  <v:imagedata r:id="rId103" o:title=""/>
                </v:shape>
                <o:OLEObject Type="Embed" ProgID="Equation.3" ShapeID="_x0000_i1078" DrawAspect="Content" ObjectID="_1439699614" r:id="rId104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620" w:dyaOrig="660">
                <v:shape id="_x0000_i1079" type="#_x0000_t75" style="width:81pt;height:33pt" o:ole="" fillcolor="window">
                  <v:imagedata r:id="rId105" o:title=""/>
                </v:shape>
                <o:OLEObject Type="Embed" ProgID="Equation.3" ShapeID="_x0000_i1079" DrawAspect="Content" ObjectID="_1439699615" r:id="rId10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>
                <v:shape id="_x0000_i1080" type="#_x0000_t75" style="width:40.5pt;height:23.25pt" o:ole="" fillcolor="window">
                  <v:imagedata r:id="rId107" o:title=""/>
                </v:shape>
                <o:OLEObject Type="Embed" ProgID="Equation.3" ShapeID="_x0000_i1080" DrawAspect="Content" ObjectID="_1439699616" r:id="rId10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720" w:dyaOrig="620">
                <v:shape id="_x0000_i1081" type="#_x0000_t75" style="width:186pt;height:30.75pt" o:ole="" fillcolor="window">
                  <v:imagedata r:id="rId109" o:title=""/>
                </v:shape>
                <o:OLEObject Type="Embed" ProgID="Equation.3" ShapeID="_x0000_i1081" DrawAspect="Content" ObjectID="_1439699617" r:id="rId110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lastRenderedPageBreak/>
              <w:t>15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180" w:dyaOrig="660">
                <v:shape id="_x0000_i1082" type="#_x0000_t75" style="width:108.75pt;height:33pt" o:ole="" fillcolor="window">
                  <v:imagedata r:id="rId111" o:title=""/>
                </v:shape>
                <o:OLEObject Type="Embed" ProgID="Equation.3" ShapeID="_x0000_i1082" DrawAspect="Content" ObjectID="_1439699618" r:id="rId112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083" type="#_x0000_t75" style="width:40.5pt;height:10.5pt" o:ole="" fillcolor="window">
                  <v:imagedata r:id="rId37" o:title=""/>
                </v:shape>
                <o:OLEObject Type="Embed" ProgID="Equation.3" ShapeID="_x0000_i1083" DrawAspect="Content" ObjectID="_1439699619" r:id="rId113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320" w:dyaOrig="660">
                <v:shape id="_x0000_i1084" type="#_x0000_t75" style="width:165.75pt;height:33pt" o:ole="" fillcolor="window">
                  <v:imagedata r:id="rId114" o:title=""/>
                </v:shape>
                <o:OLEObject Type="Embed" ProgID="Equation.3" ShapeID="_x0000_i1084" DrawAspect="Content" ObjectID="_1439699620" r:id="rId115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420" w:dyaOrig="660">
                <v:shape id="_x0000_i1085" type="#_x0000_t75" style="width:71.25pt;height:33pt" o:ole="" fillcolor="window">
                  <v:imagedata r:id="rId116" o:title=""/>
                </v:shape>
                <o:OLEObject Type="Embed" ProgID="Equation.3" ShapeID="_x0000_i1085" DrawAspect="Content" ObjectID="_1439699621" r:id="rId11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>
                <v:shape id="_x0000_i1086" type="#_x0000_t75" style="width:40.5pt;height:23.25pt" o:ole="" fillcolor="window">
                  <v:imagedata r:id="rId118" o:title=""/>
                </v:shape>
                <o:OLEObject Type="Embed" ProgID="Equation.3" ShapeID="_x0000_i1086" DrawAspect="Content" ObjectID="_1439699622" r:id="rId11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518" w:dyaOrig="660">
                <v:shape id="_x0000_i1087" type="#_x0000_t75" style="width:176.25pt;height:33pt" o:ole="" fillcolor="window">
                  <v:imagedata r:id="rId120" o:title=""/>
                </v:shape>
                <o:OLEObject Type="Embed" ProgID="Equation.3" ShapeID="_x0000_i1087" DrawAspect="Content" ObjectID="_1439699623" r:id="rId121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300" w:dyaOrig="660">
                <v:shape id="_x0000_i1088" type="#_x0000_t75" style="width:65.25pt;height:33pt" o:ole="" fillcolor="window">
                  <v:imagedata r:id="rId122" o:title=""/>
                </v:shape>
                <o:OLEObject Type="Embed" ProgID="Equation.3" ShapeID="_x0000_i1088" DrawAspect="Content" ObjectID="_1439699624" r:id="rId12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089" type="#_x0000_t75" style="width:40.5pt;height:10.5pt" o:ole="" fillcolor="window">
                  <v:imagedata r:id="rId37" o:title=""/>
                </v:shape>
                <o:OLEObject Type="Embed" ProgID="Equation.3" ShapeID="_x0000_i1089" DrawAspect="Content" ObjectID="_1439699625" r:id="rId12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2200" w:dyaOrig="700">
                <v:shape id="_x0000_i1090" type="#_x0000_t75" style="width:110.25pt;height:35.25pt" o:ole="" fillcolor="window">
                  <v:imagedata r:id="rId125" o:title=""/>
                </v:shape>
                <o:OLEObject Type="Embed" ProgID="Equation.3" ShapeID="_x0000_i1090" DrawAspect="Content" ObjectID="_1439699626" r:id="rId126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579" w:dyaOrig="620">
                <v:shape id="_x0000_i1091" type="#_x0000_t75" style="width:78.75pt;height:30.75pt" o:ole="" fillcolor="window">
                  <v:imagedata r:id="rId127" o:title=""/>
                </v:shape>
                <o:OLEObject Type="Embed" ProgID="Equation.3" ShapeID="_x0000_i1091" DrawAspect="Content" ObjectID="_1439699627" r:id="rId12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>
                <v:shape id="_x0000_i1092" type="#_x0000_t75" style="width:48.75pt;height:10.5pt" o:ole="" fillcolor="window">
                  <v:imagedata r:id="rId54" o:title=""/>
                </v:shape>
                <o:OLEObject Type="Embed" ProgID="Equation.3" ShapeID="_x0000_i1092" DrawAspect="Content" ObjectID="_1439699628" r:id="rId12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50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300" w:dyaOrig="620">
                <v:shape id="_x0000_i1093" type="#_x0000_t75" style="width:165pt;height:30.75pt" o:ole="" fillcolor="window">
                  <v:imagedata r:id="rId130" o:title=""/>
                </v:shape>
                <o:OLEObject Type="Embed" ProgID="Equation.3" ShapeID="_x0000_i1093" DrawAspect="Content" ObjectID="_1439699629" r:id="rId131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760" w:dyaOrig="360">
                <v:shape id="_x0000_i1094" type="#_x0000_t75" style="width:38.25pt;height:18pt" o:ole="" fillcolor="window">
                  <v:imagedata r:id="rId132" o:title=""/>
                </v:shape>
                <o:OLEObject Type="Embed" ProgID="Equation.3" ShapeID="_x0000_i1094" DrawAspect="Content" ObjectID="_1439699630" r:id="rId13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095" type="#_x0000_t75" style="width:40.5pt;height:10.5pt" o:ole="" fillcolor="window">
                  <v:imagedata r:id="rId37" o:title=""/>
                </v:shape>
                <o:OLEObject Type="Embed" ProgID="Equation.3" ShapeID="_x0000_i1095" DrawAspect="Content" ObjectID="_1439699631" r:id="rId13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320" w:dyaOrig="660">
                <v:shape id="_x0000_i1096" type="#_x0000_t75" style="width:116.25pt;height:33pt" o:ole="" fillcolor="window">
                  <v:imagedata r:id="rId135" o:title=""/>
                </v:shape>
                <o:OLEObject Type="Embed" ProgID="Equation.3" ShapeID="_x0000_i1096" DrawAspect="Content" ObjectID="_1439699632" r:id="rId136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60">
                <v:shape id="_x0000_i1097" type="#_x0000_t75" style="width:96.75pt;height:33pt" o:ole="" fillcolor="window">
                  <v:imagedata r:id="rId137" o:title=""/>
                </v:shape>
                <o:OLEObject Type="Embed" ProgID="Equation.3" ShapeID="_x0000_i1097" DrawAspect="Content" ObjectID="_1439699633" r:id="rId13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098" type="#_x0000_t75" style="width:40.5pt;height:10.5pt" o:ole="" fillcolor="window">
                  <v:imagedata r:id="rId37" o:title=""/>
                </v:shape>
                <o:OLEObject Type="Embed" ProgID="Equation.3" ShapeID="_x0000_i1098" DrawAspect="Content" ObjectID="_1439699634" r:id="rId13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60" w:dyaOrig="660">
                <v:shape id="_x0000_i1099" type="#_x0000_t75" style="width:138pt;height:33pt" o:ole="" fillcolor="window">
                  <v:imagedata r:id="rId140" o:title=""/>
                </v:shape>
                <o:OLEObject Type="Embed" ProgID="Equation.3" ShapeID="_x0000_i1099" DrawAspect="Content" ObjectID="_1439699635" r:id="rId141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160" w:dyaOrig="300">
                <v:shape id="_x0000_i1100" type="#_x0000_t75" style="width:57.75pt;height:15pt" o:ole="" fillcolor="window">
                  <v:imagedata r:id="rId142" o:title=""/>
                </v:shape>
                <o:OLEObject Type="Embed" ProgID="Equation.3" ShapeID="_x0000_i1100" DrawAspect="Content" ObjectID="_1439699636" r:id="rId14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101" type="#_x0000_t75" style="width:40.5pt;height:10.5pt" o:ole="" fillcolor="window">
                  <v:imagedata r:id="rId37" o:title=""/>
                </v:shape>
                <o:OLEObject Type="Embed" ProgID="Equation.3" ShapeID="_x0000_i1101" DrawAspect="Content" ObjectID="_1439699637" r:id="rId14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20" w:dyaOrig="660">
                <v:shape id="_x0000_i1102" type="#_x0000_t75" style="width:135.75pt;height:33pt" o:ole="" fillcolor="window">
                  <v:imagedata r:id="rId145" o:title=""/>
                </v:shape>
                <o:OLEObject Type="Embed" ProgID="Equation.3" ShapeID="_x0000_i1102" DrawAspect="Content" ObjectID="_1439699638" r:id="rId146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56"/>
              </w:rPr>
              <w:object w:dxaOrig="1920" w:dyaOrig="1280">
                <v:shape id="_x0000_i1103" type="#_x0000_t75" style="width:96pt;height:63.75pt" o:ole="" fillcolor="window">
                  <v:imagedata r:id="rId147" o:title=""/>
                </v:shape>
                <o:OLEObject Type="Embed" ProgID="Equation.3" ShapeID="_x0000_i1103" DrawAspect="Content" ObjectID="_1439699639" r:id="rId14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104" type="#_x0000_t75" style="width:40.5pt;height:10.5pt" o:ole="" fillcolor="window">
                  <v:imagedata r:id="rId37" o:title=""/>
                </v:shape>
                <o:OLEObject Type="Embed" ProgID="Equation.3" ShapeID="_x0000_i1104" DrawAspect="Content" ObjectID="_1439699640" r:id="rId14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440" w:dyaOrig="700">
                <v:shape id="_x0000_i1105" type="#_x0000_t75" style="width:171.75pt;height:35.25pt" o:ole="" fillcolor="window">
                  <v:imagedata r:id="rId150" o:title=""/>
                </v:shape>
                <o:OLEObject Type="Embed" ProgID="Equation.3" ShapeID="_x0000_i1105" DrawAspect="Content" ObjectID="_1439699641" r:id="rId151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660" w:dyaOrig="360">
                <v:shape id="_x0000_i1106" type="#_x0000_t75" style="width:83.25pt;height:18pt" o:ole="" fillcolor="window">
                  <v:imagedata r:id="rId152" o:title=""/>
                </v:shape>
                <o:OLEObject Type="Embed" ProgID="Equation.3" ShapeID="_x0000_i1106" DrawAspect="Content" ObjectID="_1439699642" r:id="rId15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107" type="#_x0000_t75" style="width:40.5pt;height:10.5pt" o:ole="" fillcolor="window">
                  <v:imagedata r:id="rId37" o:title=""/>
                </v:shape>
                <o:OLEObject Type="Embed" ProgID="Equation.3" ShapeID="_x0000_i1107" DrawAspect="Content" ObjectID="_1439699643" r:id="rId15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840" w:dyaOrig="700">
                <v:shape id="_x0000_i1108" type="#_x0000_t75" style="width:192pt;height:35.25pt" o:ole="" fillcolor="window">
                  <v:imagedata r:id="rId155" o:title=""/>
                </v:shape>
                <o:OLEObject Type="Embed" ProgID="Equation.3" ShapeID="_x0000_i1108" DrawAspect="Content" ObjectID="_1439699644" r:id="rId156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20">
                <v:shape id="_x0000_i1109" type="#_x0000_t75" style="width:96.75pt;height:30.75pt" o:ole="" fillcolor="window">
                  <v:imagedata r:id="rId157" o:title=""/>
                </v:shape>
                <o:OLEObject Type="Embed" ProgID="Equation.3" ShapeID="_x0000_i1109" DrawAspect="Content" ObjectID="_1439699645" r:id="rId15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2023" w:dyaOrig="393">
                <v:shape id="_x0000_i1110" type="#_x0000_t75" style="width:78pt;height:14.25pt" o:ole="" fillcolor="window">
                  <v:imagedata r:id="rId159" o:title=""/>
                </v:shape>
                <o:OLEObject Type="Embed" ProgID="Equation.3" ShapeID="_x0000_i1110" DrawAspect="Content" ObjectID="_1439699646" r:id="rId160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340" w:dyaOrig="660">
                <v:shape id="_x0000_i1111" type="#_x0000_t75" style="width:216.75pt;height:33pt" o:ole="" fillcolor="window">
                  <v:imagedata r:id="rId161" o:title=""/>
                </v:shape>
                <o:OLEObject Type="Embed" ProgID="Equation.3" ShapeID="_x0000_i1111" DrawAspect="Content" ObjectID="_1439699647" r:id="rId162"/>
              </w:object>
            </w:r>
          </w:p>
        </w:tc>
      </w:tr>
      <w:tr w:rsidR="00436DF5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280" w:dyaOrig="660">
                <v:shape id="_x0000_i1112" type="#_x0000_t75" style="width:63.75pt;height:33pt" o:ole="" fillcolor="window">
                  <v:imagedata r:id="rId163" o:title=""/>
                </v:shape>
                <o:OLEObject Type="Embed" ProgID="Equation.3" ShapeID="_x0000_i1112" DrawAspect="Content" ObjectID="_1439699648" r:id="rId164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>
                <v:shape id="_x0000_i1113" type="#_x0000_t75" style="width:40.5pt;height:10.5pt" o:ole="" fillcolor="window">
                  <v:imagedata r:id="rId37" o:title=""/>
                </v:shape>
                <o:OLEObject Type="Embed" ProgID="Equation.3" ShapeID="_x0000_i1113" DrawAspect="Content" ObjectID="_1439699649" r:id="rId16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DF5" w:rsidRDefault="00436DF5">
            <w:pPr>
              <w:spacing w:line="276" w:lineRule="auto"/>
            </w:pPr>
            <w:r w:rsidRPr="002B6263">
              <w:rPr>
                <w:position w:val="-28"/>
              </w:rPr>
              <w:object w:dxaOrig="2580" w:dyaOrig="700">
                <v:shape id="_x0000_i1114" type="#_x0000_t75" style="width:129pt;height:35.25pt" o:ole="" fillcolor="window">
                  <v:imagedata r:id="rId166" o:title=""/>
                </v:shape>
                <o:OLEObject Type="Embed" ProgID="Equation.3" ShapeID="_x0000_i1114" DrawAspect="Content" ObjectID="_1439699650" r:id="rId167"/>
              </w:object>
            </w:r>
          </w:p>
        </w:tc>
      </w:tr>
      <w:tr w:rsidR="002A37F9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Default="002A37F9" w:rsidP="00F060EC">
            <w:pPr>
              <w:spacing w:line="276" w:lineRule="auto"/>
            </w:pPr>
            <w:r>
              <w:t>26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320" w:dyaOrig="920">
                <v:shape id="_x0000_i1115" type="#_x0000_t75" style="width:66pt;height:45.75pt" o:ole="" fillcolor="window">
                  <v:imagedata r:id="rId64" o:title=""/>
                </v:shape>
                <o:OLEObject Type="Embed" ProgID="Equation.3" ShapeID="_x0000_i1115" DrawAspect="Content" ObjectID="_1439699651" r:id="rId16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>
                <v:shape id="_x0000_i1116" type="#_x0000_t75" style="width:40.5pt;height:10.5pt" o:ole="" fillcolor="window">
                  <v:imagedata r:id="rId37" o:title=""/>
                </v:shape>
                <o:OLEObject Type="Embed" ProgID="Equation.3" ShapeID="_x0000_i1116" DrawAspect="Content" ObjectID="_1439699652" r:id="rId16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Default="002A37F9" w:rsidP="00F060EC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3040" w:dyaOrig="900">
                <v:shape id="_x0000_i1117" type="#_x0000_t75" style="width:152.25pt;height:45pt" o:ole="" fillcolor="window">
                  <v:imagedata r:id="rId67" o:title=""/>
                </v:shape>
                <o:OLEObject Type="Embed" ProgID="Equation.3" ShapeID="_x0000_i1117" DrawAspect="Content" ObjectID="_1439699653" r:id="rId170"/>
              </w:object>
            </w:r>
          </w:p>
        </w:tc>
      </w:tr>
      <w:tr w:rsidR="002A37F9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Default="002A37F9" w:rsidP="00F060EC">
            <w:pPr>
              <w:spacing w:line="276" w:lineRule="auto"/>
            </w:pPr>
            <w:r>
              <w:t>27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940" w:dyaOrig="260">
                <v:shape id="_x0000_i1118" type="#_x0000_t75" style="width:47.25pt;height:12.75pt" o:ole="" fillcolor="window">
                  <v:imagedata r:id="rId69" o:title=""/>
                </v:shape>
                <o:OLEObject Type="Embed" ProgID="Equation.3" ShapeID="_x0000_i1118" DrawAspect="Content" ObjectID="_1439699654" r:id="rId171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>
                <v:shape id="_x0000_i1119" type="#_x0000_t75" style="width:40.5pt;height:10.5pt" o:ole="" fillcolor="window">
                  <v:imagedata r:id="rId37" o:title=""/>
                </v:shape>
                <o:OLEObject Type="Embed" ProgID="Equation.3" ShapeID="_x0000_i1119" DrawAspect="Content" ObjectID="_1439699655" r:id="rId17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Default="002A37F9" w:rsidP="00F060EC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740" w:dyaOrig="700">
                <v:shape id="_x0000_i1120" type="#_x0000_t75" style="width:137.25pt;height:35.25pt" o:ole="" fillcolor="window">
                  <v:imagedata r:id="rId72" o:title=""/>
                </v:shape>
                <o:OLEObject Type="Embed" ProgID="Equation.3" ShapeID="_x0000_i1120" DrawAspect="Content" ObjectID="_1439699656" r:id="rId173"/>
              </w:object>
            </w:r>
          </w:p>
        </w:tc>
      </w:tr>
      <w:tr w:rsidR="002A37F9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Default="002A37F9" w:rsidP="00F060EC">
            <w:pPr>
              <w:spacing w:line="276" w:lineRule="auto"/>
            </w:pPr>
            <w:r>
              <w:t>28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2220" w:dyaOrig="900">
                <v:shape id="_x0000_i1121" type="#_x0000_t75" style="width:111pt;height:45pt" o:ole="" fillcolor="window">
                  <v:imagedata r:id="rId74" o:title=""/>
                </v:shape>
                <o:OLEObject Type="Embed" ProgID="Equation.3" ShapeID="_x0000_i1121" DrawAspect="Content" ObjectID="_1439699657" r:id="rId174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259" w:dyaOrig="280">
                <v:shape id="_x0000_i1122" type="#_x0000_t75" style="width:48.75pt;height:10.5pt" o:ole="" fillcolor="window">
                  <v:imagedata r:id="rId54" o:title=""/>
                </v:shape>
                <o:OLEObject Type="Embed" ProgID="Equation.3" ShapeID="_x0000_i1122" DrawAspect="Content" ObjectID="_1439699658" r:id="rId17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Default="002A37F9" w:rsidP="00F060EC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3760" w:dyaOrig="620">
                <v:shape id="_x0000_i1123" type="#_x0000_t75" style="width:188.25pt;height:30.75pt" o:ole="" fillcolor="window">
                  <v:imagedata r:id="rId77" o:title=""/>
                </v:shape>
                <o:OLEObject Type="Embed" ProgID="Equation.3" ShapeID="_x0000_i1123" DrawAspect="Content" ObjectID="_1439699659" r:id="rId176"/>
              </w:object>
            </w:r>
          </w:p>
        </w:tc>
      </w:tr>
      <w:tr w:rsidR="002A37F9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Default="002A37F9" w:rsidP="00F060EC">
            <w:pPr>
              <w:spacing w:line="276" w:lineRule="auto"/>
            </w:pPr>
            <w:r>
              <w:t>29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540" w:dyaOrig="1260">
                <v:shape id="_x0000_i1124" type="#_x0000_t75" style="width:77.25pt;height:63pt" o:ole="" fillcolor="window">
                  <v:imagedata r:id="rId79" o:title=""/>
                </v:shape>
                <o:OLEObject Type="Embed" ProgID="Equation.3" ShapeID="_x0000_i1124" DrawAspect="Content" ObjectID="_1439699660" r:id="rId17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259" w:dyaOrig="280">
                <v:shape id="_x0000_i1125" type="#_x0000_t75" style="width:48.75pt;height:10.5pt" o:ole="" fillcolor="window">
                  <v:imagedata r:id="rId54" o:title=""/>
                </v:shape>
                <o:OLEObject Type="Embed" ProgID="Equation.3" ShapeID="_x0000_i1125" DrawAspect="Content" ObjectID="_1439699661" r:id="rId17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Default="002A37F9" w:rsidP="00F060EC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380" w:dyaOrig="660">
                <v:shape id="_x0000_i1126" type="#_x0000_t75" style="width:119.25pt;height:33pt" o:ole="" fillcolor="window">
                  <v:imagedata r:id="rId82" o:title=""/>
                </v:shape>
                <o:OLEObject Type="Embed" ProgID="Equation.3" ShapeID="_x0000_i1126" DrawAspect="Content" ObjectID="_1439699662" r:id="rId179"/>
              </w:object>
            </w:r>
          </w:p>
        </w:tc>
      </w:tr>
      <w:tr w:rsidR="002A37F9" w:rsidTr="002A37F9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Default="002A37F9" w:rsidP="00F060EC">
            <w:pPr>
              <w:spacing w:line="276" w:lineRule="auto"/>
            </w:pPr>
            <w:r>
              <w:t>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840" w:dyaOrig="360">
                <v:shape id="_x0000_i1127" type="#_x0000_t75" style="width:92.25pt;height:18pt" o:ole="" fillcolor="window">
                  <v:imagedata r:id="rId84" o:title=""/>
                </v:shape>
                <o:OLEObject Type="Embed" ProgID="Equation.3" ShapeID="_x0000_i1127" DrawAspect="Content" ObjectID="_1439699663" r:id="rId18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>
                <v:shape id="_x0000_i1128" type="#_x0000_t75" style="width:40.5pt;height:10.5pt" o:ole="" fillcolor="window">
                  <v:imagedata r:id="rId37" o:title=""/>
                </v:shape>
                <o:OLEObject Type="Embed" ProgID="Equation.3" ShapeID="_x0000_i1128" DrawAspect="Content" ObjectID="_1439699664" r:id="rId18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Default="002A37F9" w:rsidP="00F060EC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500" w:dyaOrig="620">
                <v:shape id="_x0000_i1129" type="#_x0000_t75" style="width:125.25pt;height:30.75pt" o:ole="" fillcolor="window">
                  <v:imagedata r:id="rId87" o:title=""/>
                </v:shape>
                <o:OLEObject Type="Embed" ProgID="Equation.3" ShapeID="_x0000_i1129" DrawAspect="Content" ObjectID="_1439699665" r:id="rId182"/>
              </w:object>
            </w:r>
          </w:p>
        </w:tc>
      </w:tr>
    </w:tbl>
    <w:p w:rsidR="008279F3" w:rsidRDefault="008279F3" w:rsidP="008279F3">
      <w:pPr>
        <w:rPr>
          <w:rFonts w:ascii="Arial" w:eastAsia="Times New Roman" w:hAnsi="Arial" w:cs="Arial"/>
          <w:sz w:val="28"/>
          <w:szCs w:val="28"/>
        </w:rPr>
      </w:pPr>
      <w:bookmarkStart w:id="0" w:name="_Toc139180460"/>
      <w:r>
        <w:br w:type="page"/>
      </w:r>
    </w:p>
    <w:p w:rsidR="008279F3" w:rsidRPr="006F0015" w:rsidRDefault="008279F3" w:rsidP="008279F3">
      <w:pPr>
        <w:pStyle w:val="2"/>
        <w:rPr>
          <w:lang w:val="en-US"/>
        </w:rPr>
      </w:pPr>
      <w:r>
        <w:lastRenderedPageBreak/>
        <w:t>3.5</w:t>
      </w:r>
      <w:r w:rsidRPr="006F0015">
        <w:rPr>
          <w:lang w:val="en-US"/>
        </w:rPr>
        <w:t xml:space="preserve">. </w:t>
      </w:r>
      <w:r>
        <w:t>Содержание</w:t>
      </w:r>
      <w:r w:rsidRPr="006F0015">
        <w:rPr>
          <w:lang w:val="en-US"/>
        </w:rPr>
        <w:t xml:space="preserve"> </w:t>
      </w:r>
      <w:r>
        <w:t>отчета</w:t>
      </w:r>
      <w:r w:rsidRPr="006F0015">
        <w:rPr>
          <w:lang w:val="en-US"/>
        </w:rPr>
        <w:t>:</w:t>
      </w:r>
      <w:bookmarkEnd w:id="0"/>
    </w:p>
    <w:p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Постановка задачи (общая и  конкретного варианта).</w:t>
      </w:r>
    </w:p>
    <w:p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Алгоритм программы.</w:t>
      </w:r>
    </w:p>
    <w:p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Текст программы.</w:t>
      </w:r>
    </w:p>
    <w:p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Результаты работы программы (10 точек, для каждой 3 результата: y, SN, SE).</w:t>
      </w:r>
    </w:p>
    <w:p w:rsidR="008279F3" w:rsidRDefault="008279F3" w:rsidP="008279F3"/>
    <w:p w:rsidR="00436DF5" w:rsidRPr="008279F3" w:rsidRDefault="00436DF5" w:rsidP="00436DF5"/>
    <w:sectPr w:rsidR="00436DF5" w:rsidRPr="008279F3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1D48"/>
    <w:multiLevelType w:val="hybridMultilevel"/>
    <w:tmpl w:val="180E2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D52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36DF5"/>
    <w:rsid w:val="002A37F9"/>
    <w:rsid w:val="002B6263"/>
    <w:rsid w:val="00436DF5"/>
    <w:rsid w:val="004B7285"/>
    <w:rsid w:val="008279F3"/>
    <w:rsid w:val="00A52D65"/>
    <w:rsid w:val="00A734BA"/>
    <w:rsid w:val="00B14C7A"/>
    <w:rsid w:val="00C06CAC"/>
    <w:rsid w:val="00E9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DF5"/>
    <w:pPr>
      <w:autoSpaceDE w:val="0"/>
      <w:autoSpaceDN w:val="0"/>
      <w:spacing w:before="0" w:after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279F3"/>
    <w:pPr>
      <w:keepNext/>
      <w:autoSpaceDE/>
      <w:autoSpaceDN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36DF5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uiPriority w:val="99"/>
    <w:semiHidden/>
    <w:rsid w:val="00436DF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заголовок 1"/>
    <w:basedOn w:val="a"/>
    <w:next w:val="a"/>
    <w:uiPriority w:val="99"/>
    <w:rsid w:val="00436DF5"/>
    <w:pPr>
      <w:keepNext/>
      <w:pageBreakBefore/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21">
    <w:name w:val="заголовок 2"/>
    <w:basedOn w:val="a"/>
    <w:next w:val="a"/>
    <w:uiPriority w:val="99"/>
    <w:rsid w:val="00436DF5"/>
    <w:pPr>
      <w:keepNext/>
      <w:spacing w:before="240" w:after="60"/>
      <w:outlineLvl w:val="1"/>
    </w:pPr>
    <w:rPr>
      <w:b/>
      <w:bCs/>
      <w:sz w:val="32"/>
      <w:szCs w:val="32"/>
    </w:rPr>
  </w:style>
  <w:style w:type="paragraph" w:customStyle="1" w:styleId="4">
    <w:name w:val="заголовок 4"/>
    <w:basedOn w:val="a"/>
    <w:next w:val="a"/>
    <w:uiPriority w:val="99"/>
    <w:rsid w:val="00436DF5"/>
    <w:pPr>
      <w:keepNext/>
      <w:outlineLvl w:val="3"/>
    </w:pPr>
    <w:rPr>
      <w:b/>
      <w:bCs/>
      <w:u w:val="single"/>
    </w:rPr>
  </w:style>
  <w:style w:type="paragraph" w:customStyle="1" w:styleId="a5">
    <w:name w:val="текст примечания"/>
    <w:basedOn w:val="a"/>
    <w:uiPriority w:val="99"/>
    <w:rsid w:val="00436DF5"/>
  </w:style>
  <w:style w:type="character" w:customStyle="1" w:styleId="20">
    <w:name w:val="Заголовок 2 Знак"/>
    <w:basedOn w:val="a0"/>
    <w:link w:val="2"/>
    <w:rsid w:val="008279F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279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4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38" Type="http://schemas.openxmlformats.org/officeDocument/2006/relationships/oleObject" Target="embeddings/oleObject73.bin"/><Relationship Id="rId154" Type="http://schemas.openxmlformats.org/officeDocument/2006/relationships/oleObject" Target="embeddings/oleObject83.bin"/><Relationship Id="rId159" Type="http://schemas.openxmlformats.org/officeDocument/2006/relationships/image" Target="media/image70.wmf"/><Relationship Id="rId175" Type="http://schemas.openxmlformats.org/officeDocument/2006/relationships/oleObject" Target="embeddings/oleObject98.bin"/><Relationship Id="rId170" Type="http://schemas.openxmlformats.org/officeDocument/2006/relationships/oleObject" Target="embeddings/oleObject93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6.bin"/><Relationship Id="rId165" Type="http://schemas.openxmlformats.org/officeDocument/2006/relationships/oleObject" Target="embeddings/oleObject89.bin"/><Relationship Id="rId181" Type="http://schemas.openxmlformats.org/officeDocument/2006/relationships/oleObject" Target="embeddings/oleObject10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71.bin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55" Type="http://schemas.openxmlformats.org/officeDocument/2006/relationships/image" Target="media/image68.wmf"/><Relationship Id="rId171" Type="http://schemas.openxmlformats.org/officeDocument/2006/relationships/oleObject" Target="embeddings/oleObject94.bin"/><Relationship Id="rId176" Type="http://schemas.openxmlformats.org/officeDocument/2006/relationships/oleObject" Target="embeddings/oleObject9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2.wmf"/><Relationship Id="rId145" Type="http://schemas.openxmlformats.org/officeDocument/2006/relationships/image" Target="media/image64.wmf"/><Relationship Id="rId161" Type="http://schemas.openxmlformats.org/officeDocument/2006/relationships/image" Target="media/image71.wmf"/><Relationship Id="rId166" Type="http://schemas.openxmlformats.org/officeDocument/2006/relationships/image" Target="media/image73.wmf"/><Relationship Id="rId182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8.wmf"/><Relationship Id="rId135" Type="http://schemas.openxmlformats.org/officeDocument/2006/relationships/image" Target="media/image60.wmf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95.bin"/><Relationship Id="rId180" Type="http://schemas.openxmlformats.org/officeDocument/2006/relationships/oleObject" Target="embeddings/oleObject103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4.wmf"/><Relationship Id="rId125" Type="http://schemas.openxmlformats.org/officeDocument/2006/relationships/image" Target="media/image56.wmf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0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7.bin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9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image" Target="media/image72.wmf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2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7.bin"/><Relationship Id="rId179" Type="http://schemas.openxmlformats.org/officeDocument/2006/relationships/oleObject" Target="embeddings/oleObject10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2</cp:revision>
  <dcterms:created xsi:type="dcterms:W3CDTF">2013-09-03T01:45:00Z</dcterms:created>
  <dcterms:modified xsi:type="dcterms:W3CDTF">2013-09-03T01:45:00Z</dcterms:modified>
</cp:coreProperties>
</file>