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B4C" w:rsidRDefault="000160E9">
      <w:r>
        <w:rPr>
          <w:noProof/>
          <w:lang w:eastAsia="ru-RU"/>
        </w:rPr>
        <w:drawing>
          <wp:inline distT="0" distB="0" distL="0" distR="0">
            <wp:extent cx="28575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0E9" w:rsidRDefault="000160E9"/>
    <w:p w:rsidR="000160E9" w:rsidRDefault="000160E9">
      <w:r>
        <w:t>Определить, попадает ли точка в заштрихованную область.</w:t>
      </w:r>
      <w:bookmarkStart w:id="0" w:name="_GoBack"/>
      <w:bookmarkEnd w:id="0"/>
    </w:p>
    <w:sectPr w:rsidR="00016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0E9"/>
    <w:rsid w:val="000160E9"/>
    <w:rsid w:val="00237B8F"/>
    <w:rsid w:val="0083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6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6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2016-09-29T05:28:00Z</dcterms:created>
  <dcterms:modified xsi:type="dcterms:W3CDTF">2016-09-29T05:31:00Z</dcterms:modified>
</cp:coreProperties>
</file>