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6FD41" w14:textId="3735D1C2" w:rsidR="006F29A7" w:rsidRDefault="00564267" w:rsidP="00564267">
      <w:pPr>
        <w:pStyle w:val="Heading1"/>
        <w:rPr>
          <w:lang w:val="en-US"/>
        </w:rPr>
      </w:pPr>
      <w:r>
        <w:rPr>
          <w:lang w:val="en-US"/>
        </w:rPr>
        <w:t>Scenario interpretation</w:t>
      </w:r>
    </w:p>
    <w:p w14:paraId="5515F3CE" w14:textId="45E2BCD1" w:rsidR="00564267" w:rsidRPr="001C568D" w:rsidRDefault="00564267" w:rsidP="00564267">
      <w:pPr>
        <w:pStyle w:val="NoSpacing"/>
        <w:rPr>
          <w:sz w:val="22"/>
          <w:szCs w:val="22"/>
        </w:rPr>
      </w:pPr>
      <w:r w:rsidRPr="001C568D">
        <w:rPr>
          <w:sz w:val="22"/>
          <w:szCs w:val="22"/>
        </w:rPr>
        <w:t>Kingdom Community Property Services</w:t>
      </w:r>
      <w:r w:rsidRPr="001C568D">
        <w:rPr>
          <w:sz w:val="22"/>
          <w:szCs w:val="22"/>
        </w:rPr>
        <w:t xml:space="preserve"> (KCPS) is an organization that maintains a mixed portfolio of community buildings, small offices, and rented residential properties.</w:t>
      </w:r>
    </w:p>
    <w:p w14:paraId="10526CEA" w14:textId="77137DCA" w:rsidR="00564267" w:rsidRPr="001C568D" w:rsidRDefault="00564267" w:rsidP="00564267">
      <w:pPr>
        <w:pStyle w:val="NoSpacing"/>
        <w:rPr>
          <w:sz w:val="22"/>
          <w:szCs w:val="22"/>
        </w:rPr>
      </w:pPr>
      <w:r w:rsidRPr="001C568D">
        <w:rPr>
          <w:sz w:val="22"/>
          <w:szCs w:val="22"/>
        </w:rPr>
        <w:t>Requests come from occupants, caretakers, property managers and partner organizations. The work is completed by internal maintenance staff and approved external contractors. Currently, the information for a request is placed across email, spreadsheets, paper job sheets and messaging groups. Photographs, quotations, appointments and completion notes are stored wherever the person handling them happens to keep.</w:t>
      </w:r>
    </w:p>
    <w:p w14:paraId="3270A392" w14:textId="77777777" w:rsidR="005D1F1C" w:rsidRPr="001C568D" w:rsidRDefault="005D1F1C" w:rsidP="00564267">
      <w:pPr>
        <w:pStyle w:val="NoSpacing"/>
        <w:rPr>
          <w:sz w:val="22"/>
          <w:szCs w:val="22"/>
        </w:rPr>
      </w:pPr>
    </w:p>
    <w:p w14:paraId="40E647AC" w14:textId="7F5EF8EE" w:rsidR="00564267" w:rsidRPr="001C568D" w:rsidRDefault="005D1F1C" w:rsidP="00564267">
      <w:pPr>
        <w:pStyle w:val="NoSpacing"/>
        <w:rPr>
          <w:sz w:val="22"/>
          <w:szCs w:val="22"/>
        </w:rPr>
      </w:pPr>
      <w:r w:rsidRPr="001C568D">
        <w:rPr>
          <w:sz w:val="22"/>
          <w:szCs w:val="22"/>
        </w:rPr>
        <w:t xml:space="preserve">The process is following: </w:t>
      </w:r>
      <w:r w:rsidR="00946695" w:rsidRPr="001C568D">
        <w:rPr>
          <w:sz w:val="22"/>
          <w:szCs w:val="22"/>
        </w:rPr>
        <w:t xml:space="preserve">reporter describes the problem, </w:t>
      </w:r>
      <w:r w:rsidRPr="001C568D">
        <w:rPr>
          <w:sz w:val="22"/>
          <w:szCs w:val="22"/>
        </w:rPr>
        <w:t xml:space="preserve">staff creates </w:t>
      </w:r>
      <w:r w:rsidR="00946695" w:rsidRPr="001C568D">
        <w:rPr>
          <w:sz w:val="22"/>
          <w:szCs w:val="22"/>
        </w:rPr>
        <w:t>the</w:t>
      </w:r>
      <w:r w:rsidRPr="001C568D">
        <w:rPr>
          <w:sz w:val="22"/>
          <w:szCs w:val="22"/>
        </w:rPr>
        <w:t xml:space="preserve"> request, assigns it its priority level</w:t>
      </w:r>
      <w:r w:rsidR="00946695" w:rsidRPr="001C568D">
        <w:rPr>
          <w:sz w:val="22"/>
          <w:szCs w:val="22"/>
        </w:rPr>
        <w:t xml:space="preserve"> and decides whether it is KCPS case or not</w:t>
      </w:r>
      <w:r w:rsidRPr="001C568D">
        <w:rPr>
          <w:sz w:val="22"/>
          <w:szCs w:val="22"/>
        </w:rPr>
        <w:t xml:space="preserve">, </w:t>
      </w:r>
      <w:r w:rsidR="00946695" w:rsidRPr="001C568D">
        <w:rPr>
          <w:sz w:val="22"/>
          <w:szCs w:val="22"/>
        </w:rPr>
        <w:t xml:space="preserve">the work is allocated to a suitable worker, access is provided, worker is given a relevant contact, one or more visits take place, order parts or recalculate the amount of trade, the request will be closed after completion and providing evidence and confirmation. </w:t>
      </w:r>
    </w:p>
    <w:p w14:paraId="584EECD2" w14:textId="77777777" w:rsidR="00946695" w:rsidRDefault="00946695" w:rsidP="00564267">
      <w:pPr>
        <w:pStyle w:val="NoSpacing"/>
      </w:pPr>
    </w:p>
    <w:p w14:paraId="3B8DE50B" w14:textId="77777777" w:rsidR="00946695" w:rsidRDefault="00946695" w:rsidP="00564267">
      <w:pPr>
        <w:pStyle w:val="NoSpacing"/>
      </w:pPr>
    </w:p>
    <w:p w14:paraId="728EB866" w14:textId="665564D4" w:rsidR="00946695" w:rsidRDefault="00946695" w:rsidP="00946695">
      <w:pPr>
        <w:pStyle w:val="Heading2"/>
      </w:pPr>
      <w:r>
        <w:t>Problems</w:t>
      </w:r>
      <w:r w:rsidR="008E4B8A">
        <w:t xml:space="preserve"> and Consequences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E4B8A" w:rsidRPr="001C568D" w14:paraId="6827BF57" w14:textId="77777777" w:rsidTr="008E4B8A">
        <w:tc>
          <w:tcPr>
            <w:tcW w:w="4508" w:type="dxa"/>
          </w:tcPr>
          <w:p w14:paraId="077B1BD1" w14:textId="7ABED119" w:rsidR="008E4B8A" w:rsidRPr="001C568D" w:rsidRDefault="008E4B8A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Problem</w:t>
            </w:r>
          </w:p>
        </w:tc>
        <w:tc>
          <w:tcPr>
            <w:tcW w:w="4508" w:type="dxa"/>
          </w:tcPr>
          <w:p w14:paraId="18E6C532" w14:textId="5C9F84E1" w:rsidR="008E4B8A" w:rsidRPr="001C568D" w:rsidRDefault="008E4B8A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Consequence</w:t>
            </w:r>
          </w:p>
        </w:tc>
      </w:tr>
      <w:tr w:rsidR="008E4B8A" w:rsidRPr="001C568D" w14:paraId="7B125FE1" w14:textId="77777777" w:rsidTr="008E4B8A">
        <w:tc>
          <w:tcPr>
            <w:tcW w:w="4508" w:type="dxa"/>
          </w:tcPr>
          <w:p w14:paraId="57E464F0" w14:textId="02C1B8CC" w:rsidR="008E4B8A" w:rsidRPr="001C568D" w:rsidRDefault="008E4B8A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Information about request is spread out between email, spreadsheet, paper job sheet and messaging group and its status is not always current</w:t>
            </w:r>
            <w:r w:rsidR="0004431C" w:rsidRPr="001C568D">
              <w:rPr>
                <w:sz w:val="22"/>
                <w:szCs w:val="22"/>
              </w:rPr>
              <w:t>.</w:t>
            </w:r>
          </w:p>
        </w:tc>
        <w:tc>
          <w:tcPr>
            <w:tcW w:w="4508" w:type="dxa"/>
          </w:tcPr>
          <w:p w14:paraId="70014073" w14:textId="7E61AC12" w:rsidR="008E4B8A" w:rsidRPr="001C568D" w:rsidRDefault="008E4B8A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Staff and reporters can’t trust its status</w:t>
            </w:r>
            <w:r w:rsidR="0004431C" w:rsidRPr="001C568D">
              <w:rPr>
                <w:sz w:val="22"/>
                <w:szCs w:val="22"/>
              </w:rPr>
              <w:t xml:space="preserve"> and a lot of time will be consumed changing information for one request</w:t>
            </w:r>
            <w:r w:rsidRPr="001C568D">
              <w:rPr>
                <w:sz w:val="22"/>
                <w:szCs w:val="22"/>
              </w:rPr>
              <w:t>.</w:t>
            </w:r>
          </w:p>
        </w:tc>
      </w:tr>
      <w:tr w:rsidR="008E4B8A" w:rsidRPr="001C568D" w14:paraId="4D802356" w14:textId="77777777" w:rsidTr="008E4B8A">
        <w:tc>
          <w:tcPr>
            <w:tcW w:w="4508" w:type="dxa"/>
          </w:tcPr>
          <w:p w14:paraId="0AF52E5B" w14:textId="16C5BC9E" w:rsidR="008E4B8A" w:rsidRPr="001C568D" w:rsidRDefault="0004431C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 xml:space="preserve">Different staff members use different descriptions for the same room, asset or fault. </w:t>
            </w:r>
          </w:p>
        </w:tc>
        <w:tc>
          <w:tcPr>
            <w:tcW w:w="4508" w:type="dxa"/>
          </w:tcPr>
          <w:p w14:paraId="7B001705" w14:textId="7E76D864" w:rsidR="008E4B8A" w:rsidRPr="001C568D" w:rsidRDefault="0004431C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Duplicates and repeat faults will be a problem for employees.</w:t>
            </w:r>
          </w:p>
        </w:tc>
      </w:tr>
      <w:tr w:rsidR="008E4B8A" w:rsidRPr="001C568D" w14:paraId="3A8C44FD" w14:textId="77777777" w:rsidTr="008E4B8A">
        <w:tc>
          <w:tcPr>
            <w:tcW w:w="4508" w:type="dxa"/>
          </w:tcPr>
          <w:p w14:paraId="47D87248" w14:textId="5BB96C21" w:rsidR="008E4B8A" w:rsidRPr="001C568D" w:rsidRDefault="0004431C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The meaning of emergency, urgent and routine is not applied consistently</w:t>
            </w:r>
            <w:r w:rsidRPr="001C568D">
              <w:rPr>
                <w:sz w:val="22"/>
                <w:szCs w:val="22"/>
              </w:rPr>
              <w:t>.</w:t>
            </w:r>
          </w:p>
        </w:tc>
        <w:tc>
          <w:tcPr>
            <w:tcW w:w="4508" w:type="dxa"/>
          </w:tcPr>
          <w:p w14:paraId="55A51E67" w14:textId="77FEF750" w:rsidR="008E4B8A" w:rsidRPr="001C568D" w:rsidRDefault="006A3CF0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W</w:t>
            </w:r>
            <w:r w:rsidR="0004431C" w:rsidRPr="001C568D">
              <w:rPr>
                <w:sz w:val="22"/>
                <w:szCs w:val="22"/>
              </w:rPr>
              <w:t>rong interpretation of priority of a property.</w:t>
            </w:r>
            <w:r w:rsidRPr="001C568D">
              <w:rPr>
                <w:sz w:val="22"/>
                <w:szCs w:val="22"/>
              </w:rPr>
              <w:t xml:space="preserve"> May delay critical and rush with routine work. </w:t>
            </w:r>
          </w:p>
        </w:tc>
      </w:tr>
      <w:tr w:rsidR="008E4B8A" w:rsidRPr="001C568D" w14:paraId="47AE92B1" w14:textId="77777777" w:rsidTr="008E4B8A">
        <w:tc>
          <w:tcPr>
            <w:tcW w:w="4508" w:type="dxa"/>
          </w:tcPr>
          <w:p w14:paraId="323F6325" w14:textId="6B43CD59" w:rsidR="008E4B8A" w:rsidRPr="001C568D" w:rsidRDefault="006A3CF0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Several reports may concern the same problem, while one report may reveal several separate work items.</w:t>
            </w:r>
          </w:p>
        </w:tc>
        <w:tc>
          <w:tcPr>
            <w:tcW w:w="4508" w:type="dxa"/>
          </w:tcPr>
          <w:p w14:paraId="44CB55FD" w14:textId="53B54A64" w:rsidR="008E4B8A" w:rsidRPr="001C568D" w:rsidRDefault="006A3CF0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Effort is duplicated or work items might miss</w:t>
            </w:r>
            <w:r w:rsidR="001C568D" w:rsidRPr="001C568D">
              <w:rPr>
                <w:sz w:val="22"/>
                <w:szCs w:val="22"/>
              </w:rPr>
              <w:t>.</w:t>
            </w:r>
          </w:p>
        </w:tc>
      </w:tr>
      <w:tr w:rsidR="008E4B8A" w:rsidRPr="001C568D" w14:paraId="5CB4F27B" w14:textId="77777777" w:rsidTr="008E4B8A">
        <w:tc>
          <w:tcPr>
            <w:tcW w:w="4508" w:type="dxa"/>
          </w:tcPr>
          <w:p w14:paraId="0F3E6A98" w14:textId="14B53125" w:rsidR="008E4B8A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Staff do not consistently distinguish no access, occupant cancellation and contractor delay.</w:t>
            </w:r>
          </w:p>
        </w:tc>
        <w:tc>
          <w:tcPr>
            <w:tcW w:w="4508" w:type="dxa"/>
          </w:tcPr>
          <w:p w14:paraId="688BF7F9" w14:textId="76486E1D" w:rsidR="008E4B8A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Responsibility is unclear and wasted visits and can’t be explained.</w:t>
            </w:r>
          </w:p>
        </w:tc>
      </w:tr>
      <w:tr w:rsidR="001C568D" w:rsidRPr="001C568D" w14:paraId="0B201A8B" w14:textId="77777777" w:rsidTr="008E4B8A">
        <w:tc>
          <w:tcPr>
            <w:tcW w:w="4508" w:type="dxa"/>
          </w:tcPr>
          <w:p w14:paraId="0567E999" w14:textId="1A65D254" w:rsidR="001C568D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Staff currently use phrases such as fixed, safe for now, awaiting parts and needs another visit without agreed meanings.</w:t>
            </w:r>
          </w:p>
        </w:tc>
        <w:tc>
          <w:tcPr>
            <w:tcW w:w="4508" w:type="dxa"/>
          </w:tcPr>
          <w:p w14:paraId="7E79362B" w14:textId="40F715CA" w:rsidR="001C568D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Temporary repairs may be considered as fixed.</w:t>
            </w:r>
          </w:p>
        </w:tc>
      </w:tr>
      <w:tr w:rsidR="001C568D" w:rsidRPr="001C568D" w14:paraId="22F454C6" w14:textId="77777777" w:rsidTr="008E4B8A">
        <w:tc>
          <w:tcPr>
            <w:tcW w:w="4508" w:type="dxa"/>
          </w:tcPr>
          <w:p w14:paraId="0EFEAB6D" w14:textId="08384D7D" w:rsidR="001C568D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Reopened requests are not always linked to the earlier job.</w:t>
            </w:r>
          </w:p>
        </w:tc>
        <w:tc>
          <w:tcPr>
            <w:tcW w:w="4508" w:type="dxa"/>
          </w:tcPr>
          <w:p w14:paraId="5B0326CC" w14:textId="34AF7A69" w:rsidR="001C568D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Reappearing problems or poor-quality repairs will remain invisible</w:t>
            </w:r>
          </w:p>
        </w:tc>
      </w:tr>
      <w:tr w:rsidR="001C568D" w:rsidRPr="001C568D" w14:paraId="7A35FA46" w14:textId="77777777" w:rsidTr="001C568D">
        <w:trPr>
          <w:trHeight w:val="58"/>
        </w:trPr>
        <w:tc>
          <w:tcPr>
            <w:tcW w:w="4508" w:type="dxa"/>
          </w:tcPr>
          <w:p w14:paraId="53B375A2" w14:textId="174216F9" w:rsidR="001C568D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Some properties have several responsible organisations, and it is not always clear who should approve or pay for work.</w:t>
            </w:r>
          </w:p>
        </w:tc>
        <w:tc>
          <w:tcPr>
            <w:tcW w:w="4508" w:type="dxa"/>
          </w:tcPr>
          <w:p w14:paraId="26B49E9F" w14:textId="76DCE2FA" w:rsidR="001C568D" w:rsidRPr="001C568D" w:rsidRDefault="001C568D" w:rsidP="008E4B8A">
            <w:pPr>
              <w:pStyle w:val="NoSpacing"/>
              <w:rPr>
                <w:sz w:val="22"/>
                <w:szCs w:val="22"/>
              </w:rPr>
            </w:pPr>
            <w:r w:rsidRPr="001C568D">
              <w:rPr>
                <w:sz w:val="22"/>
                <w:szCs w:val="22"/>
              </w:rPr>
              <w:t>Not clear who must pay for the work</w:t>
            </w:r>
          </w:p>
        </w:tc>
      </w:tr>
      <w:tr w:rsidR="001C568D" w:rsidRPr="001C568D" w14:paraId="68AC8947" w14:textId="77777777" w:rsidTr="001C568D">
        <w:trPr>
          <w:trHeight w:val="58"/>
        </w:trPr>
        <w:tc>
          <w:tcPr>
            <w:tcW w:w="4508" w:type="dxa"/>
          </w:tcPr>
          <w:p w14:paraId="10D6786F" w14:textId="07B2BDF1" w:rsidR="001C568D" w:rsidRPr="001C568D" w:rsidRDefault="00B34488" w:rsidP="008E4B8A">
            <w:pPr>
              <w:pStyle w:val="NoSpac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Workers may receive more information than needed.</w:t>
            </w:r>
          </w:p>
        </w:tc>
        <w:tc>
          <w:tcPr>
            <w:tcW w:w="4508" w:type="dxa"/>
          </w:tcPr>
          <w:p w14:paraId="0ED6FCCA" w14:textId="54C816BD" w:rsidR="001C568D" w:rsidRPr="001C568D" w:rsidRDefault="00B34488" w:rsidP="008E4B8A">
            <w:pPr>
              <w:pStyle w:val="NoSpacing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Privacy and confidentiality breach.</w:t>
            </w:r>
          </w:p>
        </w:tc>
      </w:tr>
    </w:tbl>
    <w:p w14:paraId="42EFEE36" w14:textId="77777777" w:rsidR="008E4B8A" w:rsidRPr="001C568D" w:rsidRDefault="008E4B8A" w:rsidP="008E4B8A">
      <w:pPr>
        <w:pStyle w:val="NoSpacing"/>
        <w:rPr>
          <w:sz w:val="22"/>
          <w:szCs w:val="22"/>
        </w:rPr>
      </w:pPr>
    </w:p>
    <w:p w14:paraId="0D3116EC" w14:textId="77777777" w:rsidR="00946695" w:rsidRDefault="00946695" w:rsidP="00946695"/>
    <w:p w14:paraId="4A501286" w14:textId="77777777" w:rsidR="00B34488" w:rsidRDefault="00B34488" w:rsidP="00946695"/>
    <w:p w14:paraId="3D84F8A3" w14:textId="77777777" w:rsidR="00B34488" w:rsidRPr="00946695" w:rsidRDefault="00B34488" w:rsidP="00946695"/>
    <w:p w14:paraId="24FA56BD" w14:textId="77777777" w:rsidR="00564267" w:rsidRPr="00564267" w:rsidRDefault="00564267" w:rsidP="00564267">
      <w:pPr>
        <w:pStyle w:val="NoSpacing"/>
      </w:pPr>
    </w:p>
    <w:sectPr w:rsidR="00564267" w:rsidRPr="00564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9A7"/>
    <w:rsid w:val="0004431C"/>
    <w:rsid w:val="00145818"/>
    <w:rsid w:val="001C568D"/>
    <w:rsid w:val="00564267"/>
    <w:rsid w:val="005D1F1C"/>
    <w:rsid w:val="006A3CF0"/>
    <w:rsid w:val="006F29A7"/>
    <w:rsid w:val="008E4B8A"/>
    <w:rsid w:val="00946695"/>
    <w:rsid w:val="00B34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9B260"/>
  <w15:chartTrackingRefBased/>
  <w15:docId w15:val="{5A21DF74-89BB-4FE8-BA0F-CE143E0F2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2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2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9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9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9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9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9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9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9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9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9A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64267"/>
    <w:pPr>
      <w:spacing w:after="0" w:line="240" w:lineRule="auto"/>
    </w:pPr>
  </w:style>
  <w:style w:type="table" w:styleId="TableGrid">
    <w:name w:val="Table Grid"/>
    <w:basedOn w:val="TableNormal"/>
    <w:uiPriority w:val="39"/>
    <w:rsid w:val="008E4B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Sasha Motoryhin (TL_KCOMP_B_Y3)</dc:creator>
  <cp:keywords/>
  <dc:description/>
  <cp:lastModifiedBy>Student Sasha Motoryhin (TL_KCOMP_B_Y3)</cp:lastModifiedBy>
  <cp:revision>4</cp:revision>
  <dcterms:created xsi:type="dcterms:W3CDTF">2026-10-18T14:10:00Z</dcterms:created>
  <dcterms:modified xsi:type="dcterms:W3CDTF">2026-10-18T15:02:00Z</dcterms:modified>
</cp:coreProperties>
</file>