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17C82A65" w:rsidR="009D0019" w:rsidRDefault="009D0019" w:rsidP="009D0019">
      <w:pPr>
        <w:pStyle w:val="papertitle"/>
        <w:spacing w:after="0pt"/>
        <w:rPr>
          <w:sz w:val="20"/>
          <w:szCs w:val="20"/>
        </w:rPr>
      </w:pPr>
      <w:r>
        <w:rPr>
          <w:sz w:val="20"/>
          <w:szCs w:val="20"/>
        </w:rPr>
        <w:t xml:space="preserve">Department of Electrical </w:t>
      </w:r>
      <w:r w:rsidR="00CC27AD">
        <w:rPr>
          <w:sz w:val="20"/>
          <w:szCs w:val="20"/>
        </w:rPr>
        <w:t xml:space="preserve">and Computer </w:t>
      </w:r>
      <w:r>
        <w:rPr>
          <w:sz w:val="20"/>
          <w:szCs w:val="20"/>
        </w:rPr>
        <w:t>Engineering</w:t>
      </w:r>
    </w:p>
    <w:p w14:paraId="44C124E7" w14:textId="05B5F1B8"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w:t>
      </w:r>
      <w:r w:rsidR="00CC27AD" w:rsidRPr="00CC27AD">
        <w:rPr>
          <w:sz w:val="20"/>
          <w:szCs w:val="20"/>
        </w:rPr>
        <w:t>ā</w:t>
      </w:r>
      <w:r>
        <w:rPr>
          <w:sz w:val="20"/>
          <w:szCs w:val="20"/>
        </w:rPr>
        <w:t>noa</w:t>
      </w:r>
      <w:r w:rsidR="00CC27AD">
        <w:rPr>
          <w:sz w:val="20"/>
          <w:szCs w:val="20"/>
        </w:rPr>
        <w:t>, Honolulu, HI,, 96822, USA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04260EF7" w:rsidR="004D72B5" w:rsidRPr="004D1814" w:rsidRDefault="009303D9" w:rsidP="00697E0E">
      <w:pPr>
        <w:pStyle w:val="Abstract"/>
        <w:ind w:firstLine="13.70pt"/>
      </w:pPr>
      <w:r>
        <w:rPr>
          <w:i/>
          <w:iCs/>
        </w:rPr>
        <w:t>Abstract</w:t>
      </w:r>
      <w:r>
        <w:t>—</w:t>
      </w:r>
      <w:r w:rsidR="00DA2FC6">
        <w:t xml:space="preserve">A basic </w:t>
      </w:r>
      <w:r w:rsidR="00C61482">
        <w:t>electromagnetic</w:t>
      </w:r>
      <w:r w:rsidR="00DA2FC6">
        <w:t xml:space="preserve"> propagation model is created to better understand the effects of diffraction and resulting path l</w:t>
      </w:r>
      <w:r w:rsidR="008C0386">
        <w:t>o</w:t>
      </w:r>
      <w:r w:rsidR="00DA2FC6">
        <w:t>ss</w:t>
      </w:r>
      <w:r w:rsidR="008C0386">
        <w:t xml:space="preserve">. </w:t>
      </w:r>
      <w:r w:rsidR="0099611F">
        <w:t xml:space="preserve">MATLAB was used model a street intersection with </w:t>
      </w:r>
      <w:r w:rsidR="002B229E">
        <w:t>set</w:t>
      </w:r>
      <w:r w:rsidR="0099611F">
        <w:t xml:space="preserve"> transmit and receive points</w:t>
      </w:r>
      <w:r w:rsidR="002B229E">
        <w:t xml:space="preserve"> at 1 GHz</w:t>
      </w:r>
      <w:r w:rsidR="0099611F">
        <w:t xml:space="preserve">. Diffraction is made to only occur at two </w:t>
      </w:r>
      <w:r w:rsidR="00077145">
        <w:t xml:space="preserve">corner </w:t>
      </w:r>
      <w:r w:rsidR="0099611F">
        <w:t xml:space="preserve">points, and path loss is subsequently calculated and observed in two </w:t>
      </w:r>
      <w:r w:rsidR="009020DA">
        <w:t xml:space="preserve">perpendicular </w:t>
      </w:r>
      <w:r w:rsidR="0099611F">
        <w:t xml:space="preserve">directions. </w:t>
      </w:r>
      <w:r w:rsidR="008C0386">
        <w:t xml:space="preserve">Several assumptions were made to simplify the model. The model only </w:t>
      </w:r>
      <w:r w:rsidR="00247F55">
        <w:t>considers</w:t>
      </w:r>
      <w:r w:rsidR="008C0386">
        <w:t xml:space="preserve"> perpendicular polarization</w:t>
      </w:r>
      <w:r w:rsidR="0099611F">
        <w:t xml:space="preserve">, does not consider </w:t>
      </w:r>
      <w:r w:rsidR="00590DA0">
        <w:t xml:space="preserve">lines. </w:t>
      </w:r>
      <w:r w:rsidR="004E6587">
        <w:t xml:space="preserve">At the intersection point of the perpendicular paths, the respective losses are within 0.0129 dB of each other, which attributes to confidence in the accuracy of our results. </w:t>
      </w:r>
      <w:r w:rsidR="009020DA">
        <w:t xml:space="preserve">This simplified model provides a solid foundation </w:t>
      </w:r>
      <w:r w:rsidR="00077145">
        <w:t xml:space="preserve">to understand path loss in a theoretical environment and to further build upon in more complex </w:t>
      </w:r>
      <w:r w:rsidR="0050298E">
        <w:t>simulations with additional variables</w:t>
      </w:r>
      <w:r w:rsidR="00077145">
        <w:t>.</w:t>
      </w:r>
      <w:r w:rsidR="009020DA">
        <w:t xml:space="preserve"> </w:t>
      </w:r>
    </w:p>
    <w:p w14:paraId="3007EC9B" w14:textId="45A8A961" w:rsidR="009303D9" w:rsidRPr="004D72B5" w:rsidRDefault="004D72B5" w:rsidP="00972203">
      <w:pPr>
        <w:pStyle w:val="Keywords"/>
      </w:pPr>
      <w:r w:rsidRPr="004D72B5">
        <w:t>Keywords—</w:t>
      </w:r>
      <w:r w:rsidR="006D5E41">
        <w:t>diffraction, path loss, wireless communications</w:t>
      </w:r>
    </w:p>
    <w:p w14:paraId="3B0CC343" w14:textId="79018CC0" w:rsidR="009303D9" w:rsidRPr="00D632BE" w:rsidRDefault="009303D9" w:rsidP="006B6B66">
      <w:pPr>
        <w:pStyle w:val="Heading1"/>
      </w:pPr>
      <w:r w:rsidRPr="00D632BE">
        <w:t>Introduction</w:t>
      </w:r>
    </w:p>
    <w:p w14:paraId="37F1B3DE" w14:textId="4894B2AF" w:rsidR="00251B50" w:rsidRDefault="009D0019" w:rsidP="00251B50">
      <w:pPr>
        <w:pStyle w:val="BodyText"/>
        <w:spacing w:after="0pt"/>
        <w:rPr>
          <w:lang w:val="en-US"/>
        </w:rPr>
      </w:pPr>
      <w:r>
        <w:rPr>
          <w:lang w:val="en-US"/>
        </w:rPr>
        <w:t xml:space="preserve">With the </w:t>
      </w:r>
      <w:r w:rsidR="00AA3110">
        <w:rPr>
          <w:lang w:val="en-US"/>
        </w:rPr>
        <w:t>rapid rise in demand for faster, reliable wireless communication devices, there exists a greater need for the development of</w:t>
      </w:r>
      <w:r w:rsidR="00693939">
        <w:rPr>
          <w:lang w:val="en-US"/>
        </w:rPr>
        <w:t xml:space="preserve"> next-generation </w:t>
      </w:r>
      <w:r>
        <w:rPr>
          <w:lang w:val="en-US"/>
        </w:rPr>
        <w:t>wireless communication</w:t>
      </w:r>
      <w:r w:rsidR="00AA3110">
        <w:rPr>
          <w:lang w:val="en-US"/>
        </w:rPr>
        <w:t xml:space="preserve"> networks and</w:t>
      </w:r>
      <w:r>
        <w:rPr>
          <w:lang w:val="en-US"/>
        </w:rPr>
        <w:t xml:space="preserve"> syste</w:t>
      </w:r>
      <w:r w:rsidR="00043867">
        <w:rPr>
          <w:lang w:val="en-US"/>
        </w:rPr>
        <w:t>ms</w:t>
      </w:r>
      <w:r w:rsidR="00AA3110">
        <w:rPr>
          <w:lang w:val="en-US"/>
        </w:rPr>
        <w:t>.</w:t>
      </w:r>
      <w:r w:rsidR="002F753F">
        <w:rPr>
          <w:lang w:val="en-US"/>
        </w:rPr>
        <w:t xml:space="preserve"> The push towards 5G network integration, alongside the emerging popularity of Internet-of-Things devices, are just some of the changes propelling research in environmental factors and their respective effects on wireless communication range and resilience. Therefore, it</w:t>
      </w:r>
      <w:r w:rsidR="00693939">
        <w:rPr>
          <w:lang w:val="en-US"/>
        </w:rPr>
        <w:t xml:space="preserve"> is</w:t>
      </w:r>
      <w:r w:rsidR="00F804A3">
        <w:rPr>
          <w:lang w:val="en-US"/>
        </w:rPr>
        <w:t xml:space="preserve"> important</w:t>
      </w:r>
      <w:r w:rsidR="00693939">
        <w:rPr>
          <w:lang w:val="en-US"/>
        </w:rPr>
        <w:t xml:space="preserve"> </w:t>
      </w:r>
      <w:r w:rsidR="002F753F">
        <w:rPr>
          <w:lang w:val="en-US"/>
        </w:rPr>
        <w:t xml:space="preserve">for us </w:t>
      </w:r>
      <w:r w:rsidR="00693939">
        <w:rPr>
          <w:lang w:val="en-US"/>
        </w:rPr>
        <w:t>to better understand the effects of these advanced systems when implemented in the dynamic</w:t>
      </w:r>
      <w:r w:rsidR="0084072B">
        <w:rPr>
          <w:lang w:val="en-US"/>
        </w:rPr>
        <w:t>, intricate</w:t>
      </w:r>
      <w:r w:rsidR="00693939">
        <w:rPr>
          <w:lang w:val="en-US"/>
        </w:rPr>
        <w:t xml:space="preserve"> world around us. </w:t>
      </w:r>
    </w:p>
    <w:p w14:paraId="71762DAE" w14:textId="35EA27B9" w:rsidR="00CD03F1" w:rsidRDefault="00F70A9F" w:rsidP="00251B50">
      <w:pPr>
        <w:pStyle w:val="BodyText"/>
        <w:spacing w:after="0pt"/>
        <w:rPr>
          <w:lang w:val="en-US"/>
        </w:rPr>
      </w:pPr>
      <w:r>
        <w:rPr>
          <w:lang w:val="en-US"/>
        </w:rPr>
        <w:t>Much research on propagation modeling is</w:t>
      </w:r>
      <w:r w:rsidR="00061452">
        <w:rPr>
          <w:lang w:val="en-US"/>
        </w:rPr>
        <w:t xml:space="preserve"> largely focused environmental </w:t>
      </w:r>
      <w:r>
        <w:rPr>
          <w:lang w:val="en-US"/>
        </w:rPr>
        <w:t xml:space="preserve">factors and their </w:t>
      </w:r>
      <w:r w:rsidR="00A17034">
        <w:rPr>
          <w:lang w:val="en-US"/>
        </w:rPr>
        <w:t>e</w:t>
      </w:r>
      <w:r>
        <w:rPr>
          <w:lang w:val="en-US"/>
        </w:rPr>
        <w:t>ffects on</w:t>
      </w:r>
      <w:r w:rsidR="00061452">
        <w:rPr>
          <w:lang w:val="en-US"/>
        </w:rPr>
        <w:t xml:space="preserve"> mmWave wireless communication</w:t>
      </w:r>
      <w:r>
        <w:rPr>
          <w:lang w:val="en-US"/>
        </w:rPr>
        <w:t>s, as higher frequency devices fill the world around us</w:t>
      </w:r>
      <w:r w:rsidR="00711472">
        <w:rPr>
          <w:lang w:val="en-US"/>
        </w:rPr>
        <w:t>. A</w:t>
      </w:r>
      <w:r w:rsidR="00251B50">
        <w:rPr>
          <w:lang w:val="en-US"/>
        </w:rPr>
        <w:t xml:space="preserve"> </w:t>
      </w:r>
      <w:r w:rsidR="00711472">
        <w:rPr>
          <w:lang w:val="en-US"/>
        </w:rPr>
        <w:t xml:space="preserve">study in </w:t>
      </w:r>
      <w:r w:rsidR="00CD03F1">
        <w:rPr>
          <w:lang w:val="en-US"/>
        </w:rPr>
        <w:t xml:space="preserve">[1] </w:t>
      </w:r>
      <w:r w:rsidR="00711472">
        <w:rPr>
          <w:lang w:val="en-US"/>
        </w:rPr>
        <w:t xml:space="preserve">presents omnidirectional path loss models for 28 GHz and 73 GHz signals in a dense area in New York City. </w:t>
      </w:r>
      <w:r w:rsidR="006A761E">
        <w:rPr>
          <w:lang w:val="en-US"/>
        </w:rPr>
        <w:t>In another mmWave work [</w:t>
      </w:r>
      <w:r w:rsidR="00251B50">
        <w:rPr>
          <w:lang w:val="en-US"/>
        </w:rPr>
        <w:t>2</w:t>
      </w:r>
      <w:r w:rsidR="006A761E">
        <w:rPr>
          <w:lang w:val="en-US"/>
        </w:rPr>
        <w:t xml:space="preserve">], passive </w:t>
      </w:r>
      <w:r w:rsidR="00FF2A4C">
        <w:rPr>
          <w:lang w:val="en-US"/>
        </w:rPr>
        <w:t xml:space="preserve">conductive </w:t>
      </w:r>
      <w:r w:rsidR="006A761E">
        <w:rPr>
          <w:lang w:val="en-US"/>
        </w:rPr>
        <w:t xml:space="preserve">reflectors were used to </w:t>
      </w:r>
      <w:r w:rsidR="00251B50">
        <w:rPr>
          <w:lang w:val="en-US"/>
        </w:rPr>
        <w:t>lower path losses</w:t>
      </w:r>
      <w:r w:rsidR="00FF2A4C">
        <w:rPr>
          <w:lang w:val="en-US"/>
        </w:rPr>
        <w:t xml:space="preserve"> outdoors, and effectively extend communication range</w:t>
      </w:r>
      <w:r w:rsidR="006A761E">
        <w:rPr>
          <w:lang w:val="en-US"/>
        </w:rPr>
        <w:t xml:space="preserve"> at 28 GHz.</w:t>
      </w:r>
      <w:r w:rsidR="00251B50">
        <w:rPr>
          <w:lang w:val="en-US"/>
        </w:rPr>
        <w:t xml:space="preserve"> </w:t>
      </w:r>
      <w:r w:rsidR="00711472">
        <w:rPr>
          <w:lang w:val="en-US"/>
        </w:rPr>
        <w:t>In a simpler, lower</w:t>
      </w:r>
      <w:r w:rsidR="00BE05CA">
        <w:rPr>
          <w:lang w:val="en-US"/>
        </w:rPr>
        <w:t>-</w:t>
      </w:r>
      <w:r w:rsidR="00711472">
        <w:rPr>
          <w:lang w:val="en-US"/>
        </w:rPr>
        <w:t>frequency case,</w:t>
      </w:r>
      <w:r w:rsidR="00FF2A4C">
        <w:rPr>
          <w:lang w:val="en-US"/>
        </w:rPr>
        <w:t xml:space="preserve"> </w:t>
      </w:r>
      <w:r w:rsidR="00BE05CA">
        <w:rPr>
          <w:lang w:val="en-US"/>
        </w:rPr>
        <w:t>path loss through walls was observed</w:t>
      </w:r>
      <w:r w:rsidR="002E6C66">
        <w:rPr>
          <w:lang w:val="en-US"/>
        </w:rPr>
        <w:t xml:space="preserve"> and characterized</w:t>
      </w:r>
      <w:r w:rsidR="00BE05CA">
        <w:rPr>
          <w:lang w:val="en-US"/>
        </w:rPr>
        <w:t xml:space="preserve"> at 2.45 GHz.</w:t>
      </w:r>
    </w:p>
    <w:p w14:paraId="778E6FAE" w14:textId="34F9D6D9" w:rsidR="00043867" w:rsidRDefault="00693939" w:rsidP="00251B50">
      <w:pPr>
        <w:pStyle w:val="BodyText"/>
        <w:spacing w:after="0pt"/>
        <w:ind w:firstLine="0pt"/>
        <w:rPr>
          <w:lang w:val="en-US"/>
        </w:rPr>
      </w:pPr>
      <w:r>
        <w:rPr>
          <w:lang w:val="en-US"/>
        </w:rPr>
        <w:tab/>
      </w:r>
      <w:r w:rsidR="00043867">
        <w:rPr>
          <w:lang w:val="en-US"/>
        </w:rPr>
        <w:t xml:space="preserve">In this </w:t>
      </w:r>
      <w:r w:rsidR="00CC5F54">
        <w:rPr>
          <w:lang w:val="en-US"/>
        </w:rPr>
        <w:t>work</w:t>
      </w:r>
      <w:r w:rsidR="00043867">
        <w:rPr>
          <w:lang w:val="en-US"/>
        </w:rPr>
        <w:t>, we seek to</w:t>
      </w:r>
      <w:r w:rsidR="003C19C8">
        <w:rPr>
          <w:lang w:val="en-US"/>
        </w:rPr>
        <w:t xml:space="preserve"> better understand path loss in a simplified propagation environment.</w:t>
      </w:r>
      <w:r w:rsidR="008A20EA">
        <w:rPr>
          <w:lang w:val="en-US"/>
        </w:rPr>
        <w:t xml:space="preserve"> </w:t>
      </w:r>
      <w:r w:rsidR="00CC5F54">
        <w:rPr>
          <w:lang w:val="en-US"/>
        </w:rPr>
        <w:t xml:space="preserve">MATLAB was used to create </w:t>
      </w:r>
      <w:r w:rsidR="00F310BD">
        <w:rPr>
          <w:lang w:val="en-US"/>
        </w:rPr>
        <w:t>the system model of path losses of a traffic intersection with set points of diffraction off of a PEC.</w:t>
      </w:r>
      <w:r w:rsidR="00CC5F54">
        <w:rPr>
          <w:lang w:val="en-US"/>
        </w:rPr>
        <w:t xml:space="preserve"> </w:t>
      </w:r>
      <w:r w:rsidR="00F310BD">
        <w:rPr>
          <w:lang w:val="en-US"/>
        </w:rPr>
        <w:t>Further</w:t>
      </w:r>
      <w:r w:rsidR="008A20EA">
        <w:rPr>
          <w:lang w:val="en-US"/>
        </w:rPr>
        <w:t xml:space="preserve"> assumptions are made to simply the problem, including </w:t>
      </w:r>
      <w:r w:rsidR="00F310BD">
        <w:rPr>
          <w:lang w:val="en-US"/>
        </w:rPr>
        <w:t>limiting the analysis to perpendicular polarization and ignoring reflections</w:t>
      </w:r>
      <w:r w:rsidR="008A20EA">
        <w:rPr>
          <w:lang w:val="en-US"/>
        </w:rPr>
        <w:t>.</w:t>
      </w:r>
    </w:p>
    <w:p w14:paraId="0C8B7799" w14:textId="52EE51CB" w:rsidR="00693939" w:rsidRDefault="00693939" w:rsidP="00884CDE">
      <w:pPr>
        <w:pStyle w:val="BodyText"/>
        <w:spacing w:after="0pt"/>
        <w:ind w:firstLine="0pt"/>
        <w:rPr>
          <w:lang w:val="en-US"/>
        </w:rPr>
      </w:pPr>
      <w:r>
        <w:rPr>
          <w:lang w:val="en-US"/>
        </w:rPr>
        <w:tab/>
        <w:t>While</w:t>
      </w:r>
      <w:r w:rsidR="00C80837">
        <w:rPr>
          <w:lang w:val="en-US"/>
        </w:rPr>
        <w:t xml:space="preserve"> this </w:t>
      </w:r>
      <w:r w:rsidR="002B229E">
        <w:rPr>
          <w:lang w:val="en-US"/>
        </w:rPr>
        <w:t>project</w:t>
      </w:r>
      <w:r w:rsidR="00C80837">
        <w:rPr>
          <w:lang w:val="en-US"/>
        </w:rPr>
        <w:t xml:space="preserve"> focuses on fundamental concepts of propagation and calculation</w:t>
      </w:r>
      <w:r w:rsidR="00F804A3">
        <w:rPr>
          <w:lang w:val="en-US"/>
        </w:rPr>
        <w:t xml:space="preserve"> in a </w:t>
      </w:r>
      <w:r w:rsidR="00F310BD">
        <w:rPr>
          <w:lang w:val="en-US"/>
        </w:rPr>
        <w:t>basic</w:t>
      </w:r>
      <w:r w:rsidR="00F804A3">
        <w:rPr>
          <w:lang w:val="en-US"/>
        </w:rPr>
        <w:t xml:space="preserve"> environment, it lays </w:t>
      </w:r>
      <w:r w:rsidR="00F310BD">
        <w:rPr>
          <w:lang w:val="en-US"/>
        </w:rPr>
        <w:t>a strong</w:t>
      </w:r>
      <w:r w:rsidR="00F804A3">
        <w:rPr>
          <w:lang w:val="en-US"/>
        </w:rPr>
        <w:t xml:space="preserve"> foundation </w:t>
      </w:r>
      <w:r w:rsidR="00F310BD">
        <w:rPr>
          <w:lang w:val="en-US"/>
        </w:rPr>
        <w:t xml:space="preserve">to help in understanding and applying concepts </w:t>
      </w:r>
      <w:r w:rsidR="00A2760D">
        <w:rPr>
          <w:lang w:val="en-US"/>
        </w:rPr>
        <w:t>to a real-life type of situation.</w:t>
      </w:r>
    </w:p>
    <w:p w14:paraId="1BC4B97B" w14:textId="1FF2BC41" w:rsidR="00884CDE" w:rsidRPr="00884CDE" w:rsidRDefault="00884CDE" w:rsidP="00043867">
      <w:pPr>
        <w:pStyle w:val="BodyText"/>
        <w:ind w:firstLine="0pt"/>
      </w:pPr>
      <w:r>
        <w:rPr>
          <w:lang w:val="en-US"/>
        </w:rPr>
        <w:tab/>
        <w:t xml:space="preserve">The paper </w:t>
      </w:r>
      <w:r w:rsidR="00686792">
        <w:rPr>
          <w:lang w:val="en-US"/>
        </w:rPr>
        <w:t xml:space="preserve">will cover the formulation and model setup in Section </w:t>
      </w:r>
      <w:r w:rsidR="00616167">
        <w:rPr>
          <w:lang w:val="en-US"/>
        </w:rPr>
        <w:t>II</w:t>
      </w:r>
      <w:r w:rsidR="00686792">
        <w:rPr>
          <w:lang w:val="en-US"/>
        </w:rPr>
        <w:t xml:space="preserve">, present results and discussion in Section </w:t>
      </w:r>
      <w:r w:rsidR="00616167">
        <w:rPr>
          <w:lang w:val="en-US"/>
        </w:rPr>
        <w:t>III</w:t>
      </w:r>
      <w:r w:rsidR="00686792">
        <w:rPr>
          <w:lang w:val="en-US"/>
        </w:rPr>
        <w:t xml:space="preserve">, and conclude with Section </w:t>
      </w:r>
      <w:r w:rsidR="00616167">
        <w:rPr>
          <w:lang w:val="en-US"/>
        </w:rPr>
        <w:t>IV</w:t>
      </w:r>
      <w:r w:rsidR="00686792">
        <w:rPr>
          <w:lang w:val="en-US"/>
        </w:rPr>
        <w:t>.</w:t>
      </w:r>
    </w:p>
    <w:p w14:paraId="1B9AE385" w14:textId="75CCE789" w:rsidR="009303D9" w:rsidRPr="006B6B66" w:rsidRDefault="009605E2" w:rsidP="006B6B66">
      <w:pPr>
        <w:pStyle w:val="Heading1"/>
      </w:pPr>
      <w:r>
        <w:t>Formulation</w:t>
      </w:r>
    </w:p>
    <w:p w14:paraId="0DAE4E05" w14:textId="41908E60"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9D680F">
        <w:rPr>
          <w:i w:val="0"/>
          <w:iCs w:val="0"/>
        </w:rPr>
        <w:t xml:space="preserve"> [4]</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657B4DFA">
            <wp:extent cx="3070904" cy="2291738"/>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074658" cy="229454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Modeled street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r>
        <w:rPr>
          <w:rFonts w:ascii="Times New Roman" w:hAnsi="Times New Roman" w:cs="Times New Roman"/>
          <w:i/>
        </w:rPr>
        <w:t>e</w:t>
      </w:r>
      <w:r>
        <w:rPr>
          <w:rFonts w:ascii="Times New Roman" w:hAnsi="Times New Roman" w:cs="Times New Roman"/>
          <w:i/>
          <w:vertAlign w:val="superscript"/>
        </w:rPr>
        <w:t>i</w:t>
      </w:r>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387957CD" w:rsidR="007A6292" w:rsidRDefault="009A0204" w:rsidP="00904B1D">
      <w:pPr>
        <w:pStyle w:val="equation"/>
        <w:rPr>
          <w:rFonts w:hint="eastAsia"/>
        </w:rPr>
      </w:pPr>
      <w:r>
        <w:rPr>
          <w:noProof/>
        </w:rPr>
        <w:lastRenderedPageBreak/>
        <w:drawing>
          <wp:anchor distT="0" distB="0" distL="114300" distR="114300" simplePos="0" relativeHeight="251658240" behindDoc="0" locked="0" layoutInCell="1" allowOverlap="1" wp14:anchorId="38D46292" wp14:editId="186500E2">
            <wp:simplePos x="0" y="0"/>
            <wp:positionH relativeFrom="column">
              <wp:posOffset>3566132</wp:posOffset>
            </wp:positionH>
            <wp:positionV relativeFrom="paragraph">
              <wp:posOffset>0</wp:posOffset>
            </wp:positionV>
            <wp:extent cx="2885910" cy="2619792"/>
            <wp:effectExtent l="0" t="0" r="0" b="0"/>
            <wp:wrapSquare wrapText="bothSides"/>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5910" cy="2619792"/>
                    </a:xfrm>
                    <a:prstGeom prst="rect">
                      <a:avLst/>
                    </a:prstGeom>
                    <a:noFill/>
                    <a:ln>
                      <a:noFill/>
                    </a:ln>
                  </pic:spPr>
                </pic:pic>
              </a:graphicData>
            </a:graphic>
          </wp:anchor>
        </w:drawing>
      </w:r>
      <w:r w:rsidR="007A6292">
        <w:t xml:space="preserve"> </w:t>
      </w:r>
      <w:r w:rsidR="007A6292">
        <w:tab/>
      </w:r>
      <w:r w:rsidR="007A6292">
        <w:rPr>
          <w:rFonts w:ascii="Times New Roman" w:hAnsi="Times New Roman" w:cs="Times New Roman"/>
          <w:i/>
        </w:rPr>
        <w:t>β= 2πf/c</w:t>
      </w:r>
      <w:r w:rsidR="007A6292">
        <w:tab/>
        <w:t>(2)</w:t>
      </w:r>
    </w:p>
    <w:p w14:paraId="29BD7194" w14:textId="080CD451" w:rsidR="00486860" w:rsidRDefault="007A6292" w:rsidP="007A6292">
      <w:pPr>
        <w:jc w:val="both"/>
      </w:pPr>
      <w:r>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5935E622"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r w:rsidR="003A0341" w:rsidRPr="003A0341">
        <w:rPr>
          <w:i/>
          <w:iCs/>
        </w:rPr>
        <w:t>s</w:t>
      </w:r>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is calculated through a script provided by Dr. Zhengqing Yun</w:t>
      </w:r>
      <w:r w:rsidR="002064B6">
        <w:t xml:space="preserve"> [5]</w:t>
      </w:r>
      <w:r w:rsidR="00904B1D">
        <w:t xml:space="preserve">.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(4)</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(5)</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0CDF1DE"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w:t>
      </w:r>
      <w:r w:rsidR="00DA2FC6">
        <w:t xml:space="preserve"> </w:t>
      </w:r>
      <w:r w:rsidR="00033C0B">
        <w:t>GHz.</w:t>
      </w:r>
      <w:r>
        <w:t xml:space="preserve"> The script used is in Appendix A.</w:t>
      </w:r>
    </w:p>
    <w:p w14:paraId="067FE59E" w14:textId="216FD1A7" w:rsidR="009303D9" w:rsidRDefault="00DE0E33" w:rsidP="006B6B66">
      <w:pPr>
        <w:pStyle w:val="Heading1"/>
      </w:pPr>
      <w:r>
        <w:t>Results</w:t>
      </w:r>
    </w:p>
    <w:p w14:paraId="5920E5D2" w14:textId="7D3A7F54" w:rsidR="00EE0DFB" w:rsidRDefault="00D66CBC" w:rsidP="009A0204">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dB.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1C5BB59B">
            <wp:extent cx="2886133" cy="2605776"/>
            <wp:effectExtent l="0" t="0" r="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117" cy="2612984"/>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lastRenderedPageBreak/>
        <w:t xml:space="preserve">Like the path gain on line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2E3928C2" w14:textId="2E57EE6B" w:rsidR="00B673DE" w:rsidRDefault="002D573E" w:rsidP="005C7A3C">
      <w:pPr>
        <w:pStyle w:val="BodyText"/>
        <w:spacing w:after="0pt"/>
        <w:rPr>
          <w:lang w:val="en-US"/>
        </w:rPr>
      </w:pPr>
      <w:r>
        <w:rPr>
          <w:lang w:val="en-US"/>
        </w:rPr>
        <w:t xml:space="preserve">During this exercise, it is found that the signal diminishes with distance. Diffraction maintains a key part in </w:t>
      </w:r>
      <w:r w:rsidR="00B673DE">
        <w:rPr>
          <w:lang w:val="en-US"/>
        </w:rPr>
        <w:t>providing form to the shape of the path loss curve along the street.</w:t>
      </w:r>
    </w:p>
    <w:p w14:paraId="5853627C" w14:textId="7E62509D" w:rsidR="00C6647D" w:rsidRDefault="00C6647D" w:rsidP="005C7A3C">
      <w:pPr>
        <w:pStyle w:val="BodyText"/>
        <w:spacing w:after="0pt"/>
        <w:rPr>
          <w:lang w:val="en-US"/>
        </w:rPr>
      </w:pPr>
      <w:r>
        <w:rPr>
          <w:lang w:val="en-US"/>
        </w:rPr>
        <w:t xml:space="preserve">There are several </w:t>
      </w:r>
      <w:r w:rsidR="001D087B">
        <w:rPr>
          <w:lang w:val="en-US"/>
        </w:rPr>
        <w:t>complexities</w:t>
      </w:r>
      <w:r>
        <w:rPr>
          <w:lang w:val="en-US"/>
        </w:rPr>
        <w:t xml:space="preserve"> that can be made to this model to bring it closer to realism. One of these </w:t>
      </w:r>
      <w:r w:rsidR="001D087B">
        <w:rPr>
          <w:lang w:val="en-US"/>
        </w:rPr>
        <w:t xml:space="preserve">complexities </w:t>
      </w:r>
      <w:r>
        <w:rPr>
          <w:lang w:val="en-US"/>
        </w:rPr>
        <w:t xml:space="preserve">is taking reflection into account, which would require the research of </w:t>
      </w:r>
      <w:r w:rsidR="001D087B">
        <w:rPr>
          <w:lang w:val="en-US"/>
        </w:rPr>
        <w:t xml:space="preserve">respective </w:t>
      </w:r>
      <w:r>
        <w:rPr>
          <w:lang w:val="en-US"/>
        </w:rPr>
        <w:t>reflection coefficients for the properties of building materials.</w:t>
      </w:r>
      <w:r w:rsidR="0084072B">
        <w:rPr>
          <w:lang w:val="en-US"/>
        </w:rPr>
        <w:t xml:space="preserve"> </w:t>
      </w:r>
      <w:r w:rsidR="00716DAA">
        <w:rPr>
          <w:lang w:val="en-US"/>
        </w:rPr>
        <w:t>As only perpendicular polarization was considered, adding t</w:t>
      </w:r>
      <w:r>
        <w:rPr>
          <w:lang w:val="en-US"/>
        </w:rPr>
        <w:t>he third dimension is another</w:t>
      </w:r>
      <w:r w:rsidR="00716DAA">
        <w:rPr>
          <w:lang w:val="en-US"/>
        </w:rPr>
        <w:t xml:space="preserve"> significant</w:t>
      </w:r>
      <w:r>
        <w:rPr>
          <w:lang w:val="en-US"/>
        </w:rPr>
        <w:t xml:space="preserve"> improvement that can be made to this model.</w:t>
      </w:r>
    </w:p>
    <w:p w14:paraId="1CBB9DC2" w14:textId="7B97C4A9" w:rsidR="005C7A3C" w:rsidRPr="00C6647D" w:rsidRDefault="005C7A3C" w:rsidP="00FF333D">
      <w:pPr>
        <w:pStyle w:val="BodyText"/>
        <w:rPr>
          <w:lang w:val="en-US"/>
        </w:rPr>
      </w:pPr>
      <w:r>
        <w:rPr>
          <w:lang w:val="en-US"/>
        </w:rPr>
        <w:t xml:space="preserve">There </w:t>
      </w:r>
      <w:r w:rsidR="009337B9">
        <w:rPr>
          <w:lang w:val="en-US"/>
        </w:rPr>
        <w:t xml:space="preserve">are a </w:t>
      </w:r>
      <w:r w:rsidR="00702FD9">
        <w:rPr>
          <w:lang w:val="en-US"/>
        </w:rPr>
        <w:t xml:space="preserve">wide </w:t>
      </w:r>
      <w:r w:rsidR="009337B9">
        <w:rPr>
          <w:lang w:val="en-US"/>
        </w:rPr>
        <w:t xml:space="preserve">variety of </w:t>
      </w:r>
      <w:r w:rsidR="008166CB">
        <w:rPr>
          <w:lang w:val="en-US"/>
        </w:rPr>
        <w:t>potenti</w:t>
      </w:r>
      <w:r w:rsidR="007172D6">
        <w:rPr>
          <w:lang w:val="en-US"/>
        </w:rPr>
        <w:t>al applications that can stem from this project.</w:t>
      </w:r>
      <w:r w:rsidR="00E771C1">
        <w:rPr>
          <w:lang w:val="en-US"/>
        </w:rPr>
        <w:t xml:space="preserve"> </w:t>
      </w:r>
      <w:r w:rsidR="007F61FB">
        <w:rPr>
          <w:lang w:val="en-US"/>
        </w:rPr>
        <w:t xml:space="preserve">There seems to be great research interest in propagation modeling in mmWave frequencies to accommodate </w:t>
      </w:r>
      <w:r w:rsidR="006B7F6D">
        <w:rPr>
          <w:lang w:val="en-US"/>
        </w:rPr>
        <w:t>new 5G networks. There are different types of specialized environments that</w:t>
      </w:r>
      <w:r w:rsidR="00FC6C86">
        <w:rPr>
          <w:lang w:val="en-US"/>
        </w:rPr>
        <w:t xml:space="preserve"> can be modeled to identify and eventually create solutions to further optimize </w:t>
      </w:r>
      <w:r w:rsidR="00EB4069">
        <w:rPr>
          <w:lang w:val="en-US"/>
        </w:rPr>
        <w:t xml:space="preserve">the wireless systems of the future. </w:t>
      </w:r>
      <w:r w:rsidR="00CA6A42">
        <w:rPr>
          <w:lang w:val="en-US"/>
        </w:rPr>
        <w:t>Additional c</w:t>
      </w:r>
      <w:r w:rsidR="00EB4069">
        <w:rPr>
          <w:lang w:val="en-US"/>
        </w:rPr>
        <w:t xml:space="preserve">omplexities, such as </w:t>
      </w:r>
      <w:r w:rsidR="00D70927">
        <w:rPr>
          <w:lang w:val="en-US"/>
        </w:rPr>
        <w:t xml:space="preserve">the effect of cars on the road in cities, or </w:t>
      </w:r>
      <w:r w:rsidR="00CA6A42">
        <w:rPr>
          <w:lang w:val="en-US"/>
        </w:rPr>
        <w:t xml:space="preserve">effects of certain materials in buildings, </w:t>
      </w:r>
      <w:r w:rsidR="008C4FF1">
        <w:rPr>
          <w:lang w:val="en-US"/>
        </w:rPr>
        <w:t>can be modeled to</w:t>
      </w:r>
      <w:r w:rsidR="00CA6A42">
        <w:rPr>
          <w:lang w:val="en-US"/>
        </w:rPr>
        <w:t xml:space="preserve"> help us to analyze </w:t>
      </w:r>
      <w:r w:rsidR="007C22EB">
        <w:rPr>
          <w:lang w:val="en-US"/>
        </w:rPr>
        <w:t xml:space="preserve">environmental effects on electromagnetic waves, and </w:t>
      </w:r>
      <w:r w:rsidR="00C74FD2">
        <w:rPr>
          <w:lang w:val="en-US"/>
        </w:rPr>
        <w:t>push us toward</w:t>
      </w:r>
      <w:r w:rsidR="00F81D02">
        <w:rPr>
          <w:lang w:val="en-US"/>
        </w:rPr>
        <w:t xml:space="preserve"> the next- generation of</w:t>
      </w:r>
      <w:r w:rsidR="00C74FD2">
        <w:rPr>
          <w:lang w:val="en-US"/>
        </w:rPr>
        <w:t xml:space="preserve"> fast and reliable wireless </w:t>
      </w:r>
      <w:r w:rsidR="00702FD9">
        <w:rPr>
          <w:lang w:val="en-US"/>
        </w:rPr>
        <w:t>communication systems.</w:t>
      </w:r>
    </w:p>
    <w:p w14:paraId="50AA0503" w14:textId="740D66B9" w:rsidR="0080791D" w:rsidRDefault="0080791D" w:rsidP="0080791D">
      <w:pPr>
        <w:pStyle w:val="Heading5"/>
      </w:pPr>
      <w:r w:rsidRPr="005B520E">
        <w:t>Acknowledgment</w:t>
      </w:r>
    </w:p>
    <w:p w14:paraId="258F2D84" w14:textId="11C8A413" w:rsidR="00575BCA" w:rsidRDefault="001E3ECD" w:rsidP="001A42EA">
      <w:pPr>
        <w:pStyle w:val="BodyText"/>
      </w:pPr>
      <w:r>
        <w:rPr>
          <w:lang w:val="en-US"/>
        </w:rPr>
        <w:t>This work was s</w:t>
      </w:r>
      <w:r w:rsidR="00043867">
        <w:rPr>
          <w:lang w:val="en-US"/>
        </w:rPr>
        <w:t>upported</w:t>
      </w:r>
      <w:r>
        <w:rPr>
          <w:lang w:val="en-US"/>
        </w:rPr>
        <w:t xml:space="preserve"> in part by Dr. Zhengqing Yun and the UH M</w:t>
      </w:r>
      <w:r w:rsidRPr="001E3ECD">
        <w:rPr>
          <w:lang w:val="en-US"/>
        </w:rPr>
        <w:t>ā</w:t>
      </w:r>
      <w:r>
        <w:rPr>
          <w:lang w:val="en-US"/>
        </w:rPr>
        <w:t>noa EE671 class of Fall 2021.</w:t>
      </w:r>
      <w:r w:rsidR="001A42EA">
        <w:t xml:space="preserve"> </w:t>
      </w:r>
    </w:p>
    <w:p w14:paraId="00D1EA3D" w14:textId="77777777" w:rsidR="009303D9" w:rsidRDefault="009303D9" w:rsidP="00A059B3">
      <w:pPr>
        <w:pStyle w:val="Heading5"/>
      </w:pPr>
      <w:r w:rsidRPr="005B520E">
        <w:t>References</w:t>
      </w:r>
    </w:p>
    <w:p w14:paraId="6DF9943F" w14:textId="158886B4" w:rsidR="00077145" w:rsidRDefault="00A17034" w:rsidP="00BD37BE">
      <w:pPr>
        <w:pStyle w:val="references"/>
      </w:pPr>
      <w:r w:rsidRPr="00A17034">
        <w:t xml:space="preserve">M. K. Samimi, T. S. Rappaport and G. R. MacCartney, "Probabilistic Omnidirectional Path Loss Models for Millimeter-Wave Outdoor Communications," </w:t>
      </w:r>
      <w:r w:rsidRPr="00A17034">
        <w:rPr>
          <w:i/>
          <w:iCs/>
        </w:rPr>
        <w:t>IEEE Wireless Communications Lett</w:t>
      </w:r>
      <w:r>
        <w:rPr>
          <w:i/>
          <w:iCs/>
        </w:rPr>
        <w:t>.</w:t>
      </w:r>
      <w:r w:rsidRPr="00A17034">
        <w:t>, vol. 4, no. 4, pp. 357-360, Aug. 2015</w:t>
      </w:r>
      <w:r>
        <w:t>.</w:t>
      </w:r>
    </w:p>
    <w:p w14:paraId="1BCF25A2" w14:textId="245EDA28" w:rsidR="00061452" w:rsidRDefault="00061452" w:rsidP="00BD37BE">
      <w:pPr>
        <w:pStyle w:val="references"/>
      </w:pPr>
      <w:r w:rsidRPr="00061452">
        <w:t>W. A. Gulzar Khawaja, O. Ozdemir, F. Erden, I. Guvenc, M. Ezuma and Y. Kakishima, "Effect of Passive Reflectors for Enhancing Coverage of 28 GHz mmWave Systems in an Outdoor Setting,"</w:t>
      </w:r>
      <w:r>
        <w:t xml:space="preserve"> in</w:t>
      </w:r>
      <w:r w:rsidRPr="00061452">
        <w:t xml:space="preserve"> </w:t>
      </w:r>
      <w:r w:rsidRPr="00061452">
        <w:rPr>
          <w:i/>
          <w:iCs/>
        </w:rPr>
        <w:t>IEEE Radio and Wireless Symp</w:t>
      </w:r>
      <w:r>
        <w:rPr>
          <w:i/>
          <w:iCs/>
        </w:rPr>
        <w:t>.</w:t>
      </w:r>
      <w:r w:rsidRPr="00061452">
        <w:rPr>
          <w:i/>
          <w:iCs/>
        </w:rPr>
        <w:t xml:space="preserve"> (RWS)</w:t>
      </w:r>
      <w:r w:rsidRPr="00061452">
        <w:t>, 2019, pp. 1-4</w:t>
      </w:r>
      <w:r>
        <w:t>.</w:t>
      </w:r>
    </w:p>
    <w:p w14:paraId="65E3FC5B" w14:textId="6E21BF41" w:rsidR="00711472" w:rsidRDefault="00986645" w:rsidP="00BD37BE">
      <w:pPr>
        <w:pStyle w:val="references"/>
      </w:pPr>
      <w:r w:rsidRPr="00986645">
        <w:t xml:space="preserve">T. Kang and J. Seo, "Practical Simplified Indoor Multiwall Path-Loss Model," </w:t>
      </w:r>
      <w:r>
        <w:t>in</w:t>
      </w:r>
      <w:r w:rsidRPr="00986645">
        <w:t xml:space="preserve"> </w:t>
      </w:r>
      <w:r w:rsidRPr="00986645">
        <w:rPr>
          <w:i/>
          <w:iCs/>
        </w:rPr>
        <w:t>Int. Conf. on Control, Automation and Systems (ICCAS)</w:t>
      </w:r>
      <w:r w:rsidRPr="00986645">
        <w:t>, 2020, pp. 774-777</w:t>
      </w:r>
      <w:r>
        <w:t>.</w:t>
      </w:r>
    </w:p>
    <w:p w14:paraId="76338AF6" w14:textId="2D3539DD" w:rsidR="00BD37BE" w:rsidRDefault="00BD37BE" w:rsidP="00BD37BE">
      <w:pPr>
        <w:pStyle w:val="references"/>
      </w:pPr>
      <w:r>
        <w:t xml:space="preserve">Z. Yun. (2021, Fall). EE671 Project/Fall 2021 - Path loss/gain along streets. [Online]. Available: </w:t>
      </w:r>
      <w:r w:rsidRPr="00BD37BE">
        <w:t>https://drive.google.com/file/d/10UNsyS_q</w:t>
      </w:r>
      <w:r>
        <w:t>-</w:t>
      </w:r>
      <w:r w:rsidRPr="00BD37BE">
        <w:t>N3iPRc4LIYsqbLPwxaMKjxD/view?usp=sharing</w:t>
      </w:r>
      <w:r>
        <w:t xml:space="preserve"> </w:t>
      </w:r>
    </w:p>
    <w:p w14:paraId="6BDFDD82" w14:textId="53ABBE6E" w:rsidR="00B92D72" w:rsidRPr="00077145" w:rsidRDefault="00041DD9" w:rsidP="00077145">
      <w:pPr>
        <w:pStyle w:val="references"/>
        <w:ind w:start="17.70pt" w:hanging="17.70pt"/>
      </w:pPr>
      <w:r>
        <w:t>Z. Yun</w:t>
      </w:r>
      <w:r w:rsidR="00694B2A">
        <w:t xml:space="preserve">. (2021, Fall). </w:t>
      </w:r>
      <w:r w:rsidR="00694B2A">
        <w:rPr>
          <w:i/>
          <w:iCs/>
        </w:rPr>
        <w:t>wdc.p</w:t>
      </w:r>
      <w:r w:rsidR="00694B2A">
        <w:t>. [Online]. Available email: zyun</w:t>
      </w:r>
      <w:r w:rsidR="00694B2A" w:rsidRPr="00694B2A">
        <w:t>@hawaii.edu</w:t>
      </w:r>
      <w:r w:rsidR="00694B2A">
        <w:t>. Message: EE671 Diffraction Coeffiect P-File</w:t>
      </w:r>
    </w:p>
    <w:p w14:paraId="0641A26A" w14:textId="17588569" w:rsidR="00B92D72" w:rsidRDefault="00B92D72" w:rsidP="00B92D72">
      <w:pPr>
        <w:pStyle w:val="Heading5"/>
      </w:pPr>
      <w:r>
        <w:t>Appendix A. Matlab Script</w:t>
      </w:r>
    </w:p>
    <w:p w14:paraId="0097362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close </w:t>
      </w:r>
      <w:r w:rsidRPr="00542ABC">
        <w:rPr>
          <w:rFonts w:ascii="Courier New" w:hAnsi="Courier New" w:cs="Courier New"/>
          <w:color w:val="AA04F9"/>
          <w:sz w:val="16"/>
          <w:szCs w:val="16"/>
        </w:rPr>
        <w:t>all</w:t>
      </w:r>
      <w:r w:rsidRPr="00542ABC">
        <w:rPr>
          <w:rFonts w:ascii="Courier New" w:hAnsi="Courier New" w:cs="Courier New"/>
          <w:color w:val="000000"/>
          <w:sz w:val="16"/>
          <w:szCs w:val="16"/>
        </w:rPr>
        <w:t>; clear;</w:t>
      </w:r>
    </w:p>
    <w:p w14:paraId="44055C3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figure; hold </w:t>
      </w:r>
      <w:r w:rsidRPr="00542ABC">
        <w:rPr>
          <w:rFonts w:ascii="Courier New" w:hAnsi="Courier New" w:cs="Courier New"/>
          <w:color w:val="AA04F9"/>
          <w:sz w:val="16"/>
          <w:szCs w:val="16"/>
        </w:rPr>
        <w:t>on</w:t>
      </w:r>
      <w:r w:rsidRPr="00542ABC">
        <w:rPr>
          <w:rFonts w:ascii="Courier New" w:hAnsi="Courier New" w:cs="Courier New"/>
          <w:color w:val="000000"/>
          <w:sz w:val="16"/>
          <w:szCs w:val="16"/>
        </w:rPr>
        <w:t xml:space="preserve">; grid </w:t>
      </w:r>
      <w:r w:rsidRPr="00542ABC">
        <w:rPr>
          <w:rFonts w:ascii="Courier New" w:hAnsi="Courier New" w:cs="Courier New"/>
          <w:color w:val="AA04F9"/>
          <w:sz w:val="16"/>
          <w:szCs w:val="16"/>
        </w:rPr>
        <w:t>on</w:t>
      </w:r>
      <w:r w:rsidRPr="00542ABC">
        <w:rPr>
          <w:rFonts w:ascii="Courier New" w:hAnsi="Courier New" w:cs="Courier New"/>
          <w:color w:val="000000"/>
          <w:sz w:val="16"/>
          <w:szCs w:val="16"/>
        </w:rPr>
        <w:t>;</w:t>
      </w:r>
    </w:p>
    <w:p w14:paraId="0385584D" w14:textId="77777777" w:rsidR="009A0204" w:rsidRPr="00542ABC" w:rsidRDefault="009A0204" w:rsidP="00EE0DFB">
      <w:pPr>
        <w:autoSpaceDE w:val="0"/>
        <w:autoSpaceDN w:val="0"/>
        <w:adjustRightInd w:val="0"/>
        <w:jc w:val="start"/>
        <w:rPr>
          <w:rFonts w:ascii="Courier New" w:hAnsi="Courier New" w:cs="Courier New"/>
          <w:color w:val="000000"/>
          <w:sz w:val="16"/>
          <w:szCs w:val="16"/>
        </w:rPr>
      </w:pPr>
    </w:p>
    <w:p w14:paraId="0477D72E" w14:textId="153D0C0C" w:rsidR="009A0204" w:rsidRPr="00542ABC" w:rsidRDefault="009A0204" w:rsidP="009A0204">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w:t>
      </w:r>
      <w:r w:rsidRPr="00542ABC">
        <w:rPr>
          <w:rFonts w:ascii="Courier New" w:hAnsi="Courier New" w:cs="Courier New"/>
          <w:color w:val="028009"/>
          <w:sz w:val="16"/>
          <w:szCs w:val="16"/>
        </w:rPr>
        <w:t xml:space="preserve">user instructions: </w:t>
      </w:r>
      <w:r w:rsidR="00542ABC">
        <w:rPr>
          <w:rFonts w:ascii="Courier New" w:hAnsi="Courier New" w:cs="Courier New"/>
          <w:color w:val="028009"/>
          <w:sz w:val="16"/>
          <w:szCs w:val="16"/>
        </w:rPr>
        <w:t>download Project_draw_PG.m and wdc.p into same directory, open Project_draw_PG.m in MATLAB, press ‘Run’</w:t>
      </w:r>
    </w:p>
    <w:p w14:paraId="1C65501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%plot street intersection</w:t>
      </w:r>
    </w:p>
    <w:p w14:paraId="75BE38E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plot([0, 500], [70, 70],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1D99D8C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plot([20, 20], [0, 500],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321D07B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plot(0,0,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1EBD68F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plot([50, 50, 600], [600, 110, 110],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636FDC9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plot([50, 50, 600], [-10, 50, 50],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556F3E9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xlabel(</w:t>
      </w:r>
      <w:r w:rsidRPr="00542ABC">
        <w:rPr>
          <w:rFonts w:ascii="Courier New" w:hAnsi="Courier New" w:cs="Courier New"/>
          <w:color w:val="AA04F9"/>
          <w:sz w:val="16"/>
          <w:szCs w:val="16"/>
        </w:rPr>
        <w:t>'x(m)'</w:t>
      </w:r>
      <w:r w:rsidRPr="00542ABC">
        <w:rPr>
          <w:rFonts w:ascii="Courier New" w:hAnsi="Courier New" w:cs="Courier New"/>
          <w:color w:val="000000"/>
          <w:sz w:val="16"/>
          <w:szCs w:val="16"/>
        </w:rPr>
        <w:t>); ylabel(</w:t>
      </w:r>
      <w:r w:rsidRPr="00542ABC">
        <w:rPr>
          <w:rFonts w:ascii="Courier New" w:hAnsi="Courier New" w:cs="Courier New"/>
          <w:color w:val="AA04F9"/>
          <w:sz w:val="16"/>
          <w:szCs w:val="16"/>
        </w:rPr>
        <w:t>'y(m)'</w:t>
      </w:r>
      <w:r w:rsidRPr="00542ABC">
        <w:rPr>
          <w:rFonts w:ascii="Courier New" w:hAnsi="Courier New" w:cs="Courier New"/>
          <w:color w:val="000000"/>
          <w:sz w:val="16"/>
          <w:szCs w:val="16"/>
        </w:rPr>
        <w:t>);</w:t>
      </w:r>
    </w:p>
    <w:p w14:paraId="27BFF7C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title(</w:t>
      </w:r>
      <w:r w:rsidRPr="00542ABC">
        <w:rPr>
          <w:rFonts w:ascii="Courier New" w:hAnsi="Courier New" w:cs="Courier New"/>
          <w:color w:val="AA04F9"/>
          <w:sz w:val="16"/>
          <w:szCs w:val="16"/>
        </w:rPr>
        <w:t>'Street'</w:t>
      </w:r>
      <w:r w:rsidRPr="00542ABC">
        <w:rPr>
          <w:rFonts w:ascii="Courier New" w:hAnsi="Courier New" w:cs="Courier New"/>
          <w:color w:val="000000"/>
          <w:sz w:val="16"/>
          <w:szCs w:val="16"/>
        </w:rPr>
        <w:t>);</w:t>
      </w:r>
    </w:p>
    <w:p w14:paraId="0A9047A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5C18E53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%whole parameters</w:t>
      </w:r>
    </w:p>
    <w:p w14:paraId="421F821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wavelength = 3*10^8/1000000000; </w:t>
      </w:r>
      <w:r w:rsidRPr="00542ABC">
        <w:rPr>
          <w:rFonts w:ascii="Courier New" w:hAnsi="Courier New" w:cs="Courier New"/>
          <w:color w:val="028009"/>
          <w:sz w:val="16"/>
          <w:szCs w:val="16"/>
        </w:rPr>
        <w:t>%c/f</w:t>
      </w:r>
    </w:p>
    <w:p w14:paraId="4DCEB54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beta = 2*pi/wavelength;</w:t>
      </w:r>
    </w:p>
    <w:p w14:paraId="0E0C2C9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Q1x = 50; Q1y = 50; Q2x = 50; Q2y = 110;</w:t>
      </w:r>
    </w:p>
    <w:p w14:paraId="0418977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3E77A9E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%AB direct field</w:t>
      </w:r>
    </w:p>
    <w:p w14:paraId="0FBE4F4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ab = [0:.05:500;70*ones(1,10001)];</w:t>
      </w:r>
    </w:p>
    <w:p w14:paraId="12F30A8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RAB = sqrt(ab(1,:).^2 + ab(2,:).^2);</w:t>
      </w:r>
    </w:p>
    <w:p w14:paraId="10E8242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incidAB = exp(-1i*beta.*RAB)./RAB;</w:t>
      </w:r>
    </w:p>
    <w:p w14:paraId="34BED13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incidAB(1401:end) = 0; </w:t>
      </w:r>
      <w:r w:rsidRPr="00542ABC">
        <w:rPr>
          <w:rFonts w:ascii="Courier New" w:hAnsi="Courier New" w:cs="Courier New"/>
          <w:color w:val="028009"/>
          <w:sz w:val="16"/>
          <w:szCs w:val="16"/>
        </w:rPr>
        <w:t>%50/.05 = 1000</w:t>
      </w:r>
    </w:p>
    <w:p w14:paraId="176D12E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 xml:space="preserve"> </w:t>
      </w:r>
    </w:p>
    <w:p w14:paraId="4E7B25A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%diff1 AB- diffraction due to Q1</w:t>
      </w:r>
    </w:p>
    <w:p w14:paraId="6560233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sp = sqrt(50^2 + 50^2); </w:t>
      </w:r>
      <w:r w:rsidRPr="00542ABC">
        <w:rPr>
          <w:rFonts w:ascii="Courier New" w:hAnsi="Courier New" w:cs="Courier New"/>
          <w:color w:val="028009"/>
          <w:sz w:val="16"/>
          <w:szCs w:val="16"/>
        </w:rPr>
        <w:t>%calculate distance from transmitter to corner</w:t>
      </w:r>
    </w:p>
    <w:p w14:paraId="343349D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s = sqrt((Q1x - ab(1,:)).^2+(Q1y - ab(2,:)).^2); </w:t>
      </w:r>
      <w:r w:rsidRPr="00542ABC">
        <w:rPr>
          <w:rFonts w:ascii="Courier New" w:hAnsi="Courier New" w:cs="Courier New"/>
          <w:color w:val="028009"/>
          <w:sz w:val="16"/>
          <w:szCs w:val="16"/>
        </w:rPr>
        <w:t>%calculate distance from corner to receiver</w:t>
      </w:r>
    </w:p>
    <w:p w14:paraId="2EA3E58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L = 1/wavelength.*sp.*s./(s+sp); </w:t>
      </w:r>
      <w:r w:rsidRPr="00542ABC">
        <w:rPr>
          <w:rFonts w:ascii="Courier New" w:hAnsi="Courier New" w:cs="Courier New"/>
          <w:color w:val="028009"/>
          <w:sz w:val="16"/>
          <w:szCs w:val="16"/>
        </w:rPr>
        <w:t>%calculate L</w:t>
      </w:r>
    </w:p>
    <w:p w14:paraId="60A8C5D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v1 = [zeros(1,10001);-1*ones(1,10001)]; phip = 45; </w:t>
      </w:r>
      <w:r w:rsidRPr="00542ABC">
        <w:rPr>
          <w:rFonts w:ascii="Courier New" w:hAnsi="Courier New" w:cs="Courier New"/>
          <w:color w:val="028009"/>
          <w:sz w:val="16"/>
          <w:szCs w:val="16"/>
        </w:rPr>
        <w:t>%define wall unit vector, phi'</w:t>
      </w:r>
    </w:p>
    <w:p w14:paraId="45BA3DC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v2 = [ab(1,:) - 50; ab(2,:) - 50]./s; </w:t>
      </w:r>
      <w:r w:rsidRPr="00542ABC">
        <w:rPr>
          <w:rFonts w:ascii="Courier New" w:hAnsi="Courier New" w:cs="Courier New"/>
          <w:color w:val="028009"/>
          <w:sz w:val="16"/>
          <w:szCs w:val="16"/>
        </w:rPr>
        <w:t>%calculate unit vectors from corner to receiver</w:t>
      </w:r>
    </w:p>
    <w:p w14:paraId="14E15E2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phi = acos(dot(v1,v2))*180/pi; </w:t>
      </w:r>
      <w:r w:rsidRPr="00542ABC">
        <w:rPr>
          <w:rFonts w:ascii="Courier New" w:hAnsi="Courier New" w:cs="Courier New"/>
          <w:color w:val="028009"/>
          <w:sz w:val="16"/>
          <w:szCs w:val="16"/>
        </w:rPr>
        <w:t>%find angle</w:t>
      </w:r>
    </w:p>
    <w:p w14:paraId="24E6BE7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phi(1001:end) = 360 - phi(1001:end); </w:t>
      </w:r>
      <w:r w:rsidRPr="00542ABC">
        <w:rPr>
          <w:rFonts w:ascii="Courier New" w:hAnsi="Courier New" w:cs="Courier New"/>
          <w:color w:val="028009"/>
          <w:sz w:val="16"/>
          <w:szCs w:val="16"/>
        </w:rPr>
        <w:t>%change negative (=pos) cosines to positives</w:t>
      </w:r>
    </w:p>
    <w:p w14:paraId="4326889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 xml:space="preserve"> </w:t>
      </w:r>
    </w:p>
    <w:p w14:paraId="3852F82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%take diffraction constant from function</w:t>
      </w:r>
    </w:p>
    <w:p w14:paraId="6205B35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for</w:t>
      </w:r>
      <w:r w:rsidRPr="00542ABC">
        <w:rPr>
          <w:rFonts w:ascii="Courier New" w:hAnsi="Courier New" w:cs="Courier New"/>
          <w:color w:val="000000"/>
          <w:sz w:val="16"/>
          <w:szCs w:val="16"/>
        </w:rPr>
        <w:t xml:space="preserve"> n = 1:1:length(phi)</w:t>
      </w:r>
    </w:p>
    <w:p w14:paraId="0FBE415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[ds,dh] = wdc(L(n),phi(n),phip,90,1.5);</w:t>
      </w:r>
    </w:p>
    <w:p w14:paraId="10DE531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dsAB(n) = ds;</w:t>
      </w:r>
    </w:p>
    <w:p w14:paraId="3C259B8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end</w:t>
      </w:r>
    </w:p>
    <w:p w14:paraId="09CD4B0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 xml:space="preserve"> </w:t>
      </w:r>
    </w:p>
    <w:p w14:paraId="23C477C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%calculate path gain based on summed matrix field</w:t>
      </w:r>
    </w:p>
    <w:p w14:paraId="4334E40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diff1AB = -sqrt(wavelength).*dsAB./sqrt(sp.*s.*(sp+s)).*exp(-1i*beta.*(sp+s));</w:t>
      </w:r>
    </w:p>
    <w:p w14:paraId="5F1C408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59E5258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%diff2 AB - diffraction due to Q2</w:t>
      </w:r>
    </w:p>
    <w:p w14:paraId="46DEAB9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sp = sqrt(50^2 + 110^2);</w:t>
      </w:r>
    </w:p>
    <w:p w14:paraId="676A05D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 = sqrt((Q2x - ab(1,:)).^2+(Q2y - ab(2,:)).^2);</w:t>
      </w:r>
    </w:p>
    <w:p w14:paraId="696DF8B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 = 1/wavelength.*sp.*s./(s+sp);</w:t>
      </w:r>
    </w:p>
    <w:p w14:paraId="3AEB83D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v1 = [zeros(1,10001);ones(1,10001)];</w:t>
      </w:r>
    </w:p>
    <w:p w14:paraId="782E60A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v2 = [ab(1,:) - 50; ab(2,:) - 110]./s;</w:t>
      </w:r>
    </w:p>
    <w:p w14:paraId="263F607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phip = acos(dot([50,110]/sqrt(110^2+50^2),[0,1]))*180/pi;</w:t>
      </w:r>
    </w:p>
    <w:p w14:paraId="686518E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 = acos(dot(v1,v2))*180/pi;</w:t>
      </w:r>
    </w:p>
    <w:p w14:paraId="097A894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lastRenderedPageBreak/>
        <w:t>phi(1001:end) = 360 - phi(1001:end);</w:t>
      </w:r>
    </w:p>
    <w:p w14:paraId="3CF042D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68408C0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%take diffraction constant from function</w:t>
      </w:r>
    </w:p>
    <w:p w14:paraId="0F49515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for</w:t>
      </w:r>
      <w:r w:rsidRPr="00542ABC">
        <w:rPr>
          <w:rFonts w:ascii="Courier New" w:hAnsi="Courier New" w:cs="Courier New"/>
          <w:color w:val="000000"/>
          <w:sz w:val="16"/>
          <w:szCs w:val="16"/>
        </w:rPr>
        <w:t xml:space="preserve"> n = 1:1:length(phi)</w:t>
      </w:r>
    </w:p>
    <w:p w14:paraId="0AC2848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[ds,dh] = wdc(L(n),phi(n),phip,90,1.5);</w:t>
      </w:r>
    </w:p>
    <w:p w14:paraId="6362BD3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dsAB(n) = ds;</w:t>
      </w:r>
    </w:p>
    <w:p w14:paraId="5E015A6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end</w:t>
      </w:r>
    </w:p>
    <w:p w14:paraId="74F59AB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diff2AB = -sqrt(wavelength).*dsAB./sqrt(sp.*s.*(sp+s)).*exp(-1i*beta.*(sp+s));</w:t>
      </w:r>
    </w:p>
    <w:p w14:paraId="0D3E8B3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336FCAA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 = (wavelength/4/pi)^2 .* abs(incidAB + diff1AB + diff2AB).^2;</w:t>
      </w:r>
    </w:p>
    <w:p w14:paraId="62BEEE7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PGAB_d = (wavelength/4/pi)^2 .* abs(diff1AB + diff2AB).^2;</w:t>
      </w:r>
    </w:p>
    <w:p w14:paraId="51CF3E1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PGAB_i = (wavelength/4/pi)^2 .* abs(incidAB).^2;</w:t>
      </w:r>
    </w:p>
    <w:p w14:paraId="168E0A0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6223197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%CD</w:t>
      </w:r>
    </w:p>
    <w:p w14:paraId="7795A8A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cd = [20*ones(1,10001);0:.05:500];</w:t>
      </w:r>
    </w:p>
    <w:p w14:paraId="4374CDA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7301C97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%CD direct field</w:t>
      </w:r>
    </w:p>
    <w:p w14:paraId="269BDA7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RCD = sqrt(cd(1,:).^2 + cd(2,:).^2);</w:t>
      </w:r>
    </w:p>
    <w:p w14:paraId="4418CC1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incidCD = exp(-1i*beta.*RCD)./RCD;</w:t>
      </w:r>
    </w:p>
    <w:p w14:paraId="065A656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54F1BC9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%diff1 CD- diffraction due to Q1</w:t>
      </w:r>
    </w:p>
    <w:p w14:paraId="58DDF82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sp = sqrt(50^2 + 50^2);</w:t>
      </w:r>
    </w:p>
    <w:p w14:paraId="5686BD1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 = sqrt((Q1x - cd(1,:)).^2+(Q1y - cd(2,:)).^2);</w:t>
      </w:r>
    </w:p>
    <w:p w14:paraId="0A105CD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 = 1/wavelength.*sp.*s./(s+sp);</w:t>
      </w:r>
    </w:p>
    <w:p w14:paraId="30C777C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v1 = [zeros(1,10001);-1*ones(1,10001)]; phip = 45;</w:t>
      </w:r>
    </w:p>
    <w:p w14:paraId="6F4A0F6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v2 = [cd(1,:) - 50; cd(2,:) - 50]./s;</w:t>
      </w:r>
    </w:p>
    <w:p w14:paraId="073E295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 = acos(dot(v1,v2))*180/pi;</w:t>
      </w:r>
    </w:p>
    <w:p w14:paraId="76C5456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phi(1001:end) = 360 - phi(1001:end);</w:t>
      </w:r>
    </w:p>
    <w:p w14:paraId="0905376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282A0A2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%take diffraction constant from function</w:t>
      </w:r>
    </w:p>
    <w:p w14:paraId="6FD487C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for</w:t>
      </w:r>
      <w:r w:rsidRPr="00542ABC">
        <w:rPr>
          <w:rFonts w:ascii="Courier New" w:hAnsi="Courier New" w:cs="Courier New"/>
          <w:color w:val="000000"/>
          <w:sz w:val="16"/>
          <w:szCs w:val="16"/>
        </w:rPr>
        <w:t xml:space="preserve"> n = 1:1:length(phi)</w:t>
      </w:r>
    </w:p>
    <w:p w14:paraId="4769E90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[ds,dh] = wdc(L(n),phi(n),phip,90,1.5);</w:t>
      </w:r>
    </w:p>
    <w:p w14:paraId="451DCEF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dsCD(n) = ds;</w:t>
      </w:r>
    </w:p>
    <w:p w14:paraId="2399CBA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end</w:t>
      </w:r>
    </w:p>
    <w:p w14:paraId="5E25703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 xml:space="preserve"> </w:t>
      </w:r>
    </w:p>
    <w:p w14:paraId="5D4E1B6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diff1CD = -sqrt(wavelength).*dsCD./sqrt(sp.*s.*(sp+s)).*exp(-1i*beta.*(sp+s));</w:t>
      </w:r>
    </w:p>
    <w:p w14:paraId="187E5E8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42FDB45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%diff2 CD - diffraction due to Q2</w:t>
      </w:r>
    </w:p>
    <w:p w14:paraId="19FC502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sp = sqrt(50^2 + 110^2);</w:t>
      </w:r>
    </w:p>
    <w:p w14:paraId="7F9B231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 = sqrt((Q2x - cd(1,:)).^2+(Q2y - cd(2,:)).^2);</w:t>
      </w:r>
    </w:p>
    <w:p w14:paraId="7D9DCAB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 = 1/wavelength.*sp.*s./(s+sp);</w:t>
      </w:r>
    </w:p>
    <w:p w14:paraId="2976086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v1 = [zeros(1,10001);ones(1,10001)];</w:t>
      </w:r>
    </w:p>
    <w:p w14:paraId="302DF78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v2 = [cd(1,:) - 50; cd(2,:) - 110]./s;</w:t>
      </w:r>
    </w:p>
    <w:p w14:paraId="6E7D6C7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phip = acos(dot([50,110]/sqrt(110^2+50^2),[0,1]))*180/pi;</w:t>
      </w:r>
    </w:p>
    <w:p w14:paraId="5CB66E6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 = acos(dot(v1,v2))*180/pi;</w:t>
      </w:r>
    </w:p>
    <w:p w14:paraId="5DB5BA7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phi(1001:end) = 360 - phi(1001:end);</w:t>
      </w:r>
    </w:p>
    <w:p w14:paraId="1FBFFDD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2378FB7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%take diffraction constant from function</w:t>
      </w:r>
    </w:p>
    <w:p w14:paraId="7352E09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for</w:t>
      </w:r>
      <w:r w:rsidRPr="00542ABC">
        <w:rPr>
          <w:rFonts w:ascii="Courier New" w:hAnsi="Courier New" w:cs="Courier New"/>
          <w:color w:val="000000"/>
          <w:sz w:val="16"/>
          <w:szCs w:val="16"/>
        </w:rPr>
        <w:t xml:space="preserve"> n = 1:1:length(phi)</w:t>
      </w:r>
    </w:p>
    <w:p w14:paraId="4D7EBFB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[ds,dh] = wdc(L(n),phi(n),phip,90,1.5);</w:t>
      </w:r>
    </w:p>
    <w:p w14:paraId="128DDEF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dsCD(n) = ds;</w:t>
      </w:r>
    </w:p>
    <w:p w14:paraId="67AFA3D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end</w:t>
      </w:r>
    </w:p>
    <w:p w14:paraId="582E31F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diff2CD = -sqrt(wavelength).*dsCD./sqrt(sp.*s.*(sp+s)).*exp(-1i*beta.*(sp+s));</w:t>
      </w:r>
    </w:p>
    <w:p w14:paraId="7F3FEB6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5235E4D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%calculate path gain from summed matrices</w:t>
      </w:r>
    </w:p>
    <w:p w14:paraId="78990F0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 = (wavelength/4/pi)^2 .* abs(incidCD + diff1CD + diff2CD).^2;</w:t>
      </w:r>
    </w:p>
    <w:p w14:paraId="22E17FB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PGCD_i = (wavelength/4/pi)^2 .* abs(incidCD).^2;</w:t>
      </w:r>
    </w:p>
    <w:p w14:paraId="3FED6E1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PGCD_d = (wavelength/4/pi)^2 .* abs(diff1CD + diff2CD).^2;</w:t>
      </w:r>
    </w:p>
    <w:p w14:paraId="12A6383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0DC6414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%plot path gain from east to west</w:t>
      </w:r>
    </w:p>
    <w:p w14:paraId="09C2672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figure; hold </w:t>
      </w:r>
      <w:r w:rsidRPr="00542ABC">
        <w:rPr>
          <w:rFonts w:ascii="Courier New" w:hAnsi="Courier New" w:cs="Courier New"/>
          <w:color w:val="AA04F9"/>
          <w:sz w:val="16"/>
          <w:szCs w:val="16"/>
        </w:rPr>
        <w:t>on</w:t>
      </w:r>
      <w:r w:rsidRPr="00542ABC">
        <w:rPr>
          <w:rFonts w:ascii="Courier New" w:hAnsi="Courier New" w:cs="Courier New"/>
          <w:color w:val="000000"/>
          <w:sz w:val="16"/>
          <w:szCs w:val="16"/>
        </w:rPr>
        <w:t>;</w:t>
      </w:r>
    </w:p>
    <w:p w14:paraId="01FD204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PGABdB = 10*log10(PGAB);</w:t>
      </w:r>
    </w:p>
    <w:p w14:paraId="66CB67E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PGAB_idB = 10*log10(PGAB_i);</w:t>
      </w:r>
    </w:p>
    <w:p w14:paraId="245EFB2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PGAB_ddB = 10*log10(PGAB_d);</w:t>
      </w:r>
    </w:p>
    <w:p w14:paraId="6AD5713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plot(ab(1,:), PGABdB,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'total'</w:t>
      </w:r>
      <w:r w:rsidRPr="00542ABC">
        <w:rPr>
          <w:rFonts w:ascii="Courier New" w:hAnsi="Courier New" w:cs="Courier New"/>
          <w:color w:val="000000"/>
          <w:sz w:val="16"/>
          <w:szCs w:val="16"/>
        </w:rPr>
        <w:t>);</w:t>
      </w:r>
    </w:p>
    <w:p w14:paraId="19651C5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plot(ab(1,:), PGAB_idB,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'incident'</w:t>
      </w:r>
      <w:r w:rsidRPr="00542ABC">
        <w:rPr>
          <w:rFonts w:ascii="Courier New" w:hAnsi="Courier New" w:cs="Courier New"/>
          <w:color w:val="000000"/>
          <w:sz w:val="16"/>
          <w:szCs w:val="16"/>
        </w:rPr>
        <w:t>);</w:t>
      </w:r>
    </w:p>
    <w:p w14:paraId="56FD8CB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plot(ab(1,:), PGAB_ddB,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'diffracted'</w:t>
      </w:r>
      <w:r w:rsidRPr="00542ABC">
        <w:rPr>
          <w:rFonts w:ascii="Courier New" w:hAnsi="Courier New" w:cs="Courier New"/>
          <w:color w:val="000000"/>
          <w:sz w:val="16"/>
          <w:szCs w:val="16"/>
        </w:rPr>
        <w:t>);</w:t>
      </w:r>
    </w:p>
    <w:p w14:paraId="580C81D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legend</w:t>
      </w:r>
    </w:p>
    <w:p w14:paraId="72DE709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title(</w:t>
      </w:r>
      <w:r w:rsidRPr="00542ABC">
        <w:rPr>
          <w:rFonts w:ascii="Courier New" w:hAnsi="Courier New" w:cs="Courier New"/>
          <w:color w:val="AA04F9"/>
          <w:sz w:val="16"/>
          <w:szCs w:val="16"/>
        </w:rPr>
        <w:t>'Path Gain on a Street (AB-EW)'</w:t>
      </w:r>
      <w:r w:rsidRPr="00542ABC">
        <w:rPr>
          <w:rFonts w:ascii="Courier New" w:hAnsi="Courier New" w:cs="Courier New"/>
          <w:color w:val="000000"/>
          <w:sz w:val="16"/>
          <w:szCs w:val="16"/>
        </w:rPr>
        <w:t>)</w:t>
      </w:r>
    </w:p>
    <w:p w14:paraId="5A916BD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xlabel(</w:t>
      </w:r>
      <w:r w:rsidRPr="00542ABC">
        <w:rPr>
          <w:rFonts w:ascii="Courier New" w:hAnsi="Courier New" w:cs="Courier New"/>
          <w:color w:val="AA04F9"/>
          <w:sz w:val="16"/>
          <w:szCs w:val="16"/>
        </w:rPr>
        <w:t>'x(m)'</w:t>
      </w:r>
      <w:r w:rsidRPr="00542ABC">
        <w:rPr>
          <w:rFonts w:ascii="Courier New" w:hAnsi="Courier New" w:cs="Courier New"/>
          <w:color w:val="000000"/>
          <w:sz w:val="16"/>
          <w:szCs w:val="16"/>
        </w:rPr>
        <w:t>);</w:t>
      </w:r>
    </w:p>
    <w:p w14:paraId="17E369B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ylabel(</w:t>
      </w:r>
      <w:r w:rsidRPr="00542ABC">
        <w:rPr>
          <w:rFonts w:ascii="Courier New" w:hAnsi="Courier New" w:cs="Courier New"/>
          <w:color w:val="AA04F9"/>
          <w:sz w:val="16"/>
          <w:szCs w:val="16"/>
        </w:rPr>
        <w:t>'Path Gain (dB)'</w:t>
      </w:r>
      <w:r w:rsidRPr="00542ABC">
        <w:rPr>
          <w:rFonts w:ascii="Courier New" w:hAnsi="Courier New" w:cs="Courier New"/>
          <w:color w:val="000000"/>
          <w:sz w:val="16"/>
          <w:szCs w:val="16"/>
        </w:rPr>
        <w:t>);</w:t>
      </w:r>
    </w:p>
    <w:p w14:paraId="0A5BF51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04D72CA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%plot path gain from north to south</w:t>
      </w:r>
    </w:p>
    <w:p w14:paraId="4DD8073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figure; hold </w:t>
      </w:r>
      <w:r w:rsidRPr="00542ABC">
        <w:rPr>
          <w:rFonts w:ascii="Courier New" w:hAnsi="Courier New" w:cs="Courier New"/>
          <w:color w:val="AA04F9"/>
          <w:sz w:val="16"/>
          <w:szCs w:val="16"/>
        </w:rPr>
        <w:t>on</w:t>
      </w:r>
      <w:r w:rsidRPr="00542ABC">
        <w:rPr>
          <w:rFonts w:ascii="Courier New" w:hAnsi="Courier New" w:cs="Courier New"/>
          <w:color w:val="000000"/>
          <w:sz w:val="16"/>
          <w:szCs w:val="16"/>
        </w:rPr>
        <w:t>;</w:t>
      </w:r>
    </w:p>
    <w:p w14:paraId="7398891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PGCDdB = 10*log10(PGCD);</w:t>
      </w:r>
    </w:p>
    <w:p w14:paraId="3DD00A3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PGCD_idB = 10*log10(PGCD_i);</w:t>
      </w:r>
    </w:p>
    <w:p w14:paraId="7125290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PGCD_ddB = 10*log10(PGCD_d);</w:t>
      </w:r>
    </w:p>
    <w:p w14:paraId="39A33F0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plot(cd(2,:), PGCDdB,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'total'</w:t>
      </w:r>
      <w:r w:rsidRPr="00542ABC">
        <w:rPr>
          <w:rFonts w:ascii="Courier New" w:hAnsi="Courier New" w:cs="Courier New"/>
          <w:color w:val="000000"/>
          <w:sz w:val="16"/>
          <w:szCs w:val="16"/>
        </w:rPr>
        <w:t>);</w:t>
      </w:r>
    </w:p>
    <w:p w14:paraId="46B652A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plot(cd(2,:), PGCD_idB,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'incident'</w:t>
      </w:r>
      <w:r w:rsidRPr="00542ABC">
        <w:rPr>
          <w:rFonts w:ascii="Courier New" w:hAnsi="Courier New" w:cs="Courier New"/>
          <w:color w:val="000000"/>
          <w:sz w:val="16"/>
          <w:szCs w:val="16"/>
        </w:rPr>
        <w:t>);</w:t>
      </w:r>
    </w:p>
    <w:p w14:paraId="5B8D995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plot(cd(2,:), PGCD_ddB,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'diffracted'</w:t>
      </w:r>
      <w:r w:rsidRPr="00542ABC">
        <w:rPr>
          <w:rFonts w:ascii="Courier New" w:hAnsi="Courier New" w:cs="Courier New"/>
          <w:color w:val="000000"/>
          <w:sz w:val="16"/>
          <w:szCs w:val="16"/>
        </w:rPr>
        <w:t>);</w:t>
      </w:r>
    </w:p>
    <w:p w14:paraId="6240CC8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legend</w:t>
      </w:r>
    </w:p>
    <w:p w14:paraId="6AF2ADF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title(</w:t>
      </w:r>
      <w:r w:rsidRPr="00542ABC">
        <w:rPr>
          <w:rFonts w:ascii="Courier New" w:hAnsi="Courier New" w:cs="Courier New"/>
          <w:color w:val="AA04F9"/>
          <w:sz w:val="16"/>
          <w:szCs w:val="16"/>
        </w:rPr>
        <w:t>'Path Gain on a Street (CD-NS)'</w:t>
      </w:r>
      <w:r w:rsidRPr="00542ABC">
        <w:rPr>
          <w:rFonts w:ascii="Courier New" w:hAnsi="Courier New" w:cs="Courier New"/>
          <w:color w:val="000000"/>
          <w:sz w:val="16"/>
          <w:szCs w:val="16"/>
        </w:rPr>
        <w:t>)</w:t>
      </w:r>
    </w:p>
    <w:p w14:paraId="7B0961B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xlabel(</w:t>
      </w:r>
      <w:r w:rsidRPr="00542ABC">
        <w:rPr>
          <w:rFonts w:ascii="Courier New" w:hAnsi="Courier New" w:cs="Courier New"/>
          <w:color w:val="AA04F9"/>
          <w:sz w:val="16"/>
          <w:szCs w:val="16"/>
        </w:rPr>
        <w:t>'y(m)'</w:t>
      </w:r>
      <w:r w:rsidRPr="00542ABC">
        <w:rPr>
          <w:rFonts w:ascii="Courier New" w:hAnsi="Courier New" w:cs="Courier New"/>
          <w:color w:val="000000"/>
          <w:sz w:val="16"/>
          <w:szCs w:val="16"/>
        </w:rPr>
        <w:t>);</w:t>
      </w:r>
    </w:p>
    <w:p w14:paraId="31F6296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ylabel(</w:t>
      </w:r>
      <w:r w:rsidRPr="00542ABC">
        <w:rPr>
          <w:rFonts w:ascii="Courier New" w:hAnsi="Courier New" w:cs="Courier New"/>
          <w:color w:val="AA04F9"/>
          <w:sz w:val="16"/>
          <w:szCs w:val="16"/>
        </w:rPr>
        <w:t>'Path Gain (dB)'</w:t>
      </w:r>
      <w:r w:rsidRPr="00542ABC">
        <w:rPr>
          <w:rFonts w:ascii="Courier New" w:hAnsi="Courier New" w:cs="Courier New"/>
          <w:color w:val="000000"/>
          <w:sz w:val="16"/>
          <w:szCs w:val="16"/>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944C10" w14:textId="77777777" w:rsidR="00AA113E" w:rsidRDefault="00AA113E" w:rsidP="001A3B3D">
      <w:r>
        <w:separator/>
      </w:r>
    </w:p>
  </w:endnote>
  <w:endnote w:type="continuationSeparator" w:id="0">
    <w:p w14:paraId="4F596113" w14:textId="77777777" w:rsidR="00AA113E" w:rsidRDefault="00AA11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79D495" w14:textId="77777777" w:rsidR="00AA113E" w:rsidRDefault="00AA113E" w:rsidP="001A3B3D">
      <w:r>
        <w:separator/>
      </w:r>
    </w:p>
  </w:footnote>
  <w:footnote w:type="continuationSeparator" w:id="0">
    <w:p w14:paraId="5CA54D5D" w14:textId="77777777" w:rsidR="00AA113E" w:rsidRDefault="00AA113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350BF"/>
    <w:rsid w:val="00041DD9"/>
    <w:rsid w:val="00043867"/>
    <w:rsid w:val="0004781E"/>
    <w:rsid w:val="00061452"/>
    <w:rsid w:val="00077145"/>
    <w:rsid w:val="00083A02"/>
    <w:rsid w:val="0008758A"/>
    <w:rsid w:val="000A3985"/>
    <w:rsid w:val="000A7399"/>
    <w:rsid w:val="000C1E68"/>
    <w:rsid w:val="00106630"/>
    <w:rsid w:val="00127D9C"/>
    <w:rsid w:val="0015079E"/>
    <w:rsid w:val="00197F78"/>
    <w:rsid w:val="001A2EFD"/>
    <w:rsid w:val="001A3B3D"/>
    <w:rsid w:val="001A42EA"/>
    <w:rsid w:val="001B67DC"/>
    <w:rsid w:val="001D087B"/>
    <w:rsid w:val="001D7BCF"/>
    <w:rsid w:val="001E3ECD"/>
    <w:rsid w:val="002064B6"/>
    <w:rsid w:val="002254A9"/>
    <w:rsid w:val="00233D97"/>
    <w:rsid w:val="00247F55"/>
    <w:rsid w:val="00251B50"/>
    <w:rsid w:val="00262E3E"/>
    <w:rsid w:val="00266735"/>
    <w:rsid w:val="002850E3"/>
    <w:rsid w:val="002B229E"/>
    <w:rsid w:val="002D573E"/>
    <w:rsid w:val="002E6C66"/>
    <w:rsid w:val="002F753F"/>
    <w:rsid w:val="00354FCF"/>
    <w:rsid w:val="00370656"/>
    <w:rsid w:val="003A0341"/>
    <w:rsid w:val="003A19E2"/>
    <w:rsid w:val="003C19C8"/>
    <w:rsid w:val="003E0332"/>
    <w:rsid w:val="003F2695"/>
    <w:rsid w:val="003F4610"/>
    <w:rsid w:val="00421EC6"/>
    <w:rsid w:val="004325FB"/>
    <w:rsid w:val="004432BA"/>
    <w:rsid w:val="0044407E"/>
    <w:rsid w:val="00462627"/>
    <w:rsid w:val="00481105"/>
    <w:rsid w:val="00486860"/>
    <w:rsid w:val="004A44BC"/>
    <w:rsid w:val="004B4DAB"/>
    <w:rsid w:val="004D1814"/>
    <w:rsid w:val="004D3FA3"/>
    <w:rsid w:val="004D72B5"/>
    <w:rsid w:val="004D78DC"/>
    <w:rsid w:val="004E6587"/>
    <w:rsid w:val="00501D38"/>
    <w:rsid w:val="0050298E"/>
    <w:rsid w:val="00513333"/>
    <w:rsid w:val="00540B3E"/>
    <w:rsid w:val="00542ABC"/>
    <w:rsid w:val="00545592"/>
    <w:rsid w:val="00547E73"/>
    <w:rsid w:val="00551B7F"/>
    <w:rsid w:val="00560E3B"/>
    <w:rsid w:val="0056610F"/>
    <w:rsid w:val="00575757"/>
    <w:rsid w:val="00575BCA"/>
    <w:rsid w:val="00581B22"/>
    <w:rsid w:val="00590DA0"/>
    <w:rsid w:val="005A2426"/>
    <w:rsid w:val="005B0344"/>
    <w:rsid w:val="005B29A7"/>
    <w:rsid w:val="005B520E"/>
    <w:rsid w:val="005C7A3C"/>
    <w:rsid w:val="005E2800"/>
    <w:rsid w:val="00616167"/>
    <w:rsid w:val="00623333"/>
    <w:rsid w:val="006347CF"/>
    <w:rsid w:val="00645D22"/>
    <w:rsid w:val="00651A08"/>
    <w:rsid w:val="00654204"/>
    <w:rsid w:val="006636E6"/>
    <w:rsid w:val="00665BC8"/>
    <w:rsid w:val="00670434"/>
    <w:rsid w:val="00686792"/>
    <w:rsid w:val="00693939"/>
    <w:rsid w:val="00694B2A"/>
    <w:rsid w:val="00696784"/>
    <w:rsid w:val="00697E0E"/>
    <w:rsid w:val="006A761E"/>
    <w:rsid w:val="006B6B66"/>
    <w:rsid w:val="006B7F6D"/>
    <w:rsid w:val="006D5E41"/>
    <w:rsid w:val="006D785C"/>
    <w:rsid w:val="006F6D3D"/>
    <w:rsid w:val="00702FD9"/>
    <w:rsid w:val="00704134"/>
    <w:rsid w:val="00711472"/>
    <w:rsid w:val="00715BEA"/>
    <w:rsid w:val="00716DAA"/>
    <w:rsid w:val="007172D6"/>
    <w:rsid w:val="00740EEA"/>
    <w:rsid w:val="00785F61"/>
    <w:rsid w:val="00794804"/>
    <w:rsid w:val="007A6292"/>
    <w:rsid w:val="007B33F1"/>
    <w:rsid w:val="007C0308"/>
    <w:rsid w:val="007C22EB"/>
    <w:rsid w:val="007C2FF2"/>
    <w:rsid w:val="007D6232"/>
    <w:rsid w:val="007E7784"/>
    <w:rsid w:val="007F1F99"/>
    <w:rsid w:val="007F61FB"/>
    <w:rsid w:val="007F768F"/>
    <w:rsid w:val="0080791D"/>
    <w:rsid w:val="008166CB"/>
    <w:rsid w:val="0084072B"/>
    <w:rsid w:val="00840B86"/>
    <w:rsid w:val="00847488"/>
    <w:rsid w:val="00873603"/>
    <w:rsid w:val="0088460F"/>
    <w:rsid w:val="00884CDE"/>
    <w:rsid w:val="008A20EA"/>
    <w:rsid w:val="008A2C7D"/>
    <w:rsid w:val="008C0386"/>
    <w:rsid w:val="008C4B23"/>
    <w:rsid w:val="008C4FF1"/>
    <w:rsid w:val="008F6E2C"/>
    <w:rsid w:val="009020DA"/>
    <w:rsid w:val="009033E7"/>
    <w:rsid w:val="00904B1D"/>
    <w:rsid w:val="00922176"/>
    <w:rsid w:val="009303D9"/>
    <w:rsid w:val="009337B9"/>
    <w:rsid w:val="00933C64"/>
    <w:rsid w:val="009605E2"/>
    <w:rsid w:val="00960B79"/>
    <w:rsid w:val="0096783A"/>
    <w:rsid w:val="00972203"/>
    <w:rsid w:val="009773B5"/>
    <w:rsid w:val="00986645"/>
    <w:rsid w:val="0099611F"/>
    <w:rsid w:val="009A0204"/>
    <w:rsid w:val="009B1B2E"/>
    <w:rsid w:val="009B6752"/>
    <w:rsid w:val="009D0019"/>
    <w:rsid w:val="009D680F"/>
    <w:rsid w:val="00A059B3"/>
    <w:rsid w:val="00A11553"/>
    <w:rsid w:val="00A14290"/>
    <w:rsid w:val="00A17034"/>
    <w:rsid w:val="00A2760D"/>
    <w:rsid w:val="00A40FD0"/>
    <w:rsid w:val="00A55982"/>
    <w:rsid w:val="00A83751"/>
    <w:rsid w:val="00AA113E"/>
    <w:rsid w:val="00AA3110"/>
    <w:rsid w:val="00AE3409"/>
    <w:rsid w:val="00B11A60"/>
    <w:rsid w:val="00B22613"/>
    <w:rsid w:val="00B2268D"/>
    <w:rsid w:val="00B30935"/>
    <w:rsid w:val="00B4478D"/>
    <w:rsid w:val="00B64F60"/>
    <w:rsid w:val="00B673DE"/>
    <w:rsid w:val="00B77BB1"/>
    <w:rsid w:val="00B92D72"/>
    <w:rsid w:val="00BA1025"/>
    <w:rsid w:val="00BA1894"/>
    <w:rsid w:val="00BC3420"/>
    <w:rsid w:val="00BC46B4"/>
    <w:rsid w:val="00BD37BE"/>
    <w:rsid w:val="00BE05CA"/>
    <w:rsid w:val="00BE7D3C"/>
    <w:rsid w:val="00BF5FF6"/>
    <w:rsid w:val="00C0207F"/>
    <w:rsid w:val="00C16117"/>
    <w:rsid w:val="00C3075A"/>
    <w:rsid w:val="00C32D35"/>
    <w:rsid w:val="00C335FE"/>
    <w:rsid w:val="00C479F7"/>
    <w:rsid w:val="00C61482"/>
    <w:rsid w:val="00C6647D"/>
    <w:rsid w:val="00C74FD2"/>
    <w:rsid w:val="00C76FFC"/>
    <w:rsid w:val="00C80837"/>
    <w:rsid w:val="00C919A4"/>
    <w:rsid w:val="00CA4392"/>
    <w:rsid w:val="00CA6A42"/>
    <w:rsid w:val="00CC27AD"/>
    <w:rsid w:val="00CC393F"/>
    <w:rsid w:val="00CC5F54"/>
    <w:rsid w:val="00CD03F1"/>
    <w:rsid w:val="00CF5DBD"/>
    <w:rsid w:val="00D13749"/>
    <w:rsid w:val="00D2176E"/>
    <w:rsid w:val="00D632BE"/>
    <w:rsid w:val="00D66CBC"/>
    <w:rsid w:val="00D70927"/>
    <w:rsid w:val="00D72D06"/>
    <w:rsid w:val="00D7522C"/>
    <w:rsid w:val="00D7536F"/>
    <w:rsid w:val="00D76668"/>
    <w:rsid w:val="00D857D0"/>
    <w:rsid w:val="00DA2FC6"/>
    <w:rsid w:val="00DC5ADA"/>
    <w:rsid w:val="00DE0E33"/>
    <w:rsid w:val="00DF0523"/>
    <w:rsid w:val="00E61E12"/>
    <w:rsid w:val="00E7596C"/>
    <w:rsid w:val="00E771C1"/>
    <w:rsid w:val="00E8057D"/>
    <w:rsid w:val="00E86B6A"/>
    <w:rsid w:val="00E878F2"/>
    <w:rsid w:val="00EA23DA"/>
    <w:rsid w:val="00EA3DB6"/>
    <w:rsid w:val="00EB4069"/>
    <w:rsid w:val="00ED0149"/>
    <w:rsid w:val="00ED2E5B"/>
    <w:rsid w:val="00ED6BC5"/>
    <w:rsid w:val="00EE0DFB"/>
    <w:rsid w:val="00EF22FD"/>
    <w:rsid w:val="00EF7DE3"/>
    <w:rsid w:val="00F03103"/>
    <w:rsid w:val="00F07D79"/>
    <w:rsid w:val="00F271DE"/>
    <w:rsid w:val="00F310BD"/>
    <w:rsid w:val="00F627DA"/>
    <w:rsid w:val="00F70A9F"/>
    <w:rsid w:val="00F7288F"/>
    <w:rsid w:val="00F804A3"/>
    <w:rsid w:val="00F81D02"/>
    <w:rsid w:val="00F847A6"/>
    <w:rsid w:val="00F9441B"/>
    <w:rsid w:val="00F94628"/>
    <w:rsid w:val="00F96569"/>
    <w:rsid w:val="00FA4C32"/>
    <w:rsid w:val="00FC6C86"/>
    <w:rsid w:val="00FC748F"/>
    <w:rsid w:val="00FE7114"/>
    <w:rsid w:val="00FF2A4C"/>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 w:type="character" w:styleId="Hyperlink">
    <w:name w:val="Hyperlink"/>
    <w:basedOn w:val="DefaultParagraphFont"/>
    <w:rsid w:val="00694B2A"/>
    <w:rPr>
      <w:color w:val="0563C1" w:themeColor="hyperlink"/>
      <w:u w:val="single"/>
    </w:rPr>
  </w:style>
  <w:style w:type="character" w:styleId="UnresolvedMention">
    <w:name w:val="Unresolved Mention"/>
    <w:basedOn w:val="DefaultParagraphFont"/>
    <w:uiPriority w:val="99"/>
    <w:semiHidden/>
    <w:unhideWhenUsed/>
    <w:rsid w:val="00694B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1930</TotalTime>
  <Pages>4</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 Leong</cp:lastModifiedBy>
  <cp:revision>82</cp:revision>
  <cp:lastPrinted>2021-12-13T18:26:00Z</cp:lastPrinted>
  <dcterms:created xsi:type="dcterms:W3CDTF">2019-01-08T18:42:00Z</dcterms:created>
  <dcterms:modified xsi:type="dcterms:W3CDTF">2021-12-13T18:30:00Z</dcterms:modified>
</cp:coreProperties>
</file>