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13CD" w14:textId="735C0101" w:rsidR="00EE1D59" w:rsidRPr="00795ABD" w:rsidRDefault="002B3A7F" w:rsidP="002B3A7F">
      <w:pPr>
        <w:pStyle w:val="Title"/>
        <w:bidi/>
        <w:jc w:val="center"/>
        <w:rPr>
          <w:rFonts w:asciiTheme="majorBidi" w:hAnsiTheme="majorBidi"/>
          <w:rtl/>
          <w:lang w:val="en-US"/>
        </w:rPr>
      </w:pPr>
      <w:r w:rsidRPr="00795ABD">
        <w:rPr>
          <w:rFonts w:asciiTheme="majorBidi" w:hAnsiTheme="majorBidi"/>
          <w:rtl/>
          <w:lang w:val="en-US"/>
        </w:rPr>
        <w:t>עבודה 5</w:t>
      </w:r>
    </w:p>
    <w:p w14:paraId="2B9F7D33" w14:textId="74553C3B" w:rsidR="002B3A7F" w:rsidRPr="00795ABD" w:rsidRDefault="002B3A7F" w:rsidP="002B3A7F">
      <w:pPr>
        <w:pStyle w:val="subtitleQ"/>
        <w:rPr>
          <w:rtl/>
          <w:lang w:val="en-US"/>
        </w:rPr>
      </w:pPr>
      <w:r w:rsidRPr="00795ABD">
        <w:rPr>
          <w:rtl/>
          <w:lang w:val="en-US"/>
        </w:rPr>
        <w:t>שאלה 1</w:t>
      </w:r>
    </w:p>
    <w:p w14:paraId="04F48778" w14:textId="0EA785A3" w:rsidR="002B3A7F" w:rsidRPr="00795ABD" w:rsidRDefault="002B3A7F" w:rsidP="00571DAD">
      <w:pPr>
        <w:pStyle w:val="subtitleSec"/>
        <w:rPr>
          <w:rtl/>
        </w:rPr>
      </w:pPr>
      <w:r w:rsidRPr="00795ABD">
        <w:rPr>
          <w:rtl/>
        </w:rPr>
        <w:t>סעיף ב</w:t>
      </w:r>
    </w:p>
    <w:p w14:paraId="43707BDE" w14:textId="74EA24F3" w:rsidR="00795ABD" w:rsidRPr="00775F76" w:rsidRDefault="00795ABD" w:rsidP="00571DAD">
      <w:pPr>
        <w:pStyle w:val="NoSpacing"/>
        <w:rPr>
          <w:rtl/>
        </w:rPr>
      </w:pPr>
      <w:r w:rsidRPr="00775F76">
        <w:rPr>
          <w:rtl/>
        </w:rPr>
        <w:t>הוכחת נכונות:</w:t>
      </w:r>
    </w:p>
    <w:p w14:paraId="559862C1" w14:textId="5AB1FF19" w:rsidR="00795ABD" w:rsidRDefault="00795ABD" w:rsidP="00571DAD">
      <w:pPr>
        <w:pStyle w:val="NoSpacing"/>
        <w:rPr>
          <w:rtl/>
        </w:rPr>
      </w:pPr>
      <w:r>
        <w:rPr>
          <w:rFonts w:hint="cs"/>
          <w:rtl/>
        </w:rPr>
        <w:t xml:space="preserve">טענה: הפרוצדורה </w:t>
      </w:r>
      <m:oMath>
        <m:r>
          <m:t>append$</m:t>
        </m:r>
      </m:oMath>
      <w:r>
        <w:rPr>
          <w:rFonts w:hint="cs"/>
          <w:rtl/>
        </w:rPr>
        <w:t xml:space="preserve"> שקולה </w:t>
      </w:r>
      <m:oMath>
        <m:r>
          <m:t>CPS</m:t>
        </m:r>
      </m:oMath>
      <w:r>
        <w:rPr>
          <w:rFonts w:hint="cs"/>
          <w:rtl/>
        </w:rPr>
        <w:t xml:space="preserve"> לפרוצדורה </w:t>
      </w:r>
      <m:oMath>
        <m:r>
          <m:t>append</m:t>
        </m:r>
      </m:oMath>
      <w:r>
        <w:rPr>
          <w:rFonts w:hint="cs"/>
          <w:rtl/>
        </w:rPr>
        <w:t>.</w:t>
      </w:r>
    </w:p>
    <w:p w14:paraId="13C907AE" w14:textId="650485B8" w:rsidR="00795ABD" w:rsidRDefault="00795ABD" w:rsidP="00571DAD">
      <w:pPr>
        <w:pStyle w:val="NoSpacing"/>
        <w:rPr>
          <w:rtl/>
        </w:rPr>
      </w:pPr>
      <w:r>
        <w:rPr>
          <w:rFonts w:hint="cs"/>
          <w:rtl/>
        </w:rPr>
        <w:t>הוכחה:</w:t>
      </w:r>
    </w:p>
    <w:p w14:paraId="798AE012" w14:textId="71ADB241" w:rsidR="00795ABD" w:rsidRDefault="00795ABD" w:rsidP="00571DAD">
      <w:pPr>
        <w:pStyle w:val="NoSpacing"/>
        <w:rPr>
          <w:rtl/>
        </w:rPr>
      </w:pPr>
      <w:r>
        <w:rPr>
          <w:rFonts w:hint="cs"/>
          <w:rtl/>
        </w:rPr>
        <w:t xml:space="preserve">באינדוקציה על אורך </w:t>
      </w:r>
      <m:oMath>
        <m:r>
          <m:t>n=lst1</m:t>
        </m:r>
      </m:oMath>
      <w:r>
        <w:rPr>
          <w:rFonts w:hint="cs"/>
          <w:rtl/>
        </w:rPr>
        <w:t>.</w:t>
      </w:r>
    </w:p>
    <w:p w14:paraId="2F9C69EA" w14:textId="1E980B0E" w:rsidR="00795ABD" w:rsidRDefault="00795ABD" w:rsidP="00571DAD">
      <w:pPr>
        <w:pStyle w:val="NoSpacing"/>
        <w:rPr>
          <w:rtl/>
        </w:rPr>
      </w:pPr>
    </w:p>
    <w:p w14:paraId="49ECD1C8" w14:textId="7B6E62B1" w:rsidR="00795ABD" w:rsidRDefault="00795ABD" w:rsidP="00571DAD">
      <w:pPr>
        <w:pStyle w:val="NoSpacing"/>
        <w:rPr>
          <w:rtl/>
        </w:rPr>
      </w:pPr>
      <w:r>
        <w:rPr>
          <w:rFonts w:hint="cs"/>
          <w:rtl/>
        </w:rPr>
        <w:t xml:space="preserve">בסיס: </w:t>
      </w:r>
      <m:oMath>
        <m:r>
          <m:t>n=0</m:t>
        </m:r>
      </m:oMath>
      <w:r>
        <w:rPr>
          <w:rFonts w:hint="cs"/>
          <w:rtl/>
        </w:rPr>
        <w:t>.</w:t>
      </w:r>
    </w:p>
    <w:p w14:paraId="54CD2286" w14:textId="5CB26331" w:rsidR="00795ABD" w:rsidRDefault="00795ABD" w:rsidP="00571DAD">
      <w:pPr>
        <w:pStyle w:val="NoSpacing"/>
        <w:rPr>
          <w:rtl/>
        </w:rPr>
      </w:pPr>
    </w:p>
    <w:p w14:paraId="429439F3" w14:textId="6E4D1C2D" w:rsidR="00795ABD" w:rsidRPr="00795ABD" w:rsidRDefault="00795ABD" w:rsidP="00571DAD">
      <w:pPr>
        <w:pStyle w:val="NoSpacing"/>
      </w:pPr>
      <m:oMathPara>
        <m:oMath>
          <m:r>
            <m:t>a-e</m:t>
          </m:r>
          <m:d>
            <m:dPr>
              <m:begChr m:val="["/>
              <m:endChr m:val="]"/>
              <m:ctrlPr/>
            </m:dPr>
            <m:e>
              <m:r>
                <m:t xml:space="preserve"> </m:t>
              </m:r>
              <m:d>
                <m:dPr>
                  <m:ctrlPr/>
                </m:dPr>
                <m:e>
                  <m:r>
                    <m:t>append$   '()  lst2  cont</m:t>
                  </m:r>
                </m:e>
              </m:d>
              <m:r>
                <m:t xml:space="preserve"> </m:t>
              </m:r>
            </m:e>
          </m:d>
          <m:r>
            <m:t xml:space="preserve">  ⇒</m:t>
          </m:r>
        </m:oMath>
      </m:oMathPara>
    </w:p>
    <w:p w14:paraId="1F3EE708" w14:textId="4768A004" w:rsidR="00795ABD" w:rsidRPr="00795ABD" w:rsidRDefault="00795ABD" w:rsidP="00571DAD">
      <w:pPr>
        <w:pStyle w:val="NoSpacing"/>
      </w:pPr>
      <m:oMathPara>
        <m:oMath>
          <m:r>
            <m:t>a-e</m:t>
          </m:r>
          <m:d>
            <m:dPr>
              <m:begChr m:val="["/>
              <m:endChr m:val="]"/>
              <m:ctrlPr/>
            </m:dPr>
            <m:e>
              <m:r>
                <m:t xml:space="preserve"> </m:t>
              </m:r>
              <m:d>
                <m:dPr>
                  <m:ctrlPr/>
                </m:dPr>
                <m:e>
                  <m:r>
                    <m:t xml:space="preserve">cont  lst2 </m:t>
                  </m:r>
                </m:e>
              </m:d>
              <m:r>
                <m:t xml:space="preserve"> </m:t>
              </m:r>
            </m:e>
          </m:d>
          <m:r>
            <m:t xml:space="preserve"> =</m:t>
          </m:r>
        </m:oMath>
      </m:oMathPara>
    </w:p>
    <w:p w14:paraId="1103220C" w14:textId="071C99A2" w:rsidR="00795ABD" w:rsidRPr="00775F76" w:rsidRDefault="00795ABD" w:rsidP="00571DAD">
      <w:pPr>
        <w:pStyle w:val="NoSpacing"/>
      </w:pPr>
      <m:oMathPara>
        <m:oMath>
          <m:r>
            <m:t>a-e</m:t>
          </m:r>
          <m:d>
            <m:dPr>
              <m:begChr m:val="["/>
              <m:endChr m:val="]"/>
              <m:ctrlPr/>
            </m:dPr>
            <m:e>
              <m:r>
                <m:t xml:space="preserve"> </m:t>
              </m:r>
              <m:d>
                <m:dPr>
                  <m:ctrlPr/>
                </m:dPr>
                <m:e>
                  <m:r>
                    <m:t>cont (append  '()  lst2</m:t>
                  </m:r>
                </m:e>
              </m:d>
              <m:r>
                <m:t xml:space="preserve"> </m:t>
              </m:r>
            </m:e>
          </m:d>
        </m:oMath>
      </m:oMathPara>
    </w:p>
    <w:p w14:paraId="6F3E8CC7" w14:textId="4DAB9F96" w:rsidR="00775F76" w:rsidRDefault="00775F76" w:rsidP="00571DAD">
      <w:pPr>
        <w:pStyle w:val="NoSpacing"/>
        <w:rPr>
          <w:rtl/>
        </w:rPr>
      </w:pPr>
    </w:p>
    <w:p w14:paraId="4C16098B" w14:textId="40D8AC8F" w:rsidR="00775F76" w:rsidRDefault="00775F76" w:rsidP="00571DAD">
      <w:pPr>
        <w:pStyle w:val="NoSpacing"/>
        <w:rPr>
          <w:rtl/>
        </w:rPr>
      </w:pPr>
      <w:r>
        <w:rPr>
          <w:rFonts w:hint="cs"/>
          <w:rtl/>
        </w:rPr>
        <w:t xml:space="preserve">הנחה: </w:t>
      </w:r>
      <w:r w:rsidR="00A442CB">
        <w:rPr>
          <w:rFonts w:hint="cs"/>
          <w:rtl/>
        </w:rPr>
        <w:t xml:space="preserve">יהיו </w:t>
      </w:r>
      <m:oMath>
        <m:r>
          <m:t>n,k∈N</m:t>
        </m:r>
      </m:oMath>
      <w:r w:rsidR="00A442CB">
        <w:rPr>
          <w:rFonts w:hint="cs"/>
          <w:rtl/>
        </w:rPr>
        <w:t>. נניח ש</w:t>
      </w:r>
      <w:r>
        <w:rPr>
          <w:rFonts w:hint="cs"/>
          <w:rtl/>
        </w:rPr>
        <w:t xml:space="preserve">הטענה נכונה לכל </w:t>
      </w:r>
      <m:oMath>
        <m:d>
          <m:dPr>
            <m:begChr m:val="|"/>
            <m:endChr m:val="|"/>
            <m:ctrlPr/>
          </m:dPr>
          <m:e>
            <m:r>
              <m:t>lst1</m:t>
            </m:r>
          </m:e>
        </m:d>
        <m:r>
          <m:t>=k&lt;n</m:t>
        </m:r>
      </m:oMath>
      <w:r w:rsidR="00A442CB">
        <w:rPr>
          <w:rFonts w:hint="cs"/>
          <w:rtl/>
        </w:rPr>
        <w:t>.</w:t>
      </w:r>
    </w:p>
    <w:p w14:paraId="4F3979AA" w14:textId="6AFD57BB" w:rsidR="00A442CB" w:rsidRDefault="00A442CB" w:rsidP="00571DAD">
      <w:pPr>
        <w:pStyle w:val="NoSpacing"/>
        <w:rPr>
          <w:rtl/>
        </w:rPr>
      </w:pPr>
    </w:p>
    <w:p w14:paraId="141B8D22" w14:textId="5360B267" w:rsidR="00A442CB" w:rsidRDefault="00A442CB" w:rsidP="00571DAD">
      <w:pPr>
        <w:pStyle w:val="NoSpacing"/>
        <w:rPr>
          <w:rtl/>
        </w:rPr>
      </w:pPr>
      <w:r>
        <w:rPr>
          <w:rFonts w:hint="cs"/>
          <w:rtl/>
        </w:rPr>
        <w:t xml:space="preserve">צעד: נוכיח עבור </w:t>
      </w:r>
      <m:oMath>
        <m:d>
          <m:dPr>
            <m:begChr m:val="|"/>
            <m:endChr m:val="|"/>
            <m:ctrlPr/>
          </m:dPr>
          <m:e>
            <m:r>
              <m:t>lst1</m:t>
            </m:r>
          </m:e>
        </m:d>
        <m:r>
          <m:t>=n</m:t>
        </m:r>
      </m:oMath>
      <w:r>
        <w:rPr>
          <w:rFonts w:hint="cs"/>
          <w:rtl/>
        </w:rPr>
        <w:t>.</w:t>
      </w:r>
    </w:p>
    <w:p w14:paraId="3FA90C0F" w14:textId="6D973F01" w:rsidR="00A442CB" w:rsidRDefault="00A442CB" w:rsidP="00571DAD">
      <w:pPr>
        <w:pStyle w:val="NoSpacing"/>
        <w:rPr>
          <w:rtl/>
        </w:rPr>
      </w:pPr>
    </w:p>
    <w:p w14:paraId="5E58ECB7" w14:textId="3BD397E5" w:rsidR="00A442CB" w:rsidRPr="00A442CB" w:rsidRDefault="00A442CB" w:rsidP="00571DAD">
      <w:pPr>
        <w:pStyle w:val="NoSpacing"/>
      </w:pPr>
      <m:oMathPara>
        <m:oMath>
          <m:r>
            <m:t>a-e</m:t>
          </m:r>
          <m:d>
            <m:dPr>
              <m:begChr m:val="["/>
              <m:endChr m:val="]"/>
              <m:ctrlPr/>
            </m:dPr>
            <m:e>
              <m:r>
                <m:t xml:space="preserve"> </m:t>
              </m:r>
              <m:d>
                <m:dPr>
                  <m:ctrlPr/>
                </m:dPr>
                <m:e>
                  <m:r>
                    <m:t>append$   lst1  lst2  cont</m:t>
                  </m:r>
                </m:e>
              </m:d>
              <m:r>
                <m:t xml:space="preserve"> </m:t>
              </m:r>
            </m:e>
          </m:d>
          <m:r>
            <m:t xml:space="preserve">  ⇒</m:t>
          </m:r>
        </m:oMath>
      </m:oMathPara>
    </w:p>
    <w:p w14:paraId="2D2E32CB" w14:textId="7F74E960" w:rsidR="00FA0D5E" w:rsidRPr="00A442CB" w:rsidRDefault="00FA0D5E" w:rsidP="00571DAD">
      <w:pPr>
        <w:pStyle w:val="NoSpacing"/>
        <w:rPr>
          <w:rtl/>
        </w:rPr>
      </w:pPr>
      <m:oMathPara>
        <m:oMath>
          <m:r>
            <m:t>a-e</m:t>
          </m:r>
          <m:d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r>
                    <m:t xml:space="preserve"> append$   </m:t>
                  </m:r>
                  <m:d>
                    <m:dPr>
                      <m:ctrlPr/>
                    </m:dPr>
                    <m:e>
                      <m:r>
                        <m:t>cdr lst1</m:t>
                      </m:r>
                    </m:e>
                  </m:d>
                  <m:r>
                    <m:t xml:space="preserve"> lst2 </m:t>
                  </m:r>
                  <m:d>
                    <m:dPr>
                      <m:ctrlPr/>
                    </m:dPr>
                    <m:e>
                      <m:r>
                        <m:t xml:space="preserve">lambda </m:t>
                      </m:r>
                      <m:d>
                        <m:dPr>
                          <m:ctrlPr/>
                        </m:dPr>
                        <m:e>
                          <m:r>
                            <m:t>res</m:t>
                          </m:r>
                        </m:e>
                      </m:d>
                      <m:r>
                        <m:t xml:space="preserve"> </m:t>
                      </m:r>
                      <m:d>
                        <m:dPr>
                          <m:ctrlPr>
                            <w:rPr>
                              <w:rFonts w:eastAsia="Cambria Math" w:cs="Cambria Math"/>
                            </w:rPr>
                          </m:ctrlPr>
                        </m:dPr>
                        <m:e>
                          <m:r>
                            <w:rPr>
                              <w:rFonts w:eastAsia="Cambria Math" w:cs="Cambria Math"/>
                            </w:rPr>
                            <m:t xml:space="preserve">cont </m:t>
                          </m:r>
                          <m:d>
                            <m:dPr>
                              <m:ctrlPr>
                                <w:rPr>
                                  <w:rFonts w:eastAsia="Cambria Math" w:cs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="Cambria Math" w:cs="Cambria Math"/>
                                </w:rPr>
                                <m:t xml:space="preserve">cons </m:t>
                              </m:r>
                              <m:d>
                                <m:dPr>
                                  <m:ctrlPr>
                                    <w:rPr>
                                      <w:rFonts w:eastAsia="Cambria Math" w:cs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eastAsia="Cambria Math" w:cs="Cambria Math"/>
                                    </w:rPr>
                                    <m:t>car lst1</m:t>
                                  </m:r>
                                </m:e>
                              </m:d>
                              <m:r>
                                <w:rPr>
                                  <w:rFonts w:eastAsia="Cambria Math" w:cs="Cambria Math"/>
                                </w:rPr>
                                <m:t xml:space="preserve"> res</m:t>
                              </m:r>
                            </m:e>
                          </m:d>
                        </m:e>
                      </m:d>
                      <m:ctrlPr>
                        <w:rPr>
                          <w:rFonts w:eastAsia="Cambria Math" w:cs="Cambria Math"/>
                        </w:rPr>
                      </m:ctrlPr>
                    </m:e>
                  </m:d>
                  <m:r>
                    <w:rPr>
                      <w:rFonts w:eastAsia="Cambria Math" w:cs="Cambria Math"/>
                    </w:rPr>
                    <m:t>))</m:t>
                  </m:r>
                </m:e>
              </m:d>
            </m:e>
          </m:d>
          <m:r>
            <m:t xml:space="preserve">  ⇒</m:t>
          </m:r>
        </m:oMath>
      </m:oMathPara>
    </w:p>
    <w:p w14:paraId="37B02606" w14:textId="19AD3A90" w:rsidR="00A442CB" w:rsidRDefault="00A442CB" w:rsidP="00571DAD">
      <w:pPr>
        <w:pStyle w:val="NoSpacing"/>
        <w:rPr>
          <w:rtl/>
        </w:rPr>
      </w:pPr>
      <w:r>
        <w:rPr>
          <w:rFonts w:hint="cs"/>
          <w:rtl/>
        </w:rPr>
        <w:t xml:space="preserve">מהנחת האינדוקציה, כיוון שהקטנו את אורך הרשימה </w:t>
      </w:r>
      <m:oMath>
        <m:r>
          <m:t>lst1</m:t>
        </m:r>
      </m:oMath>
      <w:r>
        <w:rPr>
          <w:rFonts w:hint="cs"/>
          <w:rtl/>
        </w:rPr>
        <w:t xml:space="preserve"> נקבל:</w:t>
      </w:r>
    </w:p>
    <w:p w14:paraId="25AC6960" w14:textId="14492121" w:rsidR="00A442CB" w:rsidRPr="00B82B69" w:rsidRDefault="00A442CB" w:rsidP="00571DAD">
      <w:pPr>
        <w:pStyle w:val="NoSpacing"/>
      </w:pPr>
    </w:p>
    <w:p w14:paraId="72BF7577" w14:textId="3EFA44A2" w:rsidR="00B82B69" w:rsidRPr="00B82B69" w:rsidRDefault="00B82B69" w:rsidP="00571DAD">
      <w:pPr>
        <w:pStyle w:val="NoSpacing"/>
      </w:pPr>
      <m:oMathPara>
        <m:oMath>
          <m:r>
            <m:t>a-e</m:t>
          </m:r>
          <m:d>
            <m:dPr>
              <m:begChr m:val="["/>
              <m:endChr m:val="]"/>
              <m:ctrlPr/>
            </m:dPr>
            <m:e>
              <m:r>
                <m:t xml:space="preserve"> </m:t>
              </m:r>
              <m:d>
                <m:dPr>
                  <m:ctrlPr/>
                </m:dPr>
                <m:e>
                  <m:r>
                    <m:t xml:space="preserve"> </m:t>
                  </m:r>
                  <m:d>
                    <m:dPr>
                      <m:ctrlPr/>
                    </m:dPr>
                    <m:e>
                      <m:r>
                        <m:t xml:space="preserve">lambda </m:t>
                      </m:r>
                      <m:d>
                        <m:dPr>
                          <m:ctrlPr/>
                        </m:dPr>
                        <m:e>
                          <m:r>
                            <m:t>res</m:t>
                          </m:r>
                        </m:e>
                      </m:d>
                      <m:r>
                        <m:t xml:space="preserve"> </m:t>
                      </m:r>
                      <m:d>
                        <m:dPr>
                          <m:ctrlPr/>
                        </m:dPr>
                        <m:e>
                          <m:r>
                            <m:t xml:space="preserve">cont  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 xml:space="preserve">cons 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car lst1</m:t>
                                  </m:r>
                                </m:e>
                              </m:d>
                              <m:r>
                                <m:t xml:space="preserve"> res</m:t>
                              </m:r>
                            </m:e>
                          </m:d>
                        </m:e>
                      </m:d>
                      <m:d>
                        <m:dPr>
                          <m:ctrlPr/>
                        </m:dPr>
                        <m:e>
                          <m:r>
                            <m:t xml:space="preserve">append 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cdr lst1</m:t>
                              </m:r>
                            </m:e>
                          </m:d>
                          <m:r>
                            <m:t xml:space="preserve"> lst2</m:t>
                          </m:r>
                        </m:e>
                      </m:d>
                    </m:e>
                  </m:d>
                </m:e>
              </m:d>
              <m:r>
                <m:t xml:space="preserve"> </m:t>
              </m:r>
            </m:e>
          </m:d>
          <m:r>
            <m:t xml:space="preserve">  ⇒</m:t>
          </m:r>
        </m:oMath>
      </m:oMathPara>
    </w:p>
    <w:p w14:paraId="2227D79D" w14:textId="50B5C0CB" w:rsidR="00B82B69" w:rsidRPr="00B82B69" w:rsidRDefault="00B82B69" w:rsidP="00571DAD">
      <w:pPr>
        <w:pStyle w:val="NoSpacing"/>
      </w:pPr>
      <m:oMathPara>
        <m:oMath>
          <m:r>
            <m:t>a-e</m:t>
          </m:r>
          <m:d>
            <m:dPr>
              <m:begChr m:val="["/>
              <m:endChr m:val="]"/>
              <m:ctrlPr/>
            </m:dPr>
            <m:e>
              <m:r>
                <m:t xml:space="preserve"> </m:t>
              </m:r>
              <m:d>
                <m:dPr>
                  <m:ctrlPr/>
                </m:dPr>
                <m:e>
                  <m:r>
                    <m:t xml:space="preserve">cont </m:t>
                  </m:r>
                  <m:d>
                    <m:dPr>
                      <m:ctrlPr/>
                    </m:dPr>
                    <m:e>
                      <m:r>
                        <m:t xml:space="preserve">cons </m:t>
                      </m:r>
                      <m:d>
                        <m:dPr>
                          <m:ctrlPr/>
                        </m:dPr>
                        <m:e>
                          <m:r>
                            <m:t>car lst1</m:t>
                          </m:r>
                        </m:e>
                      </m:d>
                      <m:r>
                        <m:t xml:space="preserve"> append </m:t>
                      </m:r>
                      <m:d>
                        <m:dPr>
                          <m:ctrlPr/>
                        </m:dPr>
                        <m:e>
                          <m:r>
                            <m:t>cdr lst1</m:t>
                          </m:r>
                        </m:e>
                      </m:d>
                      <m:r>
                        <m:t xml:space="preserve"> lst2</m:t>
                      </m:r>
                    </m:e>
                  </m:d>
                </m:e>
              </m:d>
              <m:r>
                <m:t xml:space="preserve"> </m:t>
              </m:r>
            </m:e>
          </m:d>
          <m:r>
            <m:t xml:space="preserve"> =</m:t>
          </m:r>
        </m:oMath>
      </m:oMathPara>
    </w:p>
    <w:p w14:paraId="67B21A31" w14:textId="70FFC21A" w:rsidR="00B82B69" w:rsidRPr="00992A6F" w:rsidRDefault="00B82B69" w:rsidP="00571DAD">
      <w:pPr>
        <w:pStyle w:val="NoSpacing"/>
        <w:rPr>
          <w:rFonts w:asciiTheme="majorBidi" w:hAnsiTheme="majorBidi"/>
          <w:rtl/>
        </w:rPr>
      </w:pPr>
      <m:oMathPara>
        <m:oMath>
          <m:r>
            <m:t>a-e</m:t>
          </m:r>
          <m:d>
            <m:dPr>
              <m:begChr m:val="["/>
              <m:endChr m:val="]"/>
              <m:ctrlPr/>
            </m:dPr>
            <m:e>
              <m:r>
                <m:t xml:space="preserve"> </m:t>
              </m:r>
              <m:d>
                <m:dPr>
                  <m:ctrlPr/>
                </m:dPr>
                <m:e>
                  <m:r>
                    <m:t xml:space="preserve">cont </m:t>
                  </m:r>
                  <m:d>
                    <m:dPr>
                      <m:ctrlPr/>
                    </m:dPr>
                    <m:e>
                      <m:r>
                        <m:t>append lst1 lst2</m:t>
                      </m:r>
                    </m:e>
                  </m:d>
                </m:e>
              </m:d>
              <m:r>
                <m:t xml:space="preserve"> </m:t>
              </m:r>
            </m:e>
          </m:d>
          <m:r>
            <m:t xml:space="preserve"> </m:t>
          </m:r>
        </m:oMath>
      </m:oMathPara>
    </w:p>
    <w:p w14:paraId="2BA11DA1" w14:textId="5EFA7F94" w:rsidR="00992A6F" w:rsidRDefault="00992A6F" w:rsidP="00571DAD">
      <w:pPr>
        <w:pStyle w:val="NoSpacing"/>
        <w:rPr>
          <w:rtl/>
        </w:rPr>
      </w:pPr>
    </w:p>
    <w:p w14:paraId="77DFE0CC" w14:textId="751469FE" w:rsidR="006C5A11" w:rsidRDefault="006C5A11" w:rsidP="00992A6F">
      <w:pPr>
        <w:pStyle w:val="subtitleQ"/>
        <w:rPr>
          <w:rtl/>
        </w:rPr>
      </w:pPr>
      <w:r>
        <w:rPr>
          <w:rFonts w:hint="cs"/>
          <w:rtl/>
        </w:rPr>
        <w:t>שאלה 2</w:t>
      </w:r>
    </w:p>
    <w:p w14:paraId="2B332DFC" w14:textId="22996A43" w:rsidR="006C5A11" w:rsidRDefault="006C5A11" w:rsidP="006C5A11">
      <w:pPr>
        <w:pStyle w:val="subtitleSec"/>
        <w:rPr>
          <w:rtl/>
        </w:rPr>
      </w:pPr>
      <w:r>
        <w:rPr>
          <w:rFonts w:hint="cs"/>
          <w:rtl/>
        </w:rPr>
        <w:t>סעיף ד</w:t>
      </w:r>
    </w:p>
    <w:p w14:paraId="728E3F4A" w14:textId="44B59544" w:rsidR="006C5A11" w:rsidRDefault="006C5A11" w:rsidP="006C5A11">
      <w:pPr>
        <w:pStyle w:val="NoSpacing"/>
        <w:numPr>
          <w:ilvl w:val="0"/>
          <w:numId w:val="2"/>
        </w:numPr>
      </w:pPr>
      <w:r>
        <w:rPr>
          <w:rFonts w:hint="cs"/>
          <w:rtl/>
        </w:rPr>
        <w:t xml:space="preserve">בפונקציה </w:t>
      </w:r>
      <m:oMath>
        <m:r>
          <m:t>reduce1-lzl</m:t>
        </m:r>
      </m:oMath>
      <w:r>
        <w:rPr>
          <w:rFonts w:hint="cs"/>
          <w:rtl/>
        </w:rPr>
        <w:t xml:space="preserve"> נשתמש כאשר יש לנו רשימה עצלה </w:t>
      </w:r>
      <w:r>
        <w:rPr>
          <w:rFonts w:hint="cs"/>
          <w:u w:val="single"/>
          <w:rtl/>
        </w:rPr>
        <w:t>סופית</w:t>
      </w:r>
      <w:r>
        <w:rPr>
          <w:rFonts w:hint="cs"/>
          <w:rtl/>
        </w:rPr>
        <w:t xml:space="preserve">. </w:t>
      </w:r>
    </w:p>
    <w:p w14:paraId="052C1C8F" w14:textId="5897C460" w:rsidR="006C5A11" w:rsidRDefault="006C5A11" w:rsidP="006C5A11">
      <w:pPr>
        <w:pStyle w:val="NoSpacing"/>
        <w:numPr>
          <w:ilvl w:val="0"/>
          <w:numId w:val="2"/>
        </w:numPr>
      </w:pPr>
      <w:r>
        <w:rPr>
          <w:rFonts w:hint="cs"/>
          <w:rtl/>
        </w:rPr>
        <w:t xml:space="preserve">בפונקציה </w:t>
      </w:r>
      <m:oMath>
        <m:r>
          <m:t>reduce2-lzl</m:t>
        </m:r>
      </m:oMath>
      <w:r>
        <w:rPr>
          <w:rFonts w:hint="cs"/>
          <w:rtl/>
        </w:rPr>
        <w:t xml:space="preserve"> נשתמש כאשר יש לנו רשימה עצלה </w:t>
      </w:r>
      <w:r>
        <w:rPr>
          <w:rFonts w:hint="cs"/>
          <w:u w:val="single"/>
          <w:rtl/>
        </w:rPr>
        <w:t>אינסופית</w:t>
      </w:r>
      <w:r>
        <w:rPr>
          <w:rFonts w:hint="cs"/>
          <w:rtl/>
        </w:rPr>
        <w:t>.</w:t>
      </w:r>
    </w:p>
    <w:p w14:paraId="51558F0F" w14:textId="5A66812C" w:rsidR="006C5A11" w:rsidRDefault="006C5A11" w:rsidP="006C5A11">
      <w:pPr>
        <w:pStyle w:val="NoSpacing"/>
        <w:numPr>
          <w:ilvl w:val="0"/>
          <w:numId w:val="2"/>
        </w:numPr>
      </w:pPr>
      <w:r>
        <w:rPr>
          <w:rFonts w:hint="cs"/>
          <w:rtl/>
        </w:rPr>
        <w:t xml:space="preserve">בפונקציה </w:t>
      </w:r>
      <m:oMath>
        <m:r>
          <m:t>reduce3-lzl</m:t>
        </m:r>
      </m:oMath>
      <w:r>
        <w:rPr>
          <w:rFonts w:hint="cs"/>
          <w:rtl/>
        </w:rPr>
        <w:t xml:space="preserve"> נשתמש כאשר אנחנו מעוניינים לבצע </w:t>
      </w:r>
      <w:r>
        <w:t>trace</w:t>
      </w:r>
      <w:r>
        <w:rPr>
          <w:rFonts w:hint="cs"/>
          <w:rtl/>
        </w:rPr>
        <w:t xml:space="preserve"> על החישובים שלנו, ורוצים רשימה של כולם.</w:t>
      </w:r>
    </w:p>
    <w:p w14:paraId="46FAC975" w14:textId="77777777" w:rsidR="00ED7AA9" w:rsidRDefault="00ED7AA9" w:rsidP="0076159A">
      <w:pPr>
        <w:pStyle w:val="subtitleSec"/>
        <w:rPr>
          <w:rtl/>
        </w:rPr>
      </w:pPr>
    </w:p>
    <w:p w14:paraId="29766AA0" w14:textId="02D1D591" w:rsidR="0076159A" w:rsidRDefault="0076159A" w:rsidP="0076159A">
      <w:pPr>
        <w:pStyle w:val="subtitleSec"/>
        <w:rPr>
          <w:rtl/>
        </w:rPr>
      </w:pPr>
      <w:r>
        <w:rPr>
          <w:rFonts w:hint="cs"/>
          <w:rtl/>
        </w:rPr>
        <w:t>סעיף ז</w:t>
      </w:r>
    </w:p>
    <w:p w14:paraId="0EE9D8F3" w14:textId="6CCFD9EF" w:rsidR="0076159A" w:rsidRDefault="00627D44" w:rsidP="00627D44">
      <w:pPr>
        <w:pStyle w:val="NoSpacing"/>
        <w:rPr>
          <w:rtl/>
        </w:rPr>
      </w:pPr>
      <w:r>
        <w:rPr>
          <w:rFonts w:hint="cs"/>
          <w:u w:val="single"/>
          <w:rtl/>
        </w:rPr>
        <w:t>יתרו</w:t>
      </w:r>
      <w:r w:rsidR="00901A3C">
        <w:rPr>
          <w:rFonts w:hint="cs"/>
          <w:u w:val="single"/>
          <w:rtl/>
        </w:rPr>
        <w:t>ן</w:t>
      </w:r>
      <w:r>
        <w:rPr>
          <w:rFonts w:hint="cs"/>
          <w:rtl/>
        </w:rPr>
        <w:t xml:space="preserve">: </w:t>
      </w:r>
    </w:p>
    <w:p w14:paraId="5676AB72" w14:textId="6F3C450F" w:rsidR="00627D44" w:rsidRDefault="00627D44" w:rsidP="00901A3C">
      <w:pPr>
        <w:pStyle w:val="NoSpacing"/>
      </w:pPr>
      <w:r>
        <w:rPr>
          <w:rFonts w:hint="cs"/>
          <w:rtl/>
        </w:rPr>
        <w:t xml:space="preserve">יעיל יותר בזמן, מכיוון שהפונקציה ממומשת כרשימה עצלה, ובחישוב הקירוב ה </w:t>
      </w:r>
      <m:oMath>
        <m:r>
          <m:t>i</m:t>
        </m:r>
      </m:oMath>
      <w:r>
        <w:rPr>
          <w:rFonts w:hint="cs"/>
          <w:rtl/>
        </w:rPr>
        <w:t xml:space="preserve"> כל ה</w:t>
      </w:r>
      <w:proofErr w:type="spellStart"/>
      <w:r>
        <w:rPr>
          <w:rFonts w:hint="cs"/>
          <w:rtl/>
        </w:rPr>
        <w:t>קירובים</w:t>
      </w:r>
      <w:proofErr w:type="spellEnd"/>
      <w:r>
        <w:rPr>
          <w:rFonts w:hint="cs"/>
          <w:rtl/>
        </w:rPr>
        <w:t xml:space="preserve"> </w:t>
      </w:r>
      <m:oMath>
        <m:r>
          <m:t>j&lt;i</m:t>
        </m:r>
      </m:oMath>
      <w:r>
        <w:rPr>
          <w:rFonts w:hint="cs"/>
          <w:rtl/>
        </w:rPr>
        <w:t xml:space="preserve"> כבר בוצעו. כלומר, כל חישוב יתבצע ב </w:t>
      </w:r>
      <m:oMath>
        <m:r>
          <m:rPr>
            <m:sty m:val="p"/>
          </m:rPr>
          <m:t>Ο</m:t>
        </m:r>
        <m:d>
          <m:dPr>
            <m:ctrlPr/>
          </m:dPr>
          <m:e>
            <m:r>
              <m:t>1</m:t>
            </m:r>
          </m:e>
        </m:d>
      </m:oMath>
      <w:r>
        <w:rPr>
          <w:rFonts w:hint="cs"/>
          <w:rtl/>
        </w:rPr>
        <w:t>.</w:t>
      </w:r>
    </w:p>
    <w:p w14:paraId="76323560" w14:textId="7F36977C" w:rsidR="00627D44" w:rsidRDefault="00627D44" w:rsidP="00627D44">
      <w:pPr>
        <w:pStyle w:val="NoSpacing"/>
        <w:rPr>
          <w:rtl/>
        </w:rPr>
      </w:pPr>
    </w:p>
    <w:p w14:paraId="6C5E7ABD" w14:textId="2BBC897B" w:rsidR="00627D44" w:rsidRDefault="00627D44" w:rsidP="00627D44">
      <w:pPr>
        <w:pStyle w:val="NoSpacing"/>
        <w:rPr>
          <w:rtl/>
        </w:rPr>
      </w:pPr>
      <w:r>
        <w:rPr>
          <w:rFonts w:hint="cs"/>
          <w:u w:val="single"/>
          <w:rtl/>
        </w:rPr>
        <w:t>חסרו</w:t>
      </w:r>
      <w:r w:rsidR="00901A3C">
        <w:rPr>
          <w:rFonts w:hint="cs"/>
          <w:u w:val="single"/>
          <w:rtl/>
        </w:rPr>
        <w:t>ן</w:t>
      </w:r>
      <w:r>
        <w:rPr>
          <w:rFonts w:hint="cs"/>
          <w:rtl/>
        </w:rPr>
        <w:t xml:space="preserve">: </w:t>
      </w:r>
    </w:p>
    <w:p w14:paraId="2B1C9078" w14:textId="665CF434" w:rsidR="00627D44" w:rsidRPr="00627D44" w:rsidRDefault="00627D44" w:rsidP="00901A3C">
      <w:pPr>
        <w:pStyle w:val="NoSpacing"/>
        <w:rPr>
          <w:rFonts w:hint="cs"/>
          <w:rtl/>
        </w:rPr>
      </w:pPr>
      <w:r>
        <w:rPr>
          <w:rFonts w:hint="cs"/>
          <w:rtl/>
        </w:rPr>
        <w:t xml:space="preserve">פחות נוח לשימוש. כדי </w:t>
      </w:r>
      <w:r w:rsidR="00901A3C">
        <w:rPr>
          <w:rFonts w:hint="cs"/>
          <w:rtl/>
        </w:rPr>
        <w:t>לחשב</w:t>
      </w:r>
      <w:r>
        <w:rPr>
          <w:rFonts w:hint="cs"/>
          <w:rtl/>
        </w:rPr>
        <w:t xml:space="preserve"> את הקירוב ה </w:t>
      </w:r>
      <m:oMath>
        <m:r>
          <m:t>i</m:t>
        </m:r>
      </m:oMath>
      <w:r>
        <w:rPr>
          <w:rFonts w:hint="cs"/>
          <w:rtl/>
        </w:rPr>
        <w:t xml:space="preserve"> </w:t>
      </w:r>
      <w:r w:rsidR="00901A3C">
        <w:rPr>
          <w:rFonts w:hint="cs"/>
          <w:rtl/>
        </w:rPr>
        <w:t xml:space="preserve">בלבד </w:t>
      </w:r>
      <w:r>
        <w:rPr>
          <w:rFonts w:hint="cs"/>
          <w:rtl/>
        </w:rPr>
        <w:t>עלינו להפעיל פונקציה נוספת (</w:t>
      </w:r>
      <w:r>
        <w:t>take</w:t>
      </w:r>
      <w:r>
        <w:rPr>
          <w:rFonts w:hint="cs"/>
          <w:rtl/>
        </w:rPr>
        <w:t xml:space="preserve">) על </w:t>
      </w:r>
      <m:oMath>
        <m:r>
          <m:t>i</m:t>
        </m:r>
      </m:oMath>
      <w:r>
        <w:rPr>
          <w:rFonts w:hint="cs"/>
          <w:rtl/>
        </w:rPr>
        <w:t xml:space="preserve"> איברים, ולאחר מכן לשלוף את האיבר האחרון.</w:t>
      </w:r>
    </w:p>
    <w:p w14:paraId="7A539699" w14:textId="77777777" w:rsidR="006C5A11" w:rsidRDefault="006C5A11" w:rsidP="00992A6F">
      <w:pPr>
        <w:pStyle w:val="subtitleQ"/>
        <w:rPr>
          <w:rtl/>
        </w:rPr>
      </w:pPr>
    </w:p>
    <w:p w14:paraId="4AFD45A7" w14:textId="62BFFCD6" w:rsidR="00992A6F" w:rsidRDefault="00992A6F" w:rsidP="00992A6F">
      <w:pPr>
        <w:pStyle w:val="subtitleQ"/>
        <w:rPr>
          <w:rtl/>
        </w:rPr>
      </w:pPr>
      <w:r>
        <w:rPr>
          <w:rFonts w:hint="cs"/>
          <w:rtl/>
        </w:rPr>
        <w:t>שאלה 3</w:t>
      </w:r>
    </w:p>
    <w:p w14:paraId="1126364E" w14:textId="76E56401" w:rsidR="00992A6F" w:rsidRPr="00571DAD" w:rsidRDefault="00992A6F" w:rsidP="00571DAD">
      <w:pPr>
        <w:pStyle w:val="subtitleSec"/>
        <w:rPr>
          <w:rtl/>
        </w:rPr>
      </w:pPr>
      <w:r w:rsidRPr="00571DAD">
        <w:rPr>
          <w:rFonts w:hint="cs"/>
          <w:rtl/>
        </w:rPr>
        <w:t>סעיף 1</w:t>
      </w:r>
    </w:p>
    <w:p w14:paraId="0A592767" w14:textId="3BA233E0" w:rsidR="00992A6F" w:rsidRPr="00992A6F" w:rsidRDefault="00992A6F" w:rsidP="00571DAD">
      <w:pPr>
        <w:pStyle w:val="subtitleSec"/>
      </w:pPr>
      <m:oMathPara>
        <m:oMath>
          <m:r>
            <m:rPr>
              <m:sty m:val="bi"/>
            </m:rPr>
            <w:lastRenderedPageBreak/>
            <m:t>unify</m:t>
          </m:r>
          <m:d>
            <m:dPr>
              <m:begChr m:val="["/>
              <m:endChr m:val="]"/>
              <m:ctrlPr/>
            </m:dPr>
            <m:e>
              <m:r>
                <m:rPr>
                  <m:sty m:val="bi"/>
                </m:rPr>
                <m:t>t</m:t>
              </m:r>
              <m:d>
                <m:dPr>
                  <m:ctrlPr/>
                </m:dPr>
                <m:e>
                  <m:d>
                    <m:dPr>
                      <m:ctrlPr/>
                    </m:dPr>
                    <m:e>
                      <m:r>
                        <m:rPr>
                          <m:sty m:val="bi"/>
                        </m:rPr>
                        <m:t>s</m:t>
                      </m:r>
                      <m:d>
                        <m:dPr>
                          <m:ctrlPr/>
                        </m:dPr>
                        <m:e>
                          <m:r>
                            <m:rPr>
                              <m:sty m:val="bi"/>
                            </m:rPr>
                            <m:t>s</m:t>
                          </m:r>
                        </m:e>
                      </m:d>
                    </m:e>
                  </m:d>
                  <m:r>
                    <m:rPr>
                      <m:sty m:val="bi"/>
                    </m:rPr>
                    <m:t>, G,s,p,t</m:t>
                  </m:r>
                  <m:d>
                    <m:dPr>
                      <m:ctrlPr/>
                    </m:dPr>
                    <m:e>
                      <m:r>
                        <m:rPr>
                          <m:sty m:val="bi"/>
                        </m:rPr>
                        <m:t>K</m:t>
                      </m:r>
                    </m:e>
                  </m:d>
                  <m:r>
                    <m:rPr>
                      <m:sty m:val="bi"/>
                    </m:rPr>
                    <m:t>,s</m:t>
                  </m:r>
                </m:e>
              </m:d>
              <m:r>
                <m:rPr>
                  <m:sty m:val="bi"/>
                </m:rPr>
                <m:t>,t</m:t>
              </m:r>
              <m:d>
                <m:dPr>
                  <m:ctrlPr/>
                </m:dPr>
                <m:e>
                  <m:d>
                    <m:dPr>
                      <m:ctrlPr/>
                    </m:dPr>
                    <m:e>
                      <m:r>
                        <m:rPr>
                          <m:sty m:val="bi"/>
                        </m:rPr>
                        <m:t>s</m:t>
                      </m:r>
                      <m:d>
                        <m:dPr>
                          <m:ctrlPr/>
                        </m:dPr>
                        <m:e>
                          <m:r>
                            <m:rPr>
                              <m:sty m:val="bi"/>
                            </m:rPr>
                            <m:t>G</m:t>
                          </m:r>
                        </m:e>
                      </m:d>
                    </m:e>
                  </m:d>
                  <m:r>
                    <m:rPr>
                      <m:sty m:val="bi"/>
                    </m:rPr>
                    <m:t>, G,s,p,t</m:t>
                  </m:r>
                  <m:d>
                    <m:dPr>
                      <m:ctrlPr/>
                    </m:dPr>
                    <m:e>
                      <m:r>
                        <m:rPr>
                          <m:sty m:val="bi"/>
                        </m:rPr>
                        <m:t>K</m:t>
                      </m:r>
                    </m:e>
                  </m:d>
                  <m:r>
                    <m:rPr>
                      <m:sty m:val="bi"/>
                    </m:rPr>
                    <m:t>,U</m:t>
                  </m:r>
                </m:e>
              </m:d>
            </m:e>
          </m:d>
        </m:oMath>
      </m:oMathPara>
    </w:p>
    <w:p w14:paraId="1260C8D7" w14:textId="5C8BAD09" w:rsidR="00992A6F" w:rsidRPr="00992A6F" w:rsidRDefault="00992A6F" w:rsidP="00571DAD">
      <w:pPr>
        <w:pStyle w:val="subtitleSec"/>
        <w:rPr>
          <w:rtl/>
        </w:rPr>
      </w:pPr>
      <m:oMathPara>
        <m:oMath>
          <m:r>
            <m:rPr>
              <m:sty m:val="bi"/>
            </m:rPr>
            <m:t>S={}</m:t>
          </m:r>
          <m:r>
            <m:rPr>
              <m:sty m:val="bi"/>
            </m:rPr>
            <w:br/>
          </m:r>
        </m:oMath>
        <m:oMath>
          <m:sSup>
            <m:sSupPr>
              <m:ctrlPr/>
            </m:sSupPr>
            <m:e>
              <m:r>
                <m:rPr>
                  <m:sty m:val="bi"/>
                </m:rPr>
                <m:t>A</m:t>
              </m:r>
            </m:e>
            <m:sup>
              <m:r>
                <m:rPr>
                  <m:sty m:val="bi"/>
                </m:rPr>
                <m:t>*</m:t>
              </m:r>
            </m:sup>
          </m:sSup>
          <m:r>
            <m:rPr>
              <m:sty m:val="bi"/>
            </m:rPr>
            <m:t>s=t</m:t>
          </m:r>
          <m:d>
            <m:dPr>
              <m:ctrlPr/>
            </m:dPr>
            <m:e>
              <m:d>
                <m:dPr>
                  <m:ctrlPr/>
                </m:dPr>
                <m:e>
                  <m:r>
                    <m:rPr>
                      <m:sty m:val="bi"/>
                    </m:rPr>
                    <m:t>s</m:t>
                  </m:r>
                  <m:d>
                    <m:dPr>
                      <m:ctrlPr/>
                    </m:dPr>
                    <m:e>
                      <m:r>
                        <m:rPr>
                          <m:sty m:val="bi"/>
                        </m:rPr>
                        <m:t>s</m:t>
                      </m:r>
                    </m:e>
                  </m:d>
                </m:e>
              </m:d>
              <m:r>
                <m:rPr>
                  <m:sty m:val="bi"/>
                </m:rPr>
                <m:t>, G,s,p,t</m:t>
              </m:r>
              <m:d>
                <m:dPr>
                  <m:ctrlPr/>
                </m:dPr>
                <m:e>
                  <m:r>
                    <m:rPr>
                      <m:sty m:val="bi"/>
                    </m:rPr>
                    <m:t>K</m:t>
                  </m:r>
                </m:e>
              </m:d>
              <m:r>
                <m:rPr>
                  <m:sty m:val="bi"/>
                </m:rPr>
                <m:t>,s</m:t>
              </m:r>
            </m:e>
          </m:d>
          <m:r>
            <m:rPr>
              <m:sty m:val="bi"/>
            </m:rPr>
            <w:br/>
          </m:r>
        </m:oMath>
        <m:oMath>
          <m:sSup>
            <m:sSupPr>
              <m:ctrlPr/>
            </m:sSupPr>
            <m:e>
              <m:r>
                <m:rPr>
                  <m:sty m:val="bi"/>
                </m:rPr>
                <m:t>B</m:t>
              </m:r>
            </m:e>
            <m:sup>
              <m:r>
                <m:rPr>
                  <m:sty m:val="bi"/>
                </m:rPr>
                <m:t>*</m:t>
              </m:r>
            </m:sup>
          </m:sSup>
          <m:r>
            <m:rPr>
              <m:sty m:val="bi"/>
            </m:rPr>
            <m:t>s=t</m:t>
          </m:r>
          <m:d>
            <m:dPr>
              <m:ctrlPr/>
            </m:dPr>
            <m:e>
              <m:d>
                <m:dPr>
                  <m:ctrlPr/>
                </m:dPr>
                <m:e>
                  <m:r>
                    <m:rPr>
                      <m:sty m:val="bi"/>
                    </m:rPr>
                    <m:t>s</m:t>
                  </m:r>
                  <m:d>
                    <m:dPr>
                      <m:ctrlPr/>
                    </m:dPr>
                    <m:e>
                      <m:r>
                        <m:rPr>
                          <m:sty m:val="bi"/>
                        </m:rPr>
                        <m:t>G</m:t>
                      </m:r>
                    </m:e>
                  </m:d>
                </m:e>
              </m:d>
              <m:r>
                <m:rPr>
                  <m:sty m:val="bi"/>
                </m:rPr>
                <m:t>, G,s,p,t</m:t>
              </m:r>
              <m:d>
                <m:dPr>
                  <m:ctrlPr/>
                </m:dPr>
                <m:e>
                  <m:r>
                    <m:rPr>
                      <m:sty m:val="bi"/>
                    </m:rPr>
                    <m:t>K</m:t>
                  </m:r>
                </m:e>
              </m:d>
              <m:r>
                <m:rPr>
                  <m:sty m:val="bi"/>
                </m:rPr>
                <m:t>,U</m:t>
              </m:r>
            </m:e>
          </m:d>
        </m:oMath>
      </m:oMathPara>
    </w:p>
    <w:p w14:paraId="66DEB7F4" w14:textId="6B1565AD" w:rsidR="00992A6F" w:rsidRPr="00992A6F" w:rsidRDefault="00992A6F" w:rsidP="00571DAD">
      <w:pPr>
        <w:pStyle w:val="subtitleSec"/>
        <w:rPr>
          <w:rtl/>
        </w:rPr>
      </w:pPr>
      <m:oMathPara>
        <m:oMath>
          <m:r>
            <m:rPr>
              <m:sty m:val="bi"/>
            </m:rPr>
            <m:t>S=</m:t>
          </m:r>
          <m:sSup>
            <m:sSupPr>
              <m:ctrlPr/>
            </m:sSupPr>
            <m:e>
              <m:r>
                <m:rPr>
                  <m:sty m:val="bi"/>
                </m:rPr>
                <m:t>S</m:t>
              </m:r>
            </m:e>
            <m:sup>
              <m:r>
                <m:rPr>
                  <m:sty m:val="bi"/>
                </m:rPr>
                <m:t>*</m:t>
              </m:r>
            </m:sup>
          </m:sSup>
          <m:d>
            <m:dPr>
              <m:begChr m:val="{"/>
              <m:endChr m:val="}"/>
              <m:ctrlPr/>
            </m:dPr>
            <m:e>
              <m:r>
                <m:rPr>
                  <m:sty m:val="bi"/>
                </m:rPr>
                <m:t>G=s</m:t>
              </m:r>
            </m:e>
          </m:d>
          <m:r>
            <m:rPr>
              <m:sty m:val="bi"/>
            </m:rPr>
            <m:t>=</m:t>
          </m:r>
          <m:d>
            <m:dPr>
              <m:begChr m:val="{"/>
              <m:endChr m:val="}"/>
              <m:ctrlPr/>
            </m:dPr>
            <m:e>
              <m:r>
                <m:rPr>
                  <m:sty m:val="bi"/>
                </m:rPr>
                <m:t>G=s</m:t>
              </m:r>
            </m:e>
          </m:d>
          <m:r>
            <m:rPr>
              <m:sty m:val="bi"/>
            </m:rPr>
            <w:br/>
          </m:r>
        </m:oMath>
        <m:oMath>
          <m:sSup>
            <m:sSupPr>
              <m:ctrlPr/>
            </m:sSupPr>
            <m:e>
              <m:r>
                <m:rPr>
                  <m:sty m:val="bi"/>
                </m:rPr>
                <m:t>A</m:t>
              </m:r>
            </m:e>
            <m:sup>
              <m:r>
                <m:rPr>
                  <m:sty m:val="bi"/>
                </m:rPr>
                <m:t>*</m:t>
              </m:r>
            </m:sup>
          </m:sSup>
          <m:r>
            <m:rPr>
              <m:sty m:val="bi"/>
            </m:rPr>
            <m:t>s=t</m:t>
          </m:r>
          <m:d>
            <m:dPr>
              <m:ctrlPr/>
            </m:dPr>
            <m:e>
              <m:d>
                <m:dPr>
                  <m:ctrlPr/>
                </m:dPr>
                <m:e>
                  <m:r>
                    <m:rPr>
                      <m:sty m:val="bi"/>
                    </m:rPr>
                    <m:t>s</m:t>
                  </m:r>
                  <m:d>
                    <m:dPr>
                      <m:ctrlPr/>
                    </m:dPr>
                    <m:e>
                      <m:r>
                        <m:rPr>
                          <m:sty m:val="bi"/>
                        </m:rPr>
                        <m:t>s</m:t>
                      </m:r>
                    </m:e>
                  </m:d>
                </m:e>
              </m:d>
              <m:r>
                <m:rPr>
                  <m:sty m:val="bi"/>
                </m:rPr>
                <m:t>, G,s,p,t</m:t>
              </m:r>
              <m:d>
                <m:dPr>
                  <m:ctrlPr/>
                </m:dPr>
                <m:e>
                  <m:r>
                    <m:rPr>
                      <m:sty m:val="bi"/>
                    </m:rPr>
                    <m:t>K</m:t>
                  </m:r>
                </m:e>
              </m:d>
              <m:r>
                <m:rPr>
                  <m:sty m:val="bi"/>
                </m:rPr>
                <m:t>,s</m:t>
              </m:r>
            </m:e>
          </m:d>
          <m:r>
            <m:rPr>
              <m:sty m:val="bi"/>
            </m:rPr>
            <w:br/>
          </m:r>
        </m:oMath>
        <m:oMath>
          <m:sSup>
            <m:sSupPr>
              <m:ctrlPr/>
            </m:sSupPr>
            <m:e>
              <m:r>
                <m:rPr>
                  <m:sty m:val="bi"/>
                </m:rPr>
                <m:t>B</m:t>
              </m:r>
            </m:e>
            <m:sup>
              <m:r>
                <m:rPr>
                  <m:sty m:val="bi"/>
                </m:rPr>
                <m:t>*</m:t>
              </m:r>
            </m:sup>
          </m:sSup>
          <m:r>
            <m:rPr>
              <m:sty m:val="bi"/>
            </m:rPr>
            <m:t>s=t</m:t>
          </m:r>
          <m:d>
            <m:dPr>
              <m:ctrlPr/>
            </m:dPr>
            <m:e>
              <m:d>
                <m:dPr>
                  <m:ctrlPr/>
                </m:dPr>
                <m:e>
                  <m:r>
                    <m:rPr>
                      <m:sty m:val="bi"/>
                    </m:rPr>
                    <m:t>s</m:t>
                  </m:r>
                  <m:d>
                    <m:dPr>
                      <m:ctrlPr/>
                    </m:dPr>
                    <m:e>
                      <m:r>
                        <m:rPr>
                          <m:sty m:val="bi"/>
                        </m:rPr>
                        <m:t>s</m:t>
                      </m:r>
                    </m:e>
                  </m:d>
                </m:e>
              </m:d>
              <m:r>
                <m:rPr>
                  <m:sty m:val="bi"/>
                </m:rPr>
                <m:t>, G,s,p,t</m:t>
              </m:r>
              <m:d>
                <m:dPr>
                  <m:ctrlPr/>
                </m:dPr>
                <m:e>
                  <m:r>
                    <m:rPr>
                      <m:sty m:val="bi"/>
                    </m:rPr>
                    <m:t>K</m:t>
                  </m:r>
                </m:e>
              </m:d>
              <m:r>
                <m:rPr>
                  <m:sty m:val="bi"/>
                </m:rPr>
                <m:t>,U</m:t>
              </m:r>
            </m:e>
          </m:d>
        </m:oMath>
      </m:oMathPara>
    </w:p>
    <w:p w14:paraId="59530FDA" w14:textId="0943F644" w:rsidR="00992A6F" w:rsidRPr="00992A6F" w:rsidRDefault="00992A6F" w:rsidP="00571DAD">
      <w:pPr>
        <w:pStyle w:val="subtitleSec"/>
      </w:pPr>
    </w:p>
    <w:p w14:paraId="2823AB1A" w14:textId="77777777" w:rsidR="00571DAD" w:rsidRDefault="00571DAD">
      <w:pPr>
        <w:rPr>
          <w:rFonts w:ascii="Cambria Math" w:eastAsiaTheme="majorEastAsia" w:hAnsi="Cambria Math" w:cstheme="majorBidi"/>
          <w:b/>
          <w:bCs/>
          <w:i/>
          <w:color w:val="000000" w:themeColor="text1"/>
          <w:spacing w:val="15"/>
          <w:sz w:val="24"/>
          <w:szCs w:val="24"/>
          <w:rtl/>
          <w:lang w:val="en-US"/>
        </w:rPr>
      </w:pPr>
      <w:r>
        <w:rPr>
          <w:rtl/>
        </w:rPr>
        <w:br w:type="page"/>
      </w:r>
    </w:p>
    <w:p w14:paraId="4C419D33" w14:textId="049D787B" w:rsidR="00992A6F" w:rsidRDefault="00571DAD" w:rsidP="00571DAD">
      <w:pPr>
        <w:pStyle w:val="subtitleSec"/>
        <w:rPr>
          <w:rtl/>
        </w:rPr>
      </w:pPr>
      <w:r>
        <w:rPr>
          <w:rFonts w:hint="cs"/>
          <w:rtl/>
        </w:rPr>
        <w:lastRenderedPageBreak/>
        <w:t>סעיף 2</w:t>
      </w:r>
    </w:p>
    <w:p w14:paraId="09F086EF" w14:textId="26B44B83" w:rsidR="00571DAD" w:rsidRPr="00571DAD" w:rsidRDefault="00571DAD" w:rsidP="00571DA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unify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([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| [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 xml:space="preserve">]]),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([[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] | </m:t>
          </m:r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])]</m:t>
          </m:r>
        </m:oMath>
      </m:oMathPara>
    </w:p>
    <w:p w14:paraId="3B8510A8" w14:textId="689DBA1D" w:rsidR="00571DAD" w:rsidRPr="00A84696" w:rsidRDefault="00571DAD" w:rsidP="00A84696">
      <w:pPr>
        <w:pStyle w:val="subtitleSec"/>
        <w:rPr>
          <w:rtl/>
        </w:rPr>
      </w:pPr>
      <m:oMathPara>
        <m:oMath>
          <m:r>
            <m:rPr>
              <m:sty m:val="bi"/>
            </m:rPr>
            <m:t>S={}</m:t>
          </m:r>
          <m:r>
            <m:rPr>
              <m:sty m:val="bi"/>
            </m:rPr>
            <w:br/>
          </m:r>
        </m:oMath>
        <m:oMath>
          <m:sSup>
            <m:sSupPr>
              <m:ctrlPr/>
            </m:sSupPr>
            <m:e>
              <m:r>
                <m:rPr>
                  <m:sty m:val="bi"/>
                </m:rPr>
                <m:t>A</m:t>
              </m:r>
            </m:e>
            <m:sup>
              <m:r>
                <m:rPr>
                  <m:sty m:val="bi"/>
                </m:rPr>
                <m:t>*</m:t>
              </m:r>
            </m:sup>
          </m:sSup>
          <m:r>
            <m:rPr>
              <m:sty m:val="bi"/>
            </m:rPr>
            <m:t>s=p([</m:t>
          </m:r>
          <m:r>
            <m:rPr>
              <m:sty m:val="bi"/>
            </m:rPr>
            <w:rPr>
              <w:color w:val="FF0000"/>
            </w:rPr>
            <m:t>v</m:t>
          </m:r>
          <m:r>
            <m:rPr>
              <m:sty m:val="bi"/>
            </m:rPr>
            <m:t xml:space="preserve"> | [V | W]])</m:t>
          </m:r>
          <m:r>
            <m:rPr>
              <m:sty m:val="bi"/>
            </m:rPr>
            <w:br/>
          </m:r>
        </m:oMath>
        <m:oMath>
          <m:sSup>
            <m:sSupPr>
              <m:ctrlPr/>
            </m:sSupPr>
            <m:e>
              <m:r>
                <m:rPr>
                  <m:sty m:val="bi"/>
                </m:rPr>
                <m:t>B</m:t>
              </m:r>
            </m:e>
            <m:sup>
              <m:r>
                <m:rPr>
                  <m:sty m:val="bi"/>
                </m:rPr>
                <m:t>*</m:t>
              </m:r>
            </m:sup>
          </m:sSup>
          <m:r>
            <m:rPr>
              <m:sty m:val="bi"/>
            </m:rPr>
            <m:t>s= p([</m:t>
          </m:r>
          <m:r>
            <m:rPr>
              <m:sty m:val="bi"/>
            </m:rPr>
            <w:rPr>
              <w:color w:val="FF0000"/>
            </w:rPr>
            <m:t>[v | V]</m:t>
          </m:r>
          <m:r>
            <m:rPr>
              <m:sty m:val="bi"/>
            </m:rPr>
            <m:t xml:space="preserve"> | W])</m:t>
          </m:r>
        </m:oMath>
      </m:oMathPara>
    </w:p>
    <w:p w14:paraId="7D6CCB5F" w14:textId="5044DB36" w:rsidR="00571DAD" w:rsidRPr="00A84696" w:rsidRDefault="00571DAD" w:rsidP="00571DAD">
      <w:pPr>
        <w:bidi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⇒FAIL:v≠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v|V</m:t>
              </m:r>
            </m:e>
          </m:d>
          <m:r>
            <w:rPr>
              <w:rFonts w:ascii="Cambria Math" w:hAnsi="Cambria Math"/>
              <w:lang w:val="en-US"/>
            </w:rPr>
            <m:t>, not the same structure</m:t>
          </m:r>
        </m:oMath>
      </m:oMathPara>
    </w:p>
    <w:p w14:paraId="6DC1A84B" w14:textId="145E1D82" w:rsidR="00571DAD" w:rsidRPr="00992A6F" w:rsidRDefault="00571DAD" w:rsidP="00571DAD">
      <w:pPr>
        <w:rPr>
          <w:i/>
        </w:rPr>
      </w:pPr>
    </w:p>
    <w:sectPr w:rsidR="00571DAD" w:rsidRPr="00992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13A69"/>
    <w:multiLevelType w:val="hybridMultilevel"/>
    <w:tmpl w:val="857C50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E7364"/>
    <w:multiLevelType w:val="hybridMultilevel"/>
    <w:tmpl w:val="3B7C6F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97159"/>
    <w:multiLevelType w:val="hybridMultilevel"/>
    <w:tmpl w:val="E4006F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85614"/>
    <w:multiLevelType w:val="hybridMultilevel"/>
    <w:tmpl w:val="475CE4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BD"/>
    <w:rsid w:val="002B3A7F"/>
    <w:rsid w:val="00571DAD"/>
    <w:rsid w:val="00627D44"/>
    <w:rsid w:val="006C5A11"/>
    <w:rsid w:val="0076159A"/>
    <w:rsid w:val="00775F76"/>
    <w:rsid w:val="00795ABD"/>
    <w:rsid w:val="00901A3C"/>
    <w:rsid w:val="009864F3"/>
    <w:rsid w:val="00992A6F"/>
    <w:rsid w:val="00A442CB"/>
    <w:rsid w:val="00A84696"/>
    <w:rsid w:val="00B82B69"/>
    <w:rsid w:val="00B91BBD"/>
    <w:rsid w:val="00ED7AA9"/>
    <w:rsid w:val="00EE1D59"/>
    <w:rsid w:val="00FA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2659"/>
  <w15:chartTrackingRefBased/>
  <w15:docId w15:val="{22A34C57-0C70-4413-A6A6-82DB5079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Q">
    <w:name w:val="subtitle Q"/>
    <w:basedOn w:val="Subtitle"/>
    <w:link w:val="subtitleQChar"/>
    <w:autoRedefine/>
    <w:qFormat/>
    <w:rsid w:val="009864F3"/>
    <w:pPr>
      <w:bidi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  <w:u w:val="single"/>
    </w:rPr>
  </w:style>
  <w:style w:type="character" w:customStyle="1" w:styleId="subtitleQChar">
    <w:name w:val="subtitle Q Char"/>
    <w:basedOn w:val="SubtitleChar"/>
    <w:link w:val="subtitleQ"/>
    <w:rsid w:val="009864F3"/>
    <w:rPr>
      <w:rFonts w:asciiTheme="majorBidi" w:eastAsiaTheme="majorEastAsia" w:hAnsiTheme="majorBidi" w:cstheme="majorBidi"/>
      <w:b/>
      <w:bCs/>
      <w:color w:val="000000" w:themeColor="text1"/>
      <w:spacing w:val="15"/>
      <w:sz w:val="28"/>
      <w:szCs w:val="28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4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4F3"/>
    <w:rPr>
      <w:rFonts w:eastAsiaTheme="minorEastAsia"/>
      <w:color w:val="5A5A5A" w:themeColor="text1" w:themeTint="A5"/>
      <w:spacing w:val="15"/>
    </w:rPr>
  </w:style>
  <w:style w:type="paragraph" w:customStyle="1" w:styleId="subtitleSec">
    <w:name w:val="subtitle Sec"/>
    <w:basedOn w:val="subtitleQ"/>
    <w:link w:val="subtitleSecChar"/>
    <w:autoRedefine/>
    <w:qFormat/>
    <w:rsid w:val="00571DAD"/>
    <w:rPr>
      <w:rFonts w:ascii="Cambria Math" w:hAnsi="Cambria Math"/>
      <w:i/>
      <w:sz w:val="24"/>
      <w:szCs w:val="24"/>
      <w:u w:val="none"/>
      <w:lang w:val="en-US"/>
    </w:rPr>
  </w:style>
  <w:style w:type="character" w:customStyle="1" w:styleId="subtitleSecChar">
    <w:name w:val="subtitle Sec Char"/>
    <w:basedOn w:val="subtitleQChar"/>
    <w:link w:val="subtitleSec"/>
    <w:rsid w:val="00571DAD"/>
    <w:rPr>
      <w:rFonts w:ascii="Cambria Math" w:eastAsiaTheme="majorEastAsia" w:hAnsi="Cambria Math" w:cstheme="majorBidi"/>
      <w:b/>
      <w:bCs/>
      <w:i/>
      <w:color w:val="000000" w:themeColor="text1"/>
      <w:spacing w:val="15"/>
      <w:sz w:val="24"/>
      <w:szCs w:val="24"/>
      <w:u w:val="single"/>
      <w:lang w:val="en-US"/>
    </w:rPr>
  </w:style>
  <w:style w:type="paragraph" w:styleId="NoSpacing">
    <w:name w:val="No Spacing"/>
    <w:autoRedefine/>
    <w:uiPriority w:val="1"/>
    <w:qFormat/>
    <w:rsid w:val="00571DAD"/>
    <w:pPr>
      <w:bidi/>
      <w:spacing w:after="0" w:line="240" w:lineRule="auto"/>
    </w:pPr>
    <w:rPr>
      <w:rFonts w:ascii="Cambria Math" w:eastAsiaTheme="minorEastAsia" w:hAnsi="Cambria Math" w:cstheme="majorBidi"/>
      <w:i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B3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95A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סהר</dc:creator>
  <cp:keywords/>
  <dc:description/>
  <cp:lastModifiedBy>סהר</cp:lastModifiedBy>
  <cp:revision>10</cp:revision>
  <dcterms:created xsi:type="dcterms:W3CDTF">2021-06-10T16:53:00Z</dcterms:created>
  <dcterms:modified xsi:type="dcterms:W3CDTF">2021-06-13T15:52:00Z</dcterms:modified>
</cp:coreProperties>
</file>