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Social Issue:</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rPr>
      </w:pPr>
      <w:r>
        <w:rPr>
          <w:rFonts w:hint="default" w:ascii="Liberation Serif" w:hAnsi="Liberation Serif" w:cs="Liberation Serif"/>
          <w:sz w:val="24"/>
          <w:szCs w:val="24"/>
        </w:rPr>
        <w:t>A social issue refers to a problem or a matter that affects a considerable number of individuals within a society. These issues often involve conflicts in values and interests, and they can have wide-ranging impacts on the well-being of individuals and communities. Social issues can manifest in various forms, including economic inequality, discrimination, poverty, unemployment, environmental concerns, education disparities, healthcare access, and more.</w:t>
      </w:r>
    </w:p>
    <w:p>
      <w:pPr>
        <w:rPr>
          <w:rFonts w:hint="default" w:ascii="Liberation Serif" w:hAnsi="Liberation Serif" w:cs="Liberation Serif"/>
          <w:sz w:val="24"/>
          <w:szCs w:val="24"/>
        </w:rPr>
      </w:pPr>
    </w:p>
    <w:p>
      <w:pPr>
        <w:rPr>
          <w:rFonts w:hint="default" w:ascii="Liberation Serif" w:hAnsi="Liberation Serif" w:cs="Liberation Serif"/>
          <w:sz w:val="24"/>
          <w:szCs w:val="24"/>
        </w:rPr>
      </w:pPr>
      <w:r>
        <w:rPr>
          <w:rFonts w:hint="default" w:ascii="Liberation Serif" w:hAnsi="Liberation Serif" w:cs="Liberation Serif"/>
          <w:sz w:val="24"/>
          <w:szCs w:val="24"/>
        </w:rPr>
        <w:t>What distinguishes a social issue is its collective impact on a group or society, as opposed to individual concerns. Addressing social issues often requires societal awareness, public discourse, and collaborative efforts to bring about positive change. Governments, organizations, and individuals may work together to find solutions and implement policies to address and alleviate the challenges associated with social issues.</w:t>
      </w:r>
    </w:p>
    <w:p>
      <w:pPr>
        <w:rPr>
          <w:rFonts w:hint="default" w:ascii="Liberation Serif" w:hAnsi="Liberation Serif" w:cs="Liberation Serif"/>
          <w:b/>
          <w:bCs/>
          <w:sz w:val="24"/>
          <w:szCs w:val="24"/>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Examples:</w:t>
      </w:r>
    </w:p>
    <w:p>
      <w:pPr>
        <w:rPr>
          <w:rFonts w:hint="default"/>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Poverty: The lack of resources and opportunities leading to inadequate living standards for a significant portion of the population.</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Unemployment: The absence of job opportunities for individuals capable and willing to work, leading to financial instability.</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Discrimination: Unfair treatment or prejudice based on characteristics such as race, gender, age, ethnicity, sexual orientation, or disability.</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Gender Inequality: Disparities in rights, opportunities, and treatment between men and women.</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Education Disparities: Unequal access to quality education based on socio-economic status, geographic location, or other factors.</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Healthcare Access: Inadequate access to healthcare services, which can result in disparities in health outcomes.</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Environmental Issues: Problems like pollution, deforestation, climate change, and resource depletion that affect the well-being of the planet and its inhabitants.</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Political Corruption: Misuse of power and public resources by individuals in positions of authority for personal gain.</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Human Rights Violations: Violations of basic human rights, such as freedom of speech, expression, and assembly.</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Drug Abuse and Addiction: Issues related to substance abuse, addiction, and their impact on individuals and communities.</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Homelessness: Individuals without permanent housing, often due to a combination of economic, social, and personal factors.</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Racial Injustice: Systemic discrimination and unequal treatment based on race or ethnicity.</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Cybersecurity and Privacy Concerns: Issues related to the protection of individuals' online privacy and the misuse of technology.</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Mental Health Stigma: The negative attitudes and discrimination surrounding mental health issues, preventing individuals from seeking help.</w:t>
      </w:r>
    </w:p>
    <w:p>
      <w:pPr>
        <w:rPr>
          <w:rFonts w:hint="default" w:ascii="Liberation Serif" w:hAnsi="Liberation Serif" w:cs="Liberation Serif"/>
          <w:sz w:val="24"/>
          <w:szCs w:val="24"/>
          <w:lang w:val="en-IN"/>
        </w:rPr>
      </w:pPr>
    </w:p>
    <w:p>
      <w:pPr>
        <w:rPr>
          <w:rFonts w:hint="default" w:ascii="Liberation Serif" w:hAnsi="Liberation Serif" w:cs="Liberation Serif"/>
          <w:sz w:val="24"/>
          <w:szCs w:val="24"/>
          <w:lang w:val="en-IN"/>
        </w:rPr>
      </w:pPr>
      <w:r>
        <w:rPr>
          <w:rFonts w:hint="default" w:ascii="Liberation Serif" w:hAnsi="Liberation Serif" w:cs="Liberation Serif"/>
          <w:sz w:val="24"/>
          <w:szCs w:val="24"/>
          <w:lang w:val="en-IN"/>
        </w:rPr>
        <w:t>Refugee and Migration Crisis: Forced displacement of people due to conflict, persecution, or environmental factors.</w:t>
      </w:r>
    </w:p>
    <w:p>
      <w:pPr>
        <w:rPr>
          <w:rFonts w:hint="default"/>
        </w:rPr>
      </w:pPr>
    </w:p>
    <w:p>
      <w:pPr>
        <w:rPr>
          <w:rFonts w:hint="default"/>
        </w:rPr>
      </w:pPr>
    </w:p>
    <w:p>
      <w:pPr>
        <w:rPr>
          <w:rFonts w:hint="default" w:ascii="Liberation Serif" w:hAnsi="Liberation Serif" w:cs="Liberation Serif"/>
          <w:b/>
          <w:bCs/>
          <w:sz w:val="24"/>
          <w:szCs w:val="24"/>
          <w:lang w:val="en-IN"/>
        </w:rPr>
      </w:pPr>
      <w:r>
        <w:rPr>
          <w:rFonts w:hint="default" w:ascii="Liberation Serif" w:hAnsi="Liberation Serif" w:cs="Liberation Serif"/>
          <w:b/>
          <w:bCs/>
          <w:sz w:val="24"/>
          <w:szCs w:val="24"/>
          <w:lang w:val="en-IN"/>
        </w:rPr>
        <w:t>Remedies:</w:t>
      </w:r>
    </w:p>
    <w:p>
      <w:pPr>
        <w:rPr>
          <w:rFonts w:hint="default" w:ascii="Liberation Serif" w:hAnsi="Liberation Serif" w:cs="Liberation Serif"/>
          <w:b/>
          <w:bCs/>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Poverty:</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Implement social welfare programs and safety nets.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Provide education and job training opportunities.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Support microfinance initiatives and small business development.</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Unemployment:</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job creation through economic policies.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Invest in education and skill development programs.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Encourage entrepreneurship and small business growth.</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Discrimination: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Enforce anti-discrimination laws and policies.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diversity and inclusion initiatives.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Raise awareness and educate communities about the impacts of discrimination.</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Gender Inequality:</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Advocate for equal pay and workplace policies.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women's education and empowerment.</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Challenge and change cultural norms that perpetuate gender stereotypes.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Education Disparities: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Increase funding for education in disadvantaged areas.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Provide scholarships and financial aid.</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Implement policies to ensure equal access to quality education for all.</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Healthcare Access: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Develop and strengthen healthcare infrastructure.</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Implement universal healthcare policies.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Provide health education and preventive care services.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Environmental Issues: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sustainable practices and renewable energy sources.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Enforce environmental regulations and policies.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Raise awareness and educate the public about environmental conservation.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Political Corruption: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Strengthen anti-corruption laws and institutions.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Increase transparency in government operations.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Encourage civic engagement and oversight.</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Human Rights Violations: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Advocate for and uphold international human rights standards.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Support organizations working to protect human rights.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Raise awareness and pressure governments to address violations.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Drug Abuse and Addiction: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Develop comprehensive substance abuse prevention and treatment programs.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Provide education and support for at-risk populations.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Enforce regulations to control the availability of drugs.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Homelessness: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Increase affordable housing options.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Provide supportive services for mental health and addiction issues.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Implement programs to address the root causes of homelessness.</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Racial Injustice:</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Reform criminal justice systems to address systemic biases.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diversity in institutions and workplaces.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Support community initiatives that address racial inequality.</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Cybersecurity and Privacy Concerns: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Strengthen cybersecurity regulations and enforcement.</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Educate individuals about online safety and privacy.</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Encourage responsible technology development and use.</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Mental Health Stigma:</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Promote mental health awareness and education.</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Advocate for mental health resources and support services.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Challenge and change societal attitudes toward mental health.</w:t>
      </w:r>
    </w:p>
    <w:p>
      <w:pPr>
        <w:rPr>
          <w:rFonts w:hint="default" w:ascii="Liberation Serif" w:hAnsi="Liberation Serif" w:cs="Liberation Serif"/>
          <w:b w:val="0"/>
          <w:bCs w:val="0"/>
          <w:sz w:val="24"/>
          <w:szCs w:val="24"/>
          <w:lang w:val="en-IN"/>
        </w:rPr>
      </w:pP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Refugee and Migration Crisis:</w:t>
      </w:r>
      <w:bookmarkStart w:id="0" w:name="_GoBack"/>
      <w:bookmarkEnd w:id="0"/>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Support humanitarian aid for refugees and displaced populations.</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Advocate for diplomatic solutions to conflict.</w:t>
      </w:r>
    </w:p>
    <w:p>
      <w:pPr>
        <w:rPr>
          <w:rFonts w:hint="default" w:ascii="Liberation Serif" w:hAnsi="Liberation Serif" w:cs="Liberation Serif"/>
          <w:b w:val="0"/>
          <w:bCs w:val="0"/>
          <w:sz w:val="24"/>
          <w:szCs w:val="24"/>
          <w:lang w:val="en-IN"/>
        </w:rPr>
      </w:pPr>
      <w:r>
        <w:rPr>
          <w:rFonts w:hint="default" w:ascii="Liberation Serif" w:hAnsi="Liberation Serif" w:cs="Liberation Serif"/>
          <w:b w:val="0"/>
          <w:bCs w:val="0"/>
          <w:sz w:val="24"/>
          <w:szCs w:val="24"/>
          <w:lang w:val="en-IN"/>
        </w:rPr>
        <w:t>Develop policies that address the root causes of migration.</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A00002AF" w:usb1="5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9195"/>
    <w:rsid w:val="7FFE9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2024-02-05T14:58:00Z</dcterms:created>
  <dc:creator>admin</dc:creator>
  <cp:lastModifiedBy>admin</cp:lastModifiedBy>
  <dcterms:modified xsi:type="dcterms:W3CDTF">2024-02-05T15:09:06Z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