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48C08" w14:textId="77777777" w:rsidR="00FD38CA" w:rsidRDefault="00EB4F0B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2937"/>
          <w:sz w:val="44"/>
          <w:szCs w:val="44"/>
        </w:rPr>
        <w:t>SAHARSH WADEKAR</w:t>
      </w:r>
    </w:p>
    <w:p w14:paraId="02DCDA23" w14:textId="77777777" w:rsidR="00FD38CA" w:rsidRDefault="00EB4F0B">
      <w:pPr>
        <w:spacing w:after="100"/>
        <w:jc w:val="center"/>
      </w:pPr>
      <w:r>
        <w:rPr>
          <w:rFonts w:ascii="Calibri" w:eastAsia="Calibri" w:hAnsi="Calibri" w:cs="Calibri"/>
          <w:color w:val="444444"/>
          <w:sz w:val="24"/>
          <w:szCs w:val="24"/>
        </w:rPr>
        <w:t>Full Stack Developer — React Native | Next.js | .NET | Salesforce</w:t>
      </w:r>
    </w:p>
    <w:p w14:paraId="6DA93246" w14:textId="77777777" w:rsidR="00FD38CA" w:rsidRDefault="00EB4F0B">
      <w:pPr>
        <w:spacing w:after="160"/>
        <w:jc w:val="center"/>
      </w:pPr>
      <w:r>
        <w:rPr>
          <w:rFonts w:ascii="Calibri" w:eastAsia="Calibri" w:hAnsi="Calibri" w:cs="Calibri"/>
          <w:color w:val="444444"/>
        </w:rPr>
        <w:t>+91-9307131701  |  saharshwadekar@gmail.com  |  Pune, Maharashtra, India (Open to Relocation)</w:t>
      </w:r>
    </w:p>
    <w:p w14:paraId="0EFAA52A" w14:textId="77777777" w:rsidR="00FD38CA" w:rsidRDefault="00EB4F0B">
      <w:pPr>
        <w:spacing w:after="40"/>
        <w:jc w:val="center"/>
      </w:pPr>
      <w:r>
        <w:rPr>
          <w:rFonts w:ascii="Calibri" w:eastAsia="Calibri" w:hAnsi="Calibri" w:cs="Calibri"/>
          <w:color w:val="444444"/>
        </w:rPr>
        <w:t>linkedin.com/in/saharshwadekar  |  github.com/saharshwadekar</w:t>
      </w:r>
    </w:p>
    <w:p w14:paraId="409EFEDF" w14:textId="77777777" w:rsidR="00FD38CA" w:rsidRDefault="00EB4F0B">
      <w:pPr>
        <w:pBdr>
          <w:bottom w:val="single" w:sz="6" w:space="2" w:color="999999"/>
        </w:pBdr>
        <w:spacing w:before="240" w:after="100"/>
      </w:pPr>
      <w:r>
        <w:rPr>
          <w:rFonts w:ascii="Calibri" w:eastAsia="Calibri" w:hAnsi="Calibri" w:cs="Calibri"/>
          <w:b/>
          <w:bCs/>
          <w:color w:val="1F2937"/>
          <w:spacing w:val="10"/>
          <w:sz w:val="22"/>
          <w:szCs w:val="22"/>
        </w:rPr>
        <w:t>PROFESSIONAL SUMMARY</w:t>
      </w:r>
    </w:p>
    <w:p w14:paraId="2EA476D9" w14:textId="5E9DA859" w:rsidR="00FD38CA" w:rsidRDefault="005060D6">
      <w:pPr>
        <w:spacing w:after="80"/>
      </w:pPr>
      <w:r>
        <w:rPr>
          <w:rFonts w:ascii="Calibri" w:eastAsia="Calibri" w:hAnsi="Calibri" w:cs="Calibri"/>
          <w:color w:val="222222"/>
        </w:rPr>
        <w:t>Full Stack Developer with production experience across React Native, Next.js, .NET, and Salesforce, building enterprise systems used by 3,000+ users across leading Fast-Moving Consumer Goods (FMCG), consumer-electronics and industrial brands. Build business modules for Xmatix, DealerMatix's multi-tenant platform, across Next.js, Expo and .NET, using AI-assisted engineering workflows (Claude) to ship faster. Strong foundation in Apex, LWC, REST/SOAP integrations, and cross-platform mobile development for iOS and Android.</w:t>
      </w:r>
    </w:p>
    <w:p w14:paraId="76702165" w14:textId="77777777" w:rsidR="00FD38CA" w:rsidRDefault="00EB4F0B">
      <w:pPr>
        <w:pBdr>
          <w:bottom w:val="single" w:sz="6" w:space="2" w:color="999999"/>
        </w:pBdr>
        <w:spacing w:before="240" w:after="100"/>
      </w:pPr>
      <w:r>
        <w:rPr>
          <w:rFonts w:ascii="Calibri" w:eastAsia="Calibri" w:hAnsi="Calibri" w:cs="Calibri"/>
          <w:b/>
          <w:bCs/>
          <w:color w:val="1F2937"/>
          <w:spacing w:val="10"/>
          <w:sz w:val="22"/>
          <w:szCs w:val="22"/>
        </w:rPr>
        <w:t>TECHNICAL SKILLS</w:t>
      </w:r>
    </w:p>
    <w:p w14:paraId="46BE133B" w14:textId="77777777" w:rsidR="00FD38CA" w:rsidRDefault="00EB4F0B">
      <w:pPr>
        <w:spacing w:after="60"/>
      </w:pPr>
      <w:r>
        <w:rPr>
          <w:rFonts w:ascii="Calibri" w:eastAsia="Calibri" w:hAnsi="Calibri" w:cs="Calibri"/>
          <w:b/>
          <w:bCs/>
          <w:color w:val="222222"/>
        </w:rPr>
        <w:t xml:space="preserve">Languages: </w:t>
      </w:r>
      <w:r>
        <w:rPr>
          <w:rFonts w:ascii="Calibri" w:eastAsia="Calibri" w:hAnsi="Calibri" w:cs="Calibri"/>
          <w:color w:val="222222"/>
        </w:rPr>
        <w:t>JavaScript (ES6+), TypeScript, C#, Apex, Python, C, C++</w:t>
      </w:r>
    </w:p>
    <w:p w14:paraId="04F49BE0" w14:textId="77777777" w:rsidR="00FD38CA" w:rsidRDefault="00EB4F0B">
      <w:pPr>
        <w:spacing w:after="60"/>
      </w:pPr>
      <w:r>
        <w:rPr>
          <w:rFonts w:ascii="Calibri" w:eastAsia="Calibri" w:hAnsi="Calibri" w:cs="Calibri"/>
          <w:b/>
          <w:bCs/>
          <w:color w:val="222222"/>
        </w:rPr>
        <w:t xml:space="preserve">Frameworks &amp; Libraries: </w:t>
      </w:r>
      <w:r>
        <w:rPr>
          <w:rFonts w:ascii="Calibri" w:eastAsia="Calibri" w:hAnsi="Calibri" w:cs="Calibri"/>
          <w:color w:val="222222"/>
        </w:rPr>
        <w:t>React Native, Next.js, .NET Core, Lightning Web Components (LWC), TensorFlow/Keras</w:t>
      </w:r>
    </w:p>
    <w:p w14:paraId="370C80E5" w14:textId="77777777" w:rsidR="00FD38CA" w:rsidRDefault="00EB4F0B">
      <w:pPr>
        <w:spacing w:after="60"/>
      </w:pPr>
      <w:r>
        <w:rPr>
          <w:rFonts w:ascii="Calibri" w:eastAsia="Calibri" w:hAnsi="Calibri" w:cs="Calibri"/>
          <w:b/>
          <w:bCs/>
          <w:color w:val="222222"/>
        </w:rPr>
        <w:t xml:space="preserve">Databases: </w:t>
      </w:r>
      <w:r>
        <w:rPr>
          <w:rFonts w:ascii="Calibri" w:eastAsia="Calibri" w:hAnsi="Calibri" w:cs="Calibri"/>
          <w:color w:val="222222"/>
        </w:rPr>
        <w:t>MySQL, PostgreSQL, Prisma</w:t>
      </w:r>
    </w:p>
    <w:p w14:paraId="75B9A495" w14:textId="77777777" w:rsidR="00FD38CA" w:rsidRDefault="00EB4F0B">
      <w:pPr>
        <w:spacing w:after="60"/>
      </w:pPr>
      <w:r>
        <w:rPr>
          <w:rFonts w:ascii="Calibri" w:eastAsia="Calibri" w:hAnsi="Calibri" w:cs="Calibri"/>
          <w:b/>
          <w:bCs/>
          <w:color w:val="222222"/>
        </w:rPr>
        <w:t xml:space="preserve">Cloud &amp; Integration: </w:t>
      </w:r>
      <w:r>
        <w:rPr>
          <w:rFonts w:ascii="Calibri" w:eastAsia="Calibri" w:hAnsi="Calibri" w:cs="Calibri"/>
          <w:color w:val="222222"/>
        </w:rPr>
        <w:t>AWS (EC2, S3, IAM basics), MuleSoft, REST/SOAP APIs, Postman</w:t>
      </w:r>
    </w:p>
    <w:p w14:paraId="6DEBEEB3" w14:textId="77777777" w:rsidR="00FD38CA" w:rsidRDefault="00EB4F0B">
      <w:pPr>
        <w:spacing w:after="60"/>
      </w:pPr>
      <w:r>
        <w:rPr>
          <w:rFonts w:ascii="Calibri" w:eastAsia="Calibri" w:hAnsi="Calibri" w:cs="Calibri"/>
          <w:b/>
          <w:bCs/>
          <w:color w:val="222222"/>
        </w:rPr>
        <w:t xml:space="preserve">Salesforce Ecosystem: </w:t>
      </w:r>
      <w:r>
        <w:rPr>
          <w:rFonts w:ascii="Calibri" w:eastAsia="Calibri" w:hAnsi="Calibri" w:cs="Calibri"/>
          <w:color w:val="222222"/>
        </w:rPr>
        <w:t>Apex, LWC, Salesforce Flows, AppExchange</w:t>
      </w:r>
    </w:p>
    <w:p w14:paraId="0F312B90" w14:textId="517AFF3F" w:rsidR="00FD38CA" w:rsidRDefault="00EB4F0B">
      <w:pPr>
        <w:spacing w:after="60"/>
      </w:pPr>
      <w:r>
        <w:rPr>
          <w:rFonts w:ascii="Calibri" w:eastAsia="Calibri" w:hAnsi="Calibri" w:cs="Calibri"/>
          <w:b/>
          <w:bCs/>
          <w:color w:val="222222"/>
        </w:rPr>
        <w:t xml:space="preserve">Mobile Development: </w:t>
      </w:r>
      <w:r w:rsidR="000E3749">
        <w:rPr>
          <w:rFonts w:ascii="Calibri" w:eastAsia="Calibri" w:hAnsi="Calibri" w:cs="Calibri"/>
          <w:color w:val="222222"/>
        </w:rPr>
        <w:t>React Native, Expo, Xcode, iOS/Android</w:t>
      </w:r>
      <w:r>
        <w:rPr>
          <w:rFonts w:ascii="Calibri" w:eastAsia="Calibri" w:hAnsi="Calibri" w:cs="Calibri"/>
          <w:color w:val="222222"/>
        </w:rPr>
        <w:t xml:space="preserve"> Build &amp; Deployment</w:t>
      </w:r>
    </w:p>
    <w:p w14:paraId="6C60E164" w14:textId="77777777" w:rsidR="00FD38CA" w:rsidRDefault="00EB4F0B">
      <w:pPr>
        <w:spacing w:after="60"/>
      </w:pPr>
      <w:r>
        <w:rPr>
          <w:rFonts w:ascii="Calibri" w:eastAsia="Calibri" w:hAnsi="Calibri" w:cs="Calibri"/>
          <w:b/>
          <w:bCs/>
          <w:color w:val="222222"/>
        </w:rPr>
        <w:t xml:space="preserve">AI-Assisted Engineering: </w:t>
      </w:r>
      <w:r>
        <w:rPr>
          <w:rFonts w:ascii="Calibri" w:eastAsia="Calibri" w:hAnsi="Calibri" w:cs="Calibri"/>
          <w:color w:val="222222"/>
        </w:rPr>
        <w:t>Claude, GitHub Copilot</w:t>
      </w:r>
    </w:p>
    <w:p w14:paraId="5BB3AE5D" w14:textId="77777777" w:rsidR="00FD38CA" w:rsidRDefault="00EB4F0B">
      <w:pPr>
        <w:spacing w:after="60"/>
      </w:pPr>
      <w:r>
        <w:rPr>
          <w:rFonts w:ascii="Calibri" w:eastAsia="Calibri" w:hAnsi="Calibri" w:cs="Calibri"/>
          <w:b/>
          <w:bCs/>
          <w:color w:val="222222"/>
        </w:rPr>
        <w:t xml:space="preserve">Tools &amp; Practices: </w:t>
      </w:r>
      <w:r>
        <w:rPr>
          <w:rFonts w:ascii="Calibri" w:eastAsia="Calibri" w:hAnsi="Calibri" w:cs="Calibri"/>
          <w:color w:val="222222"/>
        </w:rPr>
        <w:t>Git/GitHub, Figma (design handoff), Agile/Scrum, Monorepo Architecture</w:t>
      </w:r>
    </w:p>
    <w:p w14:paraId="17351B80" w14:textId="77777777" w:rsidR="00FD38CA" w:rsidRDefault="00EB4F0B">
      <w:pPr>
        <w:spacing w:after="60"/>
      </w:pPr>
      <w:r>
        <w:rPr>
          <w:rFonts w:ascii="Calibri" w:eastAsia="Calibri" w:hAnsi="Calibri" w:cs="Calibri"/>
          <w:b/>
          <w:bCs/>
          <w:color w:val="222222"/>
        </w:rPr>
        <w:t xml:space="preserve">CS Fundamentals: </w:t>
      </w:r>
      <w:r>
        <w:rPr>
          <w:rFonts w:ascii="Calibri" w:eastAsia="Calibri" w:hAnsi="Calibri" w:cs="Calibri"/>
          <w:color w:val="222222"/>
        </w:rPr>
        <w:t>Data Structures &amp; Algorithms, Object-Oriented Programming, DBMS</w:t>
      </w:r>
    </w:p>
    <w:p w14:paraId="6B6CBEAF" w14:textId="77777777" w:rsidR="00FD38CA" w:rsidRDefault="00EB4F0B">
      <w:pPr>
        <w:pBdr>
          <w:bottom w:val="single" w:sz="6" w:space="2" w:color="999999"/>
        </w:pBdr>
        <w:spacing w:before="240" w:after="100"/>
      </w:pPr>
      <w:r>
        <w:rPr>
          <w:rFonts w:ascii="Calibri" w:eastAsia="Calibri" w:hAnsi="Calibri" w:cs="Calibri"/>
          <w:b/>
          <w:bCs/>
          <w:color w:val="1F2937"/>
          <w:spacing w:val="10"/>
          <w:sz w:val="22"/>
          <w:szCs w:val="22"/>
        </w:rPr>
        <w:t>PROFESSIONAL EXPERIENCE</w:t>
      </w:r>
    </w:p>
    <w:p w14:paraId="45DC40D3" w14:textId="77777777" w:rsidR="00FD38CA" w:rsidRDefault="00EB4F0B">
      <w:pPr>
        <w:tabs>
          <w:tab w:val="right" w:pos="9360"/>
        </w:tabs>
        <w:spacing w:before="120" w:after="2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DealerMatix Technologies Pvt Ltd</w:t>
      </w:r>
      <w:r>
        <w:rPr>
          <w:rFonts w:ascii="Calibri" w:eastAsia="Calibri" w:hAnsi="Calibri" w:cs="Calibri"/>
          <w:i/>
          <w:iCs/>
          <w:color w:val="444444"/>
        </w:rPr>
        <w:tab/>
        <w:t>Pune, India</w:t>
      </w:r>
    </w:p>
    <w:p w14:paraId="2DAFC53B" w14:textId="77777777" w:rsidR="00FD38CA" w:rsidRDefault="00EB4F0B">
      <w:pPr>
        <w:tabs>
          <w:tab w:val="right" w:pos="9360"/>
        </w:tabs>
        <w:spacing w:after="60"/>
      </w:pPr>
      <w:r>
        <w:rPr>
          <w:rFonts w:ascii="Calibri" w:eastAsia="Calibri" w:hAnsi="Calibri" w:cs="Calibri"/>
          <w:i/>
          <w:iCs/>
          <w:color w:val="333333"/>
        </w:rPr>
        <w:t>Software Engineer</w:t>
      </w:r>
      <w:r>
        <w:rPr>
          <w:rFonts w:ascii="Calibri" w:eastAsia="Calibri" w:hAnsi="Calibri" w:cs="Calibri"/>
          <w:i/>
          <w:iCs/>
          <w:color w:val="444444"/>
        </w:rPr>
        <w:tab/>
        <w:t>July 2025 – Present</w:t>
      </w:r>
    </w:p>
    <w:p w14:paraId="4B2E3576" w14:textId="0115EFA2" w:rsidR="00FD38CA" w:rsidRDefault="000E374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Converted to full-time after a 6-month internship; embedded in a 6–8 member React Native team building DealerMatix DMS, a multi-tenant field sales app now in production for four FMCG and consumer brands, serving 3,000+ daily users including a global engineering manufacturer as flagship partner.</w:t>
      </w:r>
    </w:p>
    <w:p w14:paraId="46C5BF37" w14:textId="77777777" w:rsidR="00FD38CA" w:rsidRDefault="00EB4F0B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Own production features including gamification &amp; incentive schemes, merchandising, expense management, order taking, visit planning, GPS-based geolocation tracking, and selfie-based check-in verification, integrated with a Salesforce Apex backend.</w:t>
      </w:r>
    </w:p>
    <w:p w14:paraId="2B458888" w14:textId="4805CC00" w:rsidR="00FD38CA" w:rsidRDefault="005060D6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Joined Xmatix, the company's multi-tenant business platform, in October 2025: 360+ commits across the Next.js web app, the Expo mobile app and the .NET domain layer (items, SKUs, tax).</w:t>
      </w:r>
    </w:p>
    <w:p w14:paraId="2593A44C" w14:textId="5DAD3C7E" w:rsidR="00FD38CA" w:rsidRDefault="005060D6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Adopted AI-assisted engineering workflows using Claude starting February 2026 to accelerate development; Xmatix is now live in production across 3+ enterprise clients, with active scaling underway.</w:t>
      </w:r>
    </w:p>
    <w:p w14:paraId="2C12B7C0" w14:textId="77777777" w:rsidR="00FD38CA" w:rsidRDefault="00EB4F0B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Currently building reusable, schema-driven UI components in Next.js for cross-industry business workflows, translating Figma designs from the product design team into production code.</w:t>
      </w:r>
    </w:p>
    <w:p w14:paraId="652006CE" w14:textId="77777777" w:rsidR="00FD38CA" w:rsidRDefault="00EB4F0B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Integrate third-party systems via MuleSoft and validate APIs using Postman; consistently deliver ahead of sprint timelines.</w:t>
      </w:r>
    </w:p>
    <w:p w14:paraId="18B206AC" w14:textId="77777777" w:rsidR="00FD38CA" w:rsidRDefault="00EB4F0B">
      <w:pPr>
        <w:tabs>
          <w:tab w:val="right" w:pos="9360"/>
        </w:tabs>
        <w:spacing w:after="60"/>
      </w:pPr>
      <w:r>
        <w:rPr>
          <w:rFonts w:ascii="Calibri" w:eastAsia="Calibri" w:hAnsi="Calibri" w:cs="Calibri"/>
          <w:i/>
          <w:iCs/>
          <w:color w:val="333333"/>
        </w:rPr>
        <w:t>Software Engineer Intern</w:t>
      </w:r>
      <w:r>
        <w:rPr>
          <w:rFonts w:ascii="Calibri" w:eastAsia="Calibri" w:hAnsi="Calibri" w:cs="Calibri"/>
          <w:i/>
          <w:iCs/>
          <w:color w:val="444444"/>
        </w:rPr>
        <w:tab/>
        <w:t>Jan 2025 – July 2025</w:t>
      </w:r>
    </w:p>
    <w:p w14:paraId="00B6B54D" w14:textId="77777777" w:rsidR="00FD38CA" w:rsidRDefault="00EB4F0B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Achieved 90%+ Apex code coverage across 250+ classes, helping secure the application's official Salesforce AppExchange listing.</w:t>
      </w:r>
    </w:p>
    <w:p w14:paraId="7C560304" w14:textId="77777777" w:rsidR="00FD38CA" w:rsidRDefault="00EB4F0B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Built Lightning Web Components (LWC) for multiple client-facing modules, including a consumer-electronics brand's invoice generation system.</w:t>
      </w:r>
    </w:p>
    <w:p w14:paraId="0ABEAB91" w14:textId="77777777" w:rsidR="00FD38CA" w:rsidRDefault="00EB4F0B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Engineered REST/SOAP API integrations to synchronize Salesforce data with external ERP systems.</w:t>
      </w:r>
    </w:p>
    <w:p w14:paraId="4FC8831C" w14:textId="77777777" w:rsidR="00FD38CA" w:rsidRDefault="00EB4F0B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Authored business-specific Salesforce Flows for each client brand to automate high-volume workflows.</w:t>
      </w:r>
    </w:p>
    <w:p w14:paraId="5A5AB42B" w14:textId="77777777" w:rsidR="00FD38CA" w:rsidRDefault="00EB4F0B">
      <w:pPr>
        <w:pBdr>
          <w:bottom w:val="single" w:sz="6" w:space="2" w:color="999999"/>
        </w:pBdr>
        <w:spacing w:before="240" w:after="100"/>
      </w:pPr>
      <w:r>
        <w:rPr>
          <w:rFonts w:ascii="Calibri" w:eastAsia="Calibri" w:hAnsi="Calibri" w:cs="Calibri"/>
          <w:b/>
          <w:bCs/>
          <w:color w:val="1F2937"/>
          <w:spacing w:val="10"/>
          <w:sz w:val="22"/>
          <w:szCs w:val="22"/>
        </w:rPr>
        <w:t>PROFESSIONAL PROJECTS</w:t>
      </w:r>
    </w:p>
    <w:p w14:paraId="64BEBE25" w14:textId="4CA6D095" w:rsidR="00FD38CA" w:rsidRDefault="00627EF8">
      <w:pPr>
        <w:tabs>
          <w:tab w:val="right" w:pos="9360"/>
        </w:tabs>
        <w:spacing w:before="120" w:after="2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DealerMatix DMS</w:t>
      </w:r>
      <w:r w:rsidR="00EB4F0B">
        <w:rPr>
          <w:rFonts w:ascii="Calibri" w:eastAsia="Calibri" w:hAnsi="Calibri" w:cs="Calibri"/>
          <w:b/>
          <w:bCs/>
          <w:color w:val="1F2937"/>
          <w:sz w:val="21"/>
          <w:szCs w:val="21"/>
        </w:rPr>
        <w:t xml:space="preserve"> — Multi-Tenant React Native</w:t>
      </w:r>
      <w:r w:rsidR="00EB4F0B">
        <w:rPr>
          <w:rFonts w:ascii="Calibri" w:eastAsia="Calibri" w:hAnsi="Calibri" w:cs="Calibri"/>
          <w:i/>
          <w:iCs/>
          <w:color w:val="444444"/>
        </w:rPr>
        <w:tab/>
        <w:t>React Native, Salesforce Apex</w:t>
      </w:r>
    </w:p>
    <w:p w14:paraId="04917A32" w14:textId="77777777" w:rsidR="00FD38CA" w:rsidRDefault="00EB4F0B">
      <w:pPr>
        <w:spacing w:after="80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Clients: FMCG · Personal Care · Consumer Electronics · Industrial Engineering (flagship partner) — 3,000+ users</w:t>
      </w:r>
    </w:p>
    <w:p w14:paraId="5C098117" w14:textId="77777777" w:rsidR="00FD38CA" w:rsidRDefault="00EB4F0B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Built a personal-care brand's app frontend from scratch, including client-side logic for incentive calculations and leave management.</w:t>
      </w:r>
    </w:p>
    <w:p w14:paraId="73AA40A5" w14:textId="77777777" w:rsidR="00FD38CA" w:rsidRDefault="00EB4F0B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lastRenderedPageBreak/>
        <w:t>Implemented field-force automation: selfie check-ins and offline-capable GPS location tracking.</w:t>
      </w:r>
    </w:p>
    <w:p w14:paraId="657EEC5B" w14:textId="77777777" w:rsidR="00FD38CA" w:rsidRDefault="00EB4F0B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Resolved critical production bugs and improved Team Score performance for the two largest client segments.</w:t>
      </w:r>
    </w:p>
    <w:p w14:paraId="513E46FC" w14:textId="75C166F9" w:rsidR="00FD38CA" w:rsidRDefault="00627EF8">
      <w:pPr>
        <w:tabs>
          <w:tab w:val="right" w:pos="9360"/>
        </w:tabs>
        <w:spacing w:before="120" w:after="2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Xmatix</w:t>
      </w:r>
      <w:r w:rsidR="00EB4F0B">
        <w:rPr>
          <w:rFonts w:ascii="Calibri" w:eastAsia="Calibri" w:hAnsi="Calibri" w:cs="Calibri"/>
          <w:b/>
          <w:bCs/>
          <w:color w:val="1F2937"/>
          <w:sz w:val="21"/>
          <w:szCs w:val="21"/>
        </w:rPr>
        <w:t xml:space="preserve"> — </w:t>
      </w: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Multi-Tenant Business Platform</w:t>
      </w:r>
      <w:r w:rsidR="00EB4F0B">
        <w:rPr>
          <w:rFonts w:ascii="Calibri" w:eastAsia="Calibri" w:hAnsi="Calibri" w:cs="Calibri"/>
          <w:i/>
          <w:iCs/>
          <w:color w:val="444444"/>
        </w:rPr>
        <w:tab/>
      </w:r>
      <w:r w:rsidR="005060D6">
        <w:rPr>
          <w:rFonts w:ascii="Calibri" w:eastAsia="Calibri" w:hAnsi="Calibri" w:cs="Calibri"/>
          <w:i/>
          <w:iCs/>
          <w:color w:val="444444"/>
        </w:rPr>
        <w:t>Next.js, Expo, .NET</w:t>
      </w:r>
    </w:p>
    <w:p w14:paraId="5D3608E9" w14:textId="65CB1505" w:rsidR="00FD38CA" w:rsidRDefault="005060D6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Built web modules: Bank Reconciliation (statement mapping, match panel), Inventory Console, Product Configurator with scheme recommendations, Item 360, Order Allocation with lot allocation, E-Invoice, and GST consoles (GSTR-9C, statement reconciliation).</w:t>
      </w:r>
    </w:p>
    <w:p w14:paraId="7D00CAE7" w14:textId="7AF4A2DD" w:rsidR="00FD38CA" w:rsidRDefault="005060D6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Built mobile features in Expo/React Native: a central entity-action dispatcher, inline child-grid editing, barcode scanning with duplicate handling, and offline overlay of pending writes.</w:t>
      </w:r>
    </w:p>
    <w:p w14:paraId="20228F90" w14:textId="77777777" w:rsidR="00FD38CA" w:rsidRDefault="00EB4F0B">
      <w:pPr>
        <w:tabs>
          <w:tab w:val="right" w:pos="9360"/>
        </w:tabs>
        <w:spacing w:before="120" w:after="2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AI Mock-Interview Bot</w:t>
      </w:r>
      <w:r>
        <w:rPr>
          <w:rFonts w:ascii="Calibri" w:eastAsia="Calibri" w:hAnsi="Calibri" w:cs="Calibri"/>
          <w:i/>
          <w:iCs/>
          <w:color w:val="444444"/>
        </w:rPr>
        <w:tab/>
        <w:t>Hackathon Project — Python, ML</w:t>
      </w:r>
    </w:p>
    <w:p w14:paraId="68EA49D9" w14:textId="77777777" w:rsidR="00FD38CA" w:rsidRDefault="00EB4F0B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Built an AI-driven interview bot that generated questions, evaluated live coding submissions, and produced automated performance feedback, as part of a national-level college hackathon.</w:t>
      </w:r>
    </w:p>
    <w:p w14:paraId="7F1FEF0E" w14:textId="77777777" w:rsidR="00FD38CA" w:rsidRDefault="00EB4F0B">
      <w:pPr>
        <w:pBdr>
          <w:bottom w:val="single" w:sz="6" w:space="2" w:color="999999"/>
        </w:pBdr>
        <w:spacing w:before="240" w:after="100"/>
      </w:pPr>
      <w:r>
        <w:rPr>
          <w:rFonts w:ascii="Calibri" w:eastAsia="Calibri" w:hAnsi="Calibri" w:cs="Calibri"/>
          <w:b/>
          <w:bCs/>
          <w:color w:val="1F2937"/>
          <w:spacing w:val="10"/>
          <w:sz w:val="22"/>
          <w:szCs w:val="22"/>
        </w:rPr>
        <w:t>EDUCATION</w:t>
      </w:r>
    </w:p>
    <w:p w14:paraId="0722FB81" w14:textId="77777777" w:rsidR="00FD38CA" w:rsidRDefault="00EB4F0B">
      <w:pPr>
        <w:tabs>
          <w:tab w:val="right" w:pos="9360"/>
        </w:tabs>
        <w:spacing w:before="120" w:after="2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St. Vincent Pallotti College of Engineering &amp; Technology</w:t>
      </w:r>
      <w:r>
        <w:rPr>
          <w:rFonts w:ascii="Calibri" w:eastAsia="Calibri" w:hAnsi="Calibri" w:cs="Calibri"/>
          <w:i/>
          <w:iCs/>
          <w:color w:val="444444"/>
        </w:rPr>
        <w:tab/>
        <w:t>Nagpur, India</w:t>
      </w:r>
    </w:p>
    <w:p w14:paraId="64172A73" w14:textId="77777777" w:rsidR="00FD38CA" w:rsidRDefault="00EB4F0B">
      <w:pPr>
        <w:tabs>
          <w:tab w:val="right" w:pos="9360"/>
        </w:tabs>
        <w:spacing w:after="60"/>
      </w:pPr>
      <w:r>
        <w:rPr>
          <w:rFonts w:ascii="Calibri" w:eastAsia="Calibri" w:hAnsi="Calibri" w:cs="Calibri"/>
          <w:i/>
          <w:iCs/>
          <w:color w:val="333333"/>
        </w:rPr>
        <w:t>B.Tech in Computer Engineering — CGPA: 9.35 / 10.0</w:t>
      </w:r>
      <w:r>
        <w:rPr>
          <w:rFonts w:ascii="Calibri" w:eastAsia="Calibri" w:hAnsi="Calibri" w:cs="Calibri"/>
          <w:i/>
          <w:iCs/>
          <w:color w:val="444444"/>
        </w:rPr>
        <w:tab/>
        <w:t>Aug 2021 – June 2025</w:t>
      </w:r>
    </w:p>
    <w:p w14:paraId="67C46C85" w14:textId="77777777" w:rsidR="00FD38CA" w:rsidRDefault="00EB4F0B">
      <w:pPr>
        <w:spacing w:after="80"/>
      </w:pPr>
      <w:r>
        <w:rPr>
          <w:rFonts w:ascii="Calibri" w:eastAsia="Calibri" w:hAnsi="Calibri" w:cs="Calibri"/>
          <w:color w:val="222222"/>
          <w:sz w:val="19"/>
          <w:szCs w:val="19"/>
        </w:rPr>
        <w:t>Relevant Coursework: Data Structures &amp; Algorithms, Object-Oriented Programming, DBMS, Cloud Fundamentals (AWS)</w:t>
      </w:r>
    </w:p>
    <w:p w14:paraId="758415FC" w14:textId="77777777" w:rsidR="00FD38CA" w:rsidRDefault="00EB4F0B">
      <w:pPr>
        <w:pBdr>
          <w:bottom w:val="single" w:sz="6" w:space="2" w:color="999999"/>
        </w:pBdr>
        <w:spacing w:before="240" w:after="100"/>
      </w:pPr>
      <w:r>
        <w:rPr>
          <w:rFonts w:ascii="Calibri" w:eastAsia="Calibri" w:hAnsi="Calibri" w:cs="Calibri"/>
          <w:b/>
          <w:bCs/>
          <w:color w:val="1F2937"/>
          <w:spacing w:val="10"/>
          <w:sz w:val="22"/>
          <w:szCs w:val="22"/>
        </w:rPr>
        <w:t>ACCOMPLISHMENTS</w:t>
      </w:r>
    </w:p>
    <w:p w14:paraId="674C656C" w14:textId="375FFC49" w:rsidR="00FD38CA" w:rsidRDefault="00EB4F0B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Publication: </w:t>
      </w:r>
      <w:r w:rsidR="0030045D">
        <w:rPr>
          <w:rFonts w:ascii="Calibri" w:eastAsia="Calibri" w:hAnsi="Calibri" w:cs="Calibri"/>
          <w:color w:val="222222"/>
        </w:rPr>
        <w:t>Co-authored “Cloud Dynamics Modeling for Meteorological Predictions” (IEEE InGARSS 2025), a spatiotemporal model with 96% prediction accuracy.</w:t>
      </w:r>
      <w:r w:rsidR="0049443B">
        <w:rPr>
          <w:rFonts w:ascii="Calibri" w:eastAsia="Calibri" w:hAnsi="Calibri" w:cs="Calibri"/>
          <w:color w:val="222222"/>
        </w:rPr>
        <w:t xml:space="preserve"> </w:t>
      </w:r>
    </w:p>
    <w:p w14:paraId="78DBCA41" w14:textId="77777777" w:rsidR="00FD38CA" w:rsidRDefault="00EB4F0B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Awards: Highest CGPA in Department (2025 Batch); recipient of the Infocepts “Innovate for Impact” scholarship.</w:t>
      </w:r>
    </w:p>
    <w:p w14:paraId="22EB20A4" w14:textId="77777777" w:rsidR="00FD38CA" w:rsidRDefault="00EB4F0B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Leadership: Event Lead, Technex Hackathon — managed technical logistics for 300+ national participants.</w:t>
      </w:r>
    </w:p>
    <w:sectPr w:rsidR="00FD38CA">
      <w:pgSz w:w="12240" w:h="15840"/>
      <w:pgMar w:top="620" w:right="700" w:bottom="62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01547"/>
    <w:multiLevelType w:val="hybridMultilevel"/>
    <w:tmpl w:val="112AF4B2"/>
    <w:lvl w:ilvl="0" w:tplc="0D0CF1A2">
      <w:start w:val="1"/>
      <w:numFmt w:val="bullet"/>
      <w:lvlText w:val="•"/>
      <w:lvlJc w:val="left"/>
      <w:pPr>
        <w:ind w:left="403" w:hanging="259"/>
      </w:pPr>
    </w:lvl>
    <w:lvl w:ilvl="1" w:tplc="98C434C4">
      <w:numFmt w:val="decimal"/>
      <w:lvlText w:val=""/>
      <w:lvlJc w:val="left"/>
    </w:lvl>
    <w:lvl w:ilvl="2" w:tplc="B0461828">
      <w:numFmt w:val="decimal"/>
      <w:lvlText w:val=""/>
      <w:lvlJc w:val="left"/>
    </w:lvl>
    <w:lvl w:ilvl="3" w:tplc="3A3682FA">
      <w:numFmt w:val="decimal"/>
      <w:lvlText w:val=""/>
      <w:lvlJc w:val="left"/>
    </w:lvl>
    <w:lvl w:ilvl="4" w:tplc="11FAEB5C">
      <w:numFmt w:val="decimal"/>
      <w:lvlText w:val=""/>
      <w:lvlJc w:val="left"/>
    </w:lvl>
    <w:lvl w:ilvl="5" w:tplc="EF263C64">
      <w:numFmt w:val="decimal"/>
      <w:lvlText w:val=""/>
      <w:lvlJc w:val="left"/>
    </w:lvl>
    <w:lvl w:ilvl="6" w:tplc="20EEB58A">
      <w:numFmt w:val="decimal"/>
      <w:lvlText w:val=""/>
      <w:lvlJc w:val="left"/>
    </w:lvl>
    <w:lvl w:ilvl="7" w:tplc="129C5E62">
      <w:numFmt w:val="decimal"/>
      <w:lvlText w:val=""/>
      <w:lvlJc w:val="left"/>
    </w:lvl>
    <w:lvl w:ilvl="8" w:tplc="5BAC5784">
      <w:numFmt w:val="decimal"/>
      <w:lvlText w:val=""/>
      <w:lvlJc w:val="left"/>
    </w:lvl>
  </w:abstractNum>
  <w:abstractNum w:abstractNumId="1" w15:restartNumberingAfterBreak="0">
    <w:nsid w:val="7275345D"/>
    <w:multiLevelType w:val="hybridMultilevel"/>
    <w:tmpl w:val="E80A57CC"/>
    <w:lvl w:ilvl="0" w:tplc="A510FEAE">
      <w:start w:val="1"/>
      <w:numFmt w:val="bullet"/>
      <w:lvlText w:val="●"/>
      <w:lvlJc w:val="left"/>
      <w:pPr>
        <w:ind w:left="720" w:hanging="360"/>
      </w:pPr>
    </w:lvl>
    <w:lvl w:ilvl="1" w:tplc="E6B0B04E">
      <w:start w:val="1"/>
      <w:numFmt w:val="bullet"/>
      <w:lvlText w:val="○"/>
      <w:lvlJc w:val="left"/>
      <w:pPr>
        <w:ind w:left="1440" w:hanging="360"/>
      </w:pPr>
    </w:lvl>
    <w:lvl w:ilvl="2" w:tplc="30AA5E44">
      <w:start w:val="1"/>
      <w:numFmt w:val="bullet"/>
      <w:lvlText w:val="■"/>
      <w:lvlJc w:val="left"/>
      <w:pPr>
        <w:ind w:left="2160" w:hanging="360"/>
      </w:pPr>
    </w:lvl>
    <w:lvl w:ilvl="3" w:tplc="D4D6C7E0">
      <w:start w:val="1"/>
      <w:numFmt w:val="bullet"/>
      <w:lvlText w:val="●"/>
      <w:lvlJc w:val="left"/>
      <w:pPr>
        <w:ind w:left="2880" w:hanging="360"/>
      </w:pPr>
    </w:lvl>
    <w:lvl w:ilvl="4" w:tplc="6A608338">
      <w:start w:val="1"/>
      <w:numFmt w:val="bullet"/>
      <w:lvlText w:val="○"/>
      <w:lvlJc w:val="left"/>
      <w:pPr>
        <w:ind w:left="3600" w:hanging="360"/>
      </w:pPr>
    </w:lvl>
    <w:lvl w:ilvl="5" w:tplc="723CC9FE">
      <w:start w:val="1"/>
      <w:numFmt w:val="bullet"/>
      <w:lvlText w:val="■"/>
      <w:lvlJc w:val="left"/>
      <w:pPr>
        <w:ind w:left="4320" w:hanging="360"/>
      </w:pPr>
    </w:lvl>
    <w:lvl w:ilvl="6" w:tplc="B9FA1A18">
      <w:start w:val="1"/>
      <w:numFmt w:val="bullet"/>
      <w:lvlText w:val="●"/>
      <w:lvlJc w:val="left"/>
      <w:pPr>
        <w:ind w:left="5040" w:hanging="360"/>
      </w:pPr>
    </w:lvl>
    <w:lvl w:ilvl="7" w:tplc="7540B9E8">
      <w:start w:val="1"/>
      <w:numFmt w:val="bullet"/>
      <w:lvlText w:val="●"/>
      <w:lvlJc w:val="left"/>
      <w:pPr>
        <w:ind w:left="5760" w:hanging="360"/>
      </w:pPr>
    </w:lvl>
    <w:lvl w:ilvl="8" w:tplc="7F123EDC">
      <w:start w:val="1"/>
      <w:numFmt w:val="bullet"/>
      <w:lvlText w:val="●"/>
      <w:lvlJc w:val="left"/>
      <w:pPr>
        <w:ind w:left="6480" w:hanging="360"/>
      </w:pPr>
    </w:lvl>
  </w:abstractNum>
  <w:num w:numId="1" w16cid:durableId="1979408697">
    <w:abstractNumId w:val="1"/>
    <w:lvlOverride w:ilvl="0">
      <w:startOverride w:val="1"/>
    </w:lvlOverride>
  </w:num>
  <w:num w:numId="2" w16cid:durableId="17314226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8CA"/>
    <w:rsid w:val="000E3749"/>
    <w:rsid w:val="00107DE9"/>
    <w:rsid w:val="0030045D"/>
    <w:rsid w:val="0049443B"/>
    <w:rsid w:val="005060D6"/>
    <w:rsid w:val="00627EF8"/>
    <w:rsid w:val="0089198C"/>
    <w:rsid w:val="00C62D4B"/>
    <w:rsid w:val="00E02A6A"/>
    <w:rsid w:val="00EB4F0B"/>
    <w:rsid w:val="00EC2ECA"/>
    <w:rsid w:val="00FD3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8BB2C"/>
  <w15:docId w15:val="{017DD29E-1299-43BA-A6E7-926D6D8C6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783</Words>
  <Characters>4464</Characters>
  <Application>Microsoft Office Word</Application>
  <DocSecurity>0</DocSecurity>
  <Lines>37</Lines>
  <Paragraphs>10</Paragraphs>
  <ScaleCrop>false</ScaleCrop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Saharsh Wadekar</cp:lastModifiedBy>
  <cp:revision>6</cp:revision>
  <dcterms:created xsi:type="dcterms:W3CDTF">2026-08-15T17:28:00Z</dcterms:created>
  <dcterms:modified xsi:type="dcterms:W3CDTF">2026-09-30T16:11:00Z</dcterms:modified>
</cp:coreProperties>
</file>