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F4D68" w14:textId="65C5B405" w:rsidR="00410DD7" w:rsidRPr="000F2204" w:rsidRDefault="00524A9B" w:rsidP="00410DD7">
      <w:pPr>
        <w:bidi w:val="0"/>
        <w:jc w:val="center"/>
        <w:rPr>
          <w:rFonts w:ascii="Cambria" w:hAnsi="Cambria"/>
          <w:b/>
          <w:bCs/>
          <w:sz w:val="24"/>
          <w:szCs w:val="24"/>
        </w:rPr>
      </w:pPr>
      <w:r w:rsidRPr="000F2204">
        <w:rPr>
          <w:rFonts w:ascii="Cambria" w:hAnsi="Cambria"/>
          <w:b/>
          <w:bCs/>
          <w:sz w:val="24"/>
          <w:szCs w:val="24"/>
        </w:rPr>
        <w:t>Annotation Guidelines</w:t>
      </w:r>
    </w:p>
    <w:p w14:paraId="2C7D84CC" w14:textId="7A03248A" w:rsidR="00524A9B" w:rsidRPr="000F2204" w:rsidRDefault="00410DD7" w:rsidP="00410DD7">
      <w:pPr>
        <w:pStyle w:val="a9"/>
        <w:numPr>
          <w:ilvl w:val="0"/>
          <w:numId w:val="1"/>
        </w:numPr>
        <w:bidi w:val="0"/>
        <w:ind w:left="130" w:hanging="357"/>
        <w:rPr>
          <w:rFonts w:ascii="Cambria" w:hAnsi="Cambria"/>
          <w:sz w:val="24"/>
          <w:szCs w:val="24"/>
        </w:rPr>
      </w:pPr>
      <w:r w:rsidRPr="000F2204">
        <w:rPr>
          <w:rFonts w:ascii="Cambria" w:hAnsi="Cambria"/>
          <w:sz w:val="24"/>
          <w:szCs w:val="24"/>
        </w:rPr>
        <w:t>Mark only thoracic changes that would warrant bringing to the attention of an ICU clinician. Any changes related to medical devices should be excluded. Only the region containing the change should be included.</w:t>
      </w:r>
      <w:r w:rsidR="00524A9B" w:rsidRPr="000F2204">
        <w:rPr>
          <w:rFonts w:ascii="Cambria" w:hAnsi="Cambria"/>
          <w:sz w:val="24"/>
          <w:szCs w:val="24"/>
        </w:rPr>
        <w:br/>
        <w:t>For example:</w:t>
      </w:r>
    </w:p>
    <w:p w14:paraId="2CA6A133" w14:textId="4EFE474D" w:rsidR="00524A9B" w:rsidRPr="000F2204" w:rsidRDefault="00607E3F" w:rsidP="00607E3F">
      <w:pPr>
        <w:pStyle w:val="a9"/>
        <w:bidi w:val="0"/>
        <w:ind w:left="130"/>
        <w:rPr>
          <w:rFonts w:ascii="Cambria" w:hAnsi="Cambria"/>
          <w:sz w:val="24"/>
          <w:szCs w:val="24"/>
        </w:rPr>
      </w:pPr>
      <w:r w:rsidRPr="000F2204">
        <w:rPr>
          <w:rFonts w:ascii="Cambria" w:hAnsi="Cambria"/>
          <w:noProof/>
          <w:sz w:val="24"/>
          <w:szCs w:val="24"/>
        </w:rPr>
        <w:drawing>
          <wp:inline distT="0" distB="0" distL="0" distR="0" wp14:anchorId="0C022D3E" wp14:editId="12C0CFF6">
            <wp:extent cx="5731510" cy="2993390"/>
            <wp:effectExtent l="0" t="0" r="2540" b="0"/>
            <wp:docPr id="186220753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207538" name=""/>
                    <pic:cNvPicPr/>
                  </pic:nvPicPr>
                  <pic:blipFill>
                    <a:blip r:embed="rId5"/>
                    <a:stretch>
                      <a:fillRect/>
                    </a:stretch>
                  </pic:blipFill>
                  <pic:spPr>
                    <a:xfrm>
                      <a:off x="0" y="0"/>
                      <a:ext cx="5731510" cy="2993390"/>
                    </a:xfrm>
                    <a:prstGeom prst="rect">
                      <a:avLst/>
                    </a:prstGeom>
                  </pic:spPr>
                </pic:pic>
              </a:graphicData>
            </a:graphic>
          </wp:inline>
        </w:drawing>
      </w:r>
    </w:p>
    <w:p w14:paraId="5C567509" w14:textId="6C4E2F67" w:rsidR="00607E3F" w:rsidRPr="000F2204" w:rsidRDefault="00607E3F" w:rsidP="00607E3F">
      <w:pPr>
        <w:pStyle w:val="a9"/>
        <w:bidi w:val="0"/>
        <w:ind w:left="130"/>
        <w:rPr>
          <w:rFonts w:ascii="Cambria" w:hAnsi="Cambria"/>
          <w:sz w:val="24"/>
          <w:szCs w:val="24"/>
        </w:rPr>
      </w:pPr>
      <w:r w:rsidRPr="000F2204">
        <w:rPr>
          <w:rFonts w:ascii="Cambria" w:hAnsi="Cambria"/>
          <w:noProof/>
          <w:sz w:val="24"/>
          <w:szCs w:val="24"/>
        </w:rPr>
        <w:drawing>
          <wp:inline distT="0" distB="0" distL="0" distR="0" wp14:anchorId="3199DE90" wp14:editId="245E6D07">
            <wp:extent cx="5731510" cy="2969260"/>
            <wp:effectExtent l="0" t="0" r="2540" b="2540"/>
            <wp:docPr id="21354071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40716" name=""/>
                    <pic:cNvPicPr/>
                  </pic:nvPicPr>
                  <pic:blipFill>
                    <a:blip r:embed="rId6"/>
                    <a:stretch>
                      <a:fillRect/>
                    </a:stretch>
                  </pic:blipFill>
                  <pic:spPr>
                    <a:xfrm>
                      <a:off x="0" y="0"/>
                      <a:ext cx="5731510" cy="2969260"/>
                    </a:xfrm>
                    <a:prstGeom prst="rect">
                      <a:avLst/>
                    </a:prstGeom>
                  </pic:spPr>
                </pic:pic>
              </a:graphicData>
            </a:graphic>
          </wp:inline>
        </w:drawing>
      </w:r>
      <w:r w:rsidRPr="000F2204">
        <w:rPr>
          <w:rFonts w:ascii="Cambria" w:hAnsi="Cambria"/>
          <w:sz w:val="24"/>
          <w:szCs w:val="24"/>
        </w:rPr>
        <w:br/>
      </w:r>
    </w:p>
    <w:p w14:paraId="6F934177" w14:textId="273D74F3" w:rsidR="00524A9B" w:rsidRPr="000F2204" w:rsidRDefault="000F2204" w:rsidP="00607E3F">
      <w:pPr>
        <w:pStyle w:val="a9"/>
        <w:numPr>
          <w:ilvl w:val="0"/>
          <w:numId w:val="1"/>
        </w:numPr>
        <w:bidi w:val="0"/>
        <w:ind w:left="130" w:hanging="357"/>
        <w:rPr>
          <w:rFonts w:ascii="Cambria" w:hAnsi="Cambria"/>
          <w:sz w:val="24"/>
          <w:szCs w:val="24"/>
        </w:rPr>
      </w:pPr>
      <w:r w:rsidRPr="000F2204">
        <w:rPr>
          <w:rFonts w:ascii="Cambria" w:hAnsi="Cambria"/>
          <w:sz w:val="24"/>
          <w:szCs w:val="24"/>
        </w:rPr>
        <w:t>Visual differences confidently attributable to extrinsic technical factors, such as patient rotation or posture, or acquisition parameters, should be ignored.</w:t>
      </w:r>
      <w:r w:rsidR="00607E3F" w:rsidRPr="000F2204">
        <w:rPr>
          <w:rFonts w:ascii="Cambria" w:hAnsi="Cambria"/>
          <w:sz w:val="24"/>
          <w:szCs w:val="24"/>
        </w:rPr>
        <w:br/>
      </w:r>
    </w:p>
    <w:p w14:paraId="4FFB5869" w14:textId="77777777" w:rsidR="000F2204" w:rsidRPr="000F2204" w:rsidRDefault="000F2204" w:rsidP="000F2204">
      <w:pPr>
        <w:pStyle w:val="a9"/>
        <w:numPr>
          <w:ilvl w:val="0"/>
          <w:numId w:val="1"/>
        </w:numPr>
        <w:bidi w:val="0"/>
        <w:ind w:left="130" w:hanging="357"/>
        <w:rPr>
          <w:rFonts w:ascii="Cambria" w:hAnsi="Cambria"/>
          <w:sz w:val="24"/>
          <w:szCs w:val="24"/>
        </w:rPr>
      </w:pPr>
      <w:r w:rsidRPr="000F2204">
        <w:rPr>
          <w:rFonts w:ascii="Cambria" w:hAnsi="Cambria"/>
          <w:sz w:val="24"/>
          <w:szCs w:val="24"/>
        </w:rPr>
        <w:t>Annotations and entity changes should be mapped one-to-one. Avoid using a single ellipse to cover multiple distinct changes, and conversely, avoid using multiple ellipses for a single entity change, unless it is not spatially continuous.</w:t>
      </w:r>
    </w:p>
    <w:p w14:paraId="6CFC12E2" w14:textId="07E0A3DF" w:rsidR="00607E3F" w:rsidRPr="000F2204" w:rsidRDefault="00524A9B" w:rsidP="000F2204">
      <w:pPr>
        <w:pStyle w:val="a9"/>
        <w:numPr>
          <w:ilvl w:val="0"/>
          <w:numId w:val="1"/>
        </w:numPr>
        <w:bidi w:val="0"/>
        <w:ind w:left="130" w:hanging="357"/>
        <w:rPr>
          <w:rFonts w:ascii="Cambria" w:hAnsi="Cambria"/>
          <w:sz w:val="24"/>
          <w:szCs w:val="24"/>
        </w:rPr>
      </w:pPr>
      <w:r w:rsidRPr="000F2204">
        <w:rPr>
          <w:rFonts w:ascii="Cambria" w:hAnsi="Cambria"/>
          <w:sz w:val="24"/>
          <w:szCs w:val="24"/>
        </w:rPr>
        <w:lastRenderedPageBreak/>
        <w:t>An entity that is present in both the prior and the current with no meaningful change should not be annotated at all</w:t>
      </w:r>
      <w:r w:rsidR="00607E3F" w:rsidRPr="000F2204">
        <w:rPr>
          <w:rFonts w:ascii="Cambria" w:hAnsi="Cambria"/>
          <w:sz w:val="24"/>
          <w:szCs w:val="24"/>
        </w:rPr>
        <w:t>.</w:t>
      </w:r>
      <w:r w:rsidR="00607E3F" w:rsidRPr="000F2204">
        <w:rPr>
          <w:rFonts w:ascii="Cambria" w:hAnsi="Cambria"/>
          <w:sz w:val="24"/>
          <w:szCs w:val="24"/>
        </w:rPr>
        <w:br/>
        <w:t>For example:</w:t>
      </w:r>
    </w:p>
    <w:p w14:paraId="4B12C978" w14:textId="5407D437" w:rsidR="00524A9B" w:rsidRPr="000F2204" w:rsidRDefault="00607E3F" w:rsidP="000F2204">
      <w:pPr>
        <w:pStyle w:val="a9"/>
        <w:bidi w:val="0"/>
        <w:ind w:left="130"/>
        <w:rPr>
          <w:rFonts w:ascii="Cambria" w:hAnsi="Cambria"/>
          <w:sz w:val="24"/>
          <w:szCs w:val="24"/>
        </w:rPr>
      </w:pPr>
      <w:r w:rsidRPr="000F2204">
        <w:rPr>
          <w:rFonts w:ascii="Cambria" w:hAnsi="Cambria"/>
          <w:noProof/>
          <w:sz w:val="24"/>
          <w:szCs w:val="24"/>
        </w:rPr>
        <w:drawing>
          <wp:inline distT="0" distB="0" distL="0" distR="0" wp14:anchorId="178FFE38" wp14:editId="1302243E">
            <wp:extent cx="6160548" cy="3200400"/>
            <wp:effectExtent l="0" t="0" r="0" b="0"/>
            <wp:docPr id="50945375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453752" name=""/>
                    <pic:cNvPicPr/>
                  </pic:nvPicPr>
                  <pic:blipFill>
                    <a:blip r:embed="rId7"/>
                    <a:stretch>
                      <a:fillRect/>
                    </a:stretch>
                  </pic:blipFill>
                  <pic:spPr>
                    <a:xfrm>
                      <a:off x="0" y="0"/>
                      <a:ext cx="6162353" cy="3201338"/>
                    </a:xfrm>
                    <a:prstGeom prst="rect">
                      <a:avLst/>
                    </a:prstGeom>
                  </pic:spPr>
                </pic:pic>
              </a:graphicData>
            </a:graphic>
          </wp:inline>
        </w:drawing>
      </w:r>
    </w:p>
    <w:p w14:paraId="2488608C" w14:textId="77777777" w:rsidR="00607E3F" w:rsidRPr="000F2204" w:rsidRDefault="00607E3F">
      <w:pPr>
        <w:pStyle w:val="a9"/>
        <w:bidi w:val="0"/>
        <w:rPr>
          <w:rFonts w:ascii="Cambria" w:hAnsi="Cambria"/>
          <w:sz w:val="24"/>
          <w:szCs w:val="24"/>
        </w:rPr>
      </w:pPr>
    </w:p>
    <w:sectPr w:rsidR="00607E3F" w:rsidRPr="000F2204" w:rsidSect="00054618">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11E34"/>
    <w:multiLevelType w:val="multilevel"/>
    <w:tmpl w:val="DDB2B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411C08"/>
    <w:multiLevelType w:val="hybridMultilevel"/>
    <w:tmpl w:val="8D7C6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2577460">
    <w:abstractNumId w:val="1"/>
  </w:num>
  <w:num w:numId="2" w16cid:durableId="523789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A9B"/>
    <w:rsid w:val="00054618"/>
    <w:rsid w:val="000F2204"/>
    <w:rsid w:val="00400E54"/>
    <w:rsid w:val="00410DD7"/>
    <w:rsid w:val="00415368"/>
    <w:rsid w:val="00524A9B"/>
    <w:rsid w:val="00607E3F"/>
    <w:rsid w:val="00667E1A"/>
    <w:rsid w:val="006F744B"/>
    <w:rsid w:val="00703B37"/>
    <w:rsid w:val="007C68F6"/>
    <w:rsid w:val="008210F3"/>
    <w:rsid w:val="00995A1E"/>
    <w:rsid w:val="00CA5F03"/>
    <w:rsid w:val="00D94EBB"/>
    <w:rsid w:val="00E122D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5D05C"/>
  <w15:chartTrackingRefBased/>
  <w15:docId w15:val="{E0A04E2A-9AB7-41AD-8804-D42C48D2B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524A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24A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524A9B"/>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524A9B"/>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24A9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24A9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24A9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24A9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24A9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524A9B"/>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524A9B"/>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524A9B"/>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524A9B"/>
    <w:rPr>
      <w:rFonts w:eastAsiaTheme="majorEastAsia" w:cstheme="majorBidi"/>
      <w:i/>
      <w:iCs/>
      <w:color w:val="2F5496" w:themeColor="accent1" w:themeShade="BF"/>
    </w:rPr>
  </w:style>
  <w:style w:type="character" w:customStyle="1" w:styleId="50">
    <w:name w:val="כותרת 5 תו"/>
    <w:basedOn w:val="a0"/>
    <w:link w:val="5"/>
    <w:uiPriority w:val="9"/>
    <w:semiHidden/>
    <w:rsid w:val="00524A9B"/>
    <w:rPr>
      <w:rFonts w:eastAsiaTheme="majorEastAsia" w:cstheme="majorBidi"/>
      <w:color w:val="2F5496" w:themeColor="accent1" w:themeShade="BF"/>
    </w:rPr>
  </w:style>
  <w:style w:type="character" w:customStyle="1" w:styleId="60">
    <w:name w:val="כותרת 6 תו"/>
    <w:basedOn w:val="a0"/>
    <w:link w:val="6"/>
    <w:uiPriority w:val="9"/>
    <w:semiHidden/>
    <w:rsid w:val="00524A9B"/>
    <w:rPr>
      <w:rFonts w:eastAsiaTheme="majorEastAsia" w:cstheme="majorBidi"/>
      <w:i/>
      <w:iCs/>
      <w:color w:val="595959" w:themeColor="text1" w:themeTint="A6"/>
    </w:rPr>
  </w:style>
  <w:style w:type="character" w:customStyle="1" w:styleId="70">
    <w:name w:val="כותרת 7 תו"/>
    <w:basedOn w:val="a0"/>
    <w:link w:val="7"/>
    <w:uiPriority w:val="9"/>
    <w:semiHidden/>
    <w:rsid w:val="00524A9B"/>
    <w:rPr>
      <w:rFonts w:eastAsiaTheme="majorEastAsia" w:cstheme="majorBidi"/>
      <w:color w:val="595959" w:themeColor="text1" w:themeTint="A6"/>
    </w:rPr>
  </w:style>
  <w:style w:type="character" w:customStyle="1" w:styleId="80">
    <w:name w:val="כותרת 8 תו"/>
    <w:basedOn w:val="a0"/>
    <w:link w:val="8"/>
    <w:uiPriority w:val="9"/>
    <w:semiHidden/>
    <w:rsid w:val="00524A9B"/>
    <w:rPr>
      <w:rFonts w:eastAsiaTheme="majorEastAsia" w:cstheme="majorBidi"/>
      <w:i/>
      <w:iCs/>
      <w:color w:val="272727" w:themeColor="text1" w:themeTint="D8"/>
    </w:rPr>
  </w:style>
  <w:style w:type="character" w:customStyle="1" w:styleId="90">
    <w:name w:val="כותרת 9 תו"/>
    <w:basedOn w:val="a0"/>
    <w:link w:val="9"/>
    <w:uiPriority w:val="9"/>
    <w:semiHidden/>
    <w:rsid w:val="00524A9B"/>
    <w:rPr>
      <w:rFonts w:eastAsiaTheme="majorEastAsia" w:cstheme="majorBidi"/>
      <w:color w:val="272727" w:themeColor="text1" w:themeTint="D8"/>
    </w:rPr>
  </w:style>
  <w:style w:type="paragraph" w:styleId="a3">
    <w:name w:val="Title"/>
    <w:basedOn w:val="a"/>
    <w:next w:val="a"/>
    <w:link w:val="a4"/>
    <w:uiPriority w:val="10"/>
    <w:qFormat/>
    <w:rsid w:val="00524A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524A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24A9B"/>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524A9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524A9B"/>
    <w:pPr>
      <w:spacing w:before="160"/>
      <w:jc w:val="center"/>
    </w:pPr>
    <w:rPr>
      <w:i/>
      <w:iCs/>
      <w:color w:val="404040" w:themeColor="text1" w:themeTint="BF"/>
    </w:rPr>
  </w:style>
  <w:style w:type="character" w:customStyle="1" w:styleId="a8">
    <w:name w:val="ציטוט תו"/>
    <w:basedOn w:val="a0"/>
    <w:link w:val="a7"/>
    <w:uiPriority w:val="29"/>
    <w:rsid w:val="00524A9B"/>
    <w:rPr>
      <w:i/>
      <w:iCs/>
      <w:color w:val="404040" w:themeColor="text1" w:themeTint="BF"/>
    </w:rPr>
  </w:style>
  <w:style w:type="paragraph" w:styleId="a9">
    <w:name w:val="List Paragraph"/>
    <w:basedOn w:val="a"/>
    <w:uiPriority w:val="34"/>
    <w:qFormat/>
    <w:rsid w:val="00524A9B"/>
    <w:pPr>
      <w:ind w:left="720"/>
      <w:contextualSpacing/>
    </w:pPr>
  </w:style>
  <w:style w:type="character" w:styleId="aa">
    <w:name w:val="Intense Emphasis"/>
    <w:basedOn w:val="a0"/>
    <w:uiPriority w:val="21"/>
    <w:qFormat/>
    <w:rsid w:val="00524A9B"/>
    <w:rPr>
      <w:i/>
      <w:iCs/>
      <w:color w:val="2F5496" w:themeColor="accent1" w:themeShade="BF"/>
    </w:rPr>
  </w:style>
  <w:style w:type="paragraph" w:styleId="ab">
    <w:name w:val="Intense Quote"/>
    <w:basedOn w:val="a"/>
    <w:next w:val="a"/>
    <w:link w:val="ac"/>
    <w:uiPriority w:val="30"/>
    <w:qFormat/>
    <w:rsid w:val="00524A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524A9B"/>
    <w:rPr>
      <w:i/>
      <w:iCs/>
      <w:color w:val="2F5496" w:themeColor="accent1" w:themeShade="BF"/>
    </w:rPr>
  </w:style>
  <w:style w:type="character" w:styleId="ad">
    <w:name w:val="Intense Reference"/>
    <w:basedOn w:val="a0"/>
    <w:uiPriority w:val="32"/>
    <w:qFormat/>
    <w:rsid w:val="00524A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6929">
      <w:bodyDiv w:val="1"/>
      <w:marLeft w:val="0"/>
      <w:marRight w:val="0"/>
      <w:marTop w:val="0"/>
      <w:marBottom w:val="0"/>
      <w:divBdr>
        <w:top w:val="none" w:sz="0" w:space="0" w:color="auto"/>
        <w:left w:val="none" w:sz="0" w:space="0" w:color="auto"/>
        <w:bottom w:val="none" w:sz="0" w:space="0" w:color="auto"/>
        <w:right w:val="none" w:sz="0" w:space="0" w:color="auto"/>
      </w:divBdr>
    </w:div>
    <w:div w:id="383799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116</Words>
  <Characters>666</Characters>
  <Application>Microsoft Office Word</Application>
  <DocSecurity>0</DocSecurity>
  <Lines>5</Lines>
  <Paragraphs>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Itamar Sabban</dc:creator>
  <cp:keywords/>
  <dc:description/>
  <cp:lastModifiedBy>Itamar Sabban</cp:lastModifiedBy>
  <cp:revision>7</cp:revision>
  <dcterms:created xsi:type="dcterms:W3CDTF">2025-08-27T15:42:00Z</dcterms:created>
  <dcterms:modified xsi:type="dcterms:W3CDTF">2026-01-01T13:38:00Z</dcterms:modified>
</cp:coreProperties>
</file>