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41679" w14:textId="77777777" w:rsidR="00DB79BD" w:rsidRDefault="00DB79BD">
      <w:pPr>
        <w:spacing w:after="60"/>
      </w:pPr>
    </w:p>
    <w:p w14:paraId="462F099B" w14:textId="77777777" w:rsidR="00DB79BD" w:rsidRDefault="00DB79BD">
      <w:pPr>
        <w:spacing w:after="60"/>
      </w:pPr>
    </w:p>
    <w:p w14:paraId="15905D7F" w14:textId="77777777" w:rsidR="00DB79BD" w:rsidRDefault="00DB79BD">
      <w:pPr>
        <w:spacing w:after="60"/>
      </w:pPr>
    </w:p>
    <w:p w14:paraId="5E5F90F9" w14:textId="77777777" w:rsidR="00DB79BD" w:rsidRDefault="00DB79BD">
      <w:pPr>
        <w:spacing w:after="60"/>
      </w:pPr>
    </w:p>
    <w:p w14:paraId="1349975F" w14:textId="77777777" w:rsidR="00DB79BD" w:rsidRDefault="00DB79BD">
      <w:pPr>
        <w:spacing w:after="60"/>
      </w:pPr>
    </w:p>
    <w:p w14:paraId="0940D51B" w14:textId="77777777" w:rsidR="00DB79BD" w:rsidRDefault="00DB79BD">
      <w:pPr>
        <w:spacing w:after="60"/>
      </w:pPr>
    </w:p>
    <w:p w14:paraId="173C2C20" w14:textId="77777777" w:rsidR="00DB79BD" w:rsidRDefault="00DB79BD">
      <w:pPr>
        <w:spacing w:after="60"/>
      </w:pPr>
    </w:p>
    <w:p w14:paraId="7A758DC1" w14:textId="77777777" w:rsidR="00DB79BD" w:rsidRDefault="00DB79BD">
      <w:pPr>
        <w:spacing w:after="60"/>
      </w:pPr>
    </w:p>
    <w:p w14:paraId="0ACC25EB" w14:textId="77777777" w:rsidR="00DB79BD" w:rsidRDefault="00000000">
      <w:pPr>
        <w:spacing w:after="120"/>
        <w:jc w:val="center"/>
      </w:pPr>
      <w:r>
        <w:rPr>
          <w:color w:val="666666"/>
          <w:sz w:val="28"/>
          <w:szCs w:val="28"/>
        </w:rPr>
        <w:t>Software Systems and Tools</w:t>
      </w:r>
    </w:p>
    <w:p w14:paraId="54D76523" w14:textId="77777777" w:rsidR="00DB79BD" w:rsidRDefault="00000000">
      <w:pPr>
        <w:spacing w:after="40"/>
        <w:jc w:val="center"/>
      </w:pPr>
      <w:r>
        <w:rPr>
          <w:b/>
          <w:bCs/>
          <w:color w:val="1A3A5C"/>
          <w:sz w:val="52"/>
          <w:szCs w:val="52"/>
        </w:rPr>
        <w:t>Release 2 — Phase 2</w:t>
      </w:r>
    </w:p>
    <w:p w14:paraId="664FD577" w14:textId="77777777" w:rsidR="00DB79BD" w:rsidRDefault="00000000">
      <w:pPr>
        <w:spacing w:after="200"/>
        <w:jc w:val="center"/>
      </w:pPr>
      <w:r>
        <w:rPr>
          <w:color w:val="2E5984"/>
          <w:sz w:val="32"/>
          <w:szCs w:val="32"/>
        </w:rPr>
        <w:t>Software Requirements Specification</w:t>
      </w:r>
    </w:p>
    <w:p w14:paraId="1FBD29B2" w14:textId="77777777" w:rsidR="00DB79BD" w:rsidRDefault="00000000">
      <w:pPr>
        <w:spacing w:after="60"/>
        <w:jc w:val="center"/>
      </w:pPr>
      <w:proofErr w:type="spellStart"/>
      <w:r>
        <w:rPr>
          <w:b/>
          <w:bCs/>
          <w:color w:val="1A3A5C"/>
          <w:sz w:val="44"/>
          <w:szCs w:val="44"/>
        </w:rPr>
        <w:t>PromptGuard</w:t>
      </w:r>
      <w:proofErr w:type="spellEnd"/>
    </w:p>
    <w:p w14:paraId="36F567FB" w14:textId="77777777" w:rsidR="00DB79BD" w:rsidRDefault="00000000">
      <w:pPr>
        <w:spacing w:after="300"/>
        <w:jc w:val="center"/>
      </w:pPr>
      <w:r>
        <w:rPr>
          <w:i/>
          <w:iCs/>
          <w:color w:val="555555"/>
          <w:sz w:val="26"/>
          <w:szCs w:val="26"/>
        </w:rPr>
        <w:t>ML Model License Compliance Checker</w:t>
      </w:r>
    </w:p>
    <w:p w14:paraId="7FA2EB9C" w14:textId="77777777" w:rsidR="00DB79BD" w:rsidRDefault="00000000">
      <w:pPr>
        <w:jc w:val="center"/>
      </w:pPr>
      <w:r>
        <w:rPr>
          <w:color w:val="777777"/>
        </w:rPr>
        <w:t>Integrated with the Agentic Compliance Enforcement Platform (ACEP)</w:t>
      </w:r>
    </w:p>
    <w:p w14:paraId="2835C14D" w14:textId="77777777" w:rsidR="00DB79BD" w:rsidRDefault="00DB79BD">
      <w:pPr>
        <w:spacing w:after="60"/>
      </w:pPr>
    </w:p>
    <w:p w14:paraId="314563BE" w14:textId="77777777" w:rsidR="00DB79BD" w:rsidRDefault="00DB79BD">
      <w:pPr>
        <w:spacing w:after="60"/>
      </w:pPr>
    </w:p>
    <w:p w14:paraId="4E102F6A" w14:textId="77777777" w:rsidR="00DB79BD" w:rsidRDefault="00DB79BD">
      <w:pPr>
        <w:spacing w:after="60"/>
      </w:pPr>
    </w:p>
    <w:p w14:paraId="5DF7C29C" w14:textId="77777777" w:rsidR="00DB79BD" w:rsidRDefault="00DB79BD">
      <w:pPr>
        <w:spacing w:after="60"/>
      </w:pPr>
    </w:p>
    <w:p w14:paraId="04F1B0FE" w14:textId="77777777" w:rsidR="00DB79BD" w:rsidRDefault="00000000">
      <w:pPr>
        <w:spacing w:after="80"/>
        <w:jc w:val="center"/>
      </w:pPr>
      <w:r>
        <w:rPr>
          <w:color w:val="888888"/>
        </w:rPr>
        <w:t xml:space="preserve">IIT </w:t>
      </w:r>
      <w:proofErr w:type="gramStart"/>
      <w:r>
        <w:rPr>
          <w:color w:val="888888"/>
        </w:rPr>
        <w:t>Tirupati  |</w:t>
      </w:r>
      <w:proofErr w:type="gramEnd"/>
      <w:r>
        <w:rPr>
          <w:color w:val="888888"/>
        </w:rPr>
        <w:t xml:space="preserve">  </w:t>
      </w:r>
      <w:proofErr w:type="gramStart"/>
      <w:r>
        <w:rPr>
          <w:color w:val="888888"/>
        </w:rPr>
        <w:t>v2.0  |</w:t>
      </w:r>
      <w:proofErr w:type="gramEnd"/>
      <w:r>
        <w:rPr>
          <w:color w:val="888888"/>
        </w:rPr>
        <w:t xml:space="preserve">  April 2026</w:t>
      </w:r>
    </w:p>
    <w:p w14:paraId="471FBD57" w14:textId="77777777" w:rsidR="00DB79BD" w:rsidRDefault="00000000">
      <w:pPr>
        <w:jc w:val="center"/>
      </w:pPr>
      <w:r>
        <w:rPr>
          <w:color w:val="888888"/>
          <w:sz w:val="20"/>
          <w:szCs w:val="20"/>
        </w:rPr>
        <w:t xml:space="preserve">Team: Sahasvat, </w:t>
      </w:r>
      <w:proofErr w:type="spellStart"/>
      <w:r>
        <w:rPr>
          <w:color w:val="888888"/>
          <w:sz w:val="20"/>
          <w:szCs w:val="20"/>
        </w:rPr>
        <w:t>Subalaxmi</w:t>
      </w:r>
      <w:proofErr w:type="spellEnd"/>
      <w:r>
        <w:rPr>
          <w:color w:val="888888"/>
          <w:sz w:val="20"/>
          <w:szCs w:val="20"/>
        </w:rPr>
        <w:t>, Prathamesh, Vinay Sai, Sai Rohith</w:t>
      </w:r>
    </w:p>
    <w:p w14:paraId="27AF8DDF" w14:textId="77777777" w:rsidR="00DB79BD" w:rsidRDefault="00DB79BD">
      <w:pPr>
        <w:sectPr w:rsidR="00DB79BD">
          <w:pgSz w:w="12240" w:h="15840"/>
          <w:pgMar w:top="1440" w:right="1440" w:bottom="1440" w:left="1440" w:header="708" w:footer="708" w:gutter="0"/>
          <w:cols w:space="720"/>
          <w:docGrid w:linePitch="360"/>
        </w:sectPr>
      </w:pPr>
    </w:p>
    <w:p w14:paraId="14E260A2" w14:textId="77777777" w:rsidR="00DB79BD" w:rsidRDefault="00000000">
      <w:pPr>
        <w:pStyle w:val="Heading1"/>
      </w:pPr>
      <w:bookmarkStart w:id="0" w:name="_Toc226908440"/>
      <w:r>
        <w:lastRenderedPageBreak/>
        <w:t>Table of Contents</w:t>
      </w:r>
      <w:bookmarkEnd w:id="0"/>
    </w:p>
    <w:sdt>
      <w:sdtPr>
        <w:alias w:val="Table of Contents"/>
        <w:id w:val="-1237781710"/>
      </w:sdtPr>
      <w:sdtContent>
        <w:p w14:paraId="4BA1D84E" w14:textId="77777777" w:rsidR="00DF3FC0" w:rsidRDefault="00000000">
          <w:pPr>
            <w:pStyle w:val="TOC1"/>
            <w:tabs>
              <w:tab w:val="right" w:leader="dot" w:pos="9350"/>
            </w:tabs>
            <w:rPr>
              <w:noProof/>
            </w:rPr>
          </w:pPr>
          <w:r>
            <w:fldChar w:fldCharType="begin"/>
          </w:r>
          <w:r>
            <w:instrText>TOC \h \o "1-3"</w:instrText>
          </w:r>
          <w:r>
            <w:fldChar w:fldCharType="separate"/>
          </w:r>
          <w:hyperlink w:anchor="_Toc226908440" w:history="1">
            <w:r w:rsidR="00DF3FC0" w:rsidRPr="00DA4F1B">
              <w:rPr>
                <w:rStyle w:val="Hyperlink"/>
                <w:noProof/>
              </w:rPr>
              <w:t>Table of Contents</w:t>
            </w:r>
            <w:r w:rsidR="00DF3FC0">
              <w:rPr>
                <w:noProof/>
              </w:rPr>
              <w:tab/>
            </w:r>
            <w:r w:rsidR="00DF3FC0">
              <w:rPr>
                <w:noProof/>
              </w:rPr>
              <w:fldChar w:fldCharType="begin"/>
            </w:r>
            <w:r w:rsidR="00DF3FC0">
              <w:rPr>
                <w:noProof/>
              </w:rPr>
              <w:instrText xml:space="preserve"> PAGEREF _Toc226908440 \h </w:instrText>
            </w:r>
            <w:r w:rsidR="00DF3FC0">
              <w:rPr>
                <w:noProof/>
              </w:rPr>
            </w:r>
            <w:r w:rsidR="00DF3FC0">
              <w:rPr>
                <w:noProof/>
              </w:rPr>
              <w:fldChar w:fldCharType="separate"/>
            </w:r>
            <w:r w:rsidR="00DF3FC0">
              <w:rPr>
                <w:noProof/>
              </w:rPr>
              <w:t>1</w:t>
            </w:r>
            <w:r w:rsidR="00DF3FC0">
              <w:rPr>
                <w:noProof/>
              </w:rPr>
              <w:fldChar w:fldCharType="end"/>
            </w:r>
          </w:hyperlink>
        </w:p>
        <w:p w14:paraId="1AF3FDAF" w14:textId="77777777" w:rsidR="00DF3FC0" w:rsidRDefault="00DF3FC0">
          <w:pPr>
            <w:pStyle w:val="TOC1"/>
            <w:tabs>
              <w:tab w:val="right" w:leader="dot" w:pos="9350"/>
            </w:tabs>
            <w:rPr>
              <w:noProof/>
            </w:rPr>
          </w:pPr>
          <w:hyperlink w:anchor="_Toc226908441" w:history="1">
            <w:r w:rsidRPr="00DA4F1B">
              <w:rPr>
                <w:rStyle w:val="Hyperlink"/>
                <w:noProof/>
              </w:rPr>
              <w:t>1. Introduction</w:t>
            </w:r>
            <w:r>
              <w:rPr>
                <w:noProof/>
              </w:rPr>
              <w:tab/>
            </w:r>
            <w:r>
              <w:rPr>
                <w:noProof/>
              </w:rPr>
              <w:fldChar w:fldCharType="begin"/>
            </w:r>
            <w:r>
              <w:rPr>
                <w:noProof/>
              </w:rPr>
              <w:instrText xml:space="preserve"> PAGEREF _Toc226908441 \h </w:instrText>
            </w:r>
            <w:r>
              <w:rPr>
                <w:noProof/>
              </w:rPr>
            </w:r>
            <w:r>
              <w:rPr>
                <w:noProof/>
              </w:rPr>
              <w:fldChar w:fldCharType="separate"/>
            </w:r>
            <w:r>
              <w:rPr>
                <w:noProof/>
              </w:rPr>
              <w:t>1</w:t>
            </w:r>
            <w:r>
              <w:rPr>
                <w:noProof/>
              </w:rPr>
              <w:fldChar w:fldCharType="end"/>
            </w:r>
          </w:hyperlink>
        </w:p>
        <w:p w14:paraId="1D57D1C8" w14:textId="77777777" w:rsidR="00DF3FC0" w:rsidRDefault="00DF3FC0">
          <w:pPr>
            <w:pStyle w:val="TOC2"/>
            <w:tabs>
              <w:tab w:val="right" w:leader="dot" w:pos="9350"/>
            </w:tabs>
            <w:rPr>
              <w:noProof/>
            </w:rPr>
          </w:pPr>
          <w:hyperlink w:anchor="_Toc226908442" w:history="1">
            <w:r w:rsidRPr="00DA4F1B">
              <w:rPr>
                <w:rStyle w:val="Hyperlink"/>
                <w:noProof/>
              </w:rPr>
              <w:t>1.1 Purpose</w:t>
            </w:r>
            <w:r>
              <w:rPr>
                <w:noProof/>
              </w:rPr>
              <w:tab/>
            </w:r>
            <w:r>
              <w:rPr>
                <w:noProof/>
              </w:rPr>
              <w:fldChar w:fldCharType="begin"/>
            </w:r>
            <w:r>
              <w:rPr>
                <w:noProof/>
              </w:rPr>
              <w:instrText xml:space="preserve"> PAGEREF _Toc226908442 \h </w:instrText>
            </w:r>
            <w:r>
              <w:rPr>
                <w:noProof/>
              </w:rPr>
            </w:r>
            <w:r>
              <w:rPr>
                <w:noProof/>
              </w:rPr>
              <w:fldChar w:fldCharType="separate"/>
            </w:r>
            <w:r>
              <w:rPr>
                <w:noProof/>
              </w:rPr>
              <w:t>1</w:t>
            </w:r>
            <w:r>
              <w:rPr>
                <w:noProof/>
              </w:rPr>
              <w:fldChar w:fldCharType="end"/>
            </w:r>
          </w:hyperlink>
        </w:p>
        <w:p w14:paraId="4D17A9C4" w14:textId="77777777" w:rsidR="00DF3FC0" w:rsidRDefault="00DF3FC0">
          <w:pPr>
            <w:pStyle w:val="TOC2"/>
            <w:tabs>
              <w:tab w:val="right" w:leader="dot" w:pos="9350"/>
            </w:tabs>
            <w:rPr>
              <w:noProof/>
            </w:rPr>
          </w:pPr>
          <w:hyperlink w:anchor="_Toc226908443" w:history="1">
            <w:r w:rsidRPr="00DA4F1B">
              <w:rPr>
                <w:rStyle w:val="Hyperlink"/>
                <w:noProof/>
              </w:rPr>
              <w:t>1.2 Scope</w:t>
            </w:r>
            <w:r>
              <w:rPr>
                <w:noProof/>
              </w:rPr>
              <w:tab/>
            </w:r>
            <w:r>
              <w:rPr>
                <w:noProof/>
              </w:rPr>
              <w:fldChar w:fldCharType="begin"/>
            </w:r>
            <w:r>
              <w:rPr>
                <w:noProof/>
              </w:rPr>
              <w:instrText xml:space="preserve"> PAGEREF _Toc226908443 \h </w:instrText>
            </w:r>
            <w:r>
              <w:rPr>
                <w:noProof/>
              </w:rPr>
            </w:r>
            <w:r>
              <w:rPr>
                <w:noProof/>
              </w:rPr>
              <w:fldChar w:fldCharType="separate"/>
            </w:r>
            <w:r>
              <w:rPr>
                <w:noProof/>
              </w:rPr>
              <w:t>1</w:t>
            </w:r>
            <w:r>
              <w:rPr>
                <w:noProof/>
              </w:rPr>
              <w:fldChar w:fldCharType="end"/>
            </w:r>
          </w:hyperlink>
        </w:p>
        <w:p w14:paraId="1FD8A251" w14:textId="77777777" w:rsidR="00DF3FC0" w:rsidRDefault="00DF3FC0">
          <w:pPr>
            <w:pStyle w:val="TOC2"/>
            <w:tabs>
              <w:tab w:val="right" w:leader="dot" w:pos="9350"/>
            </w:tabs>
            <w:rPr>
              <w:noProof/>
            </w:rPr>
          </w:pPr>
          <w:hyperlink w:anchor="_Toc226908444" w:history="1">
            <w:r w:rsidRPr="00DA4F1B">
              <w:rPr>
                <w:rStyle w:val="Hyperlink"/>
                <w:noProof/>
              </w:rPr>
              <w:t>1.3 Relationship to Phase 1 (ACEP)</w:t>
            </w:r>
            <w:r>
              <w:rPr>
                <w:noProof/>
              </w:rPr>
              <w:tab/>
            </w:r>
            <w:r>
              <w:rPr>
                <w:noProof/>
              </w:rPr>
              <w:fldChar w:fldCharType="begin"/>
            </w:r>
            <w:r>
              <w:rPr>
                <w:noProof/>
              </w:rPr>
              <w:instrText xml:space="preserve"> PAGEREF _Toc226908444 \h </w:instrText>
            </w:r>
            <w:r>
              <w:rPr>
                <w:noProof/>
              </w:rPr>
            </w:r>
            <w:r>
              <w:rPr>
                <w:noProof/>
              </w:rPr>
              <w:fldChar w:fldCharType="separate"/>
            </w:r>
            <w:r>
              <w:rPr>
                <w:noProof/>
              </w:rPr>
              <w:t>1</w:t>
            </w:r>
            <w:r>
              <w:rPr>
                <w:noProof/>
              </w:rPr>
              <w:fldChar w:fldCharType="end"/>
            </w:r>
          </w:hyperlink>
        </w:p>
        <w:p w14:paraId="54D7B64C" w14:textId="77777777" w:rsidR="00DF3FC0" w:rsidRDefault="00DF3FC0">
          <w:pPr>
            <w:pStyle w:val="TOC2"/>
            <w:tabs>
              <w:tab w:val="right" w:leader="dot" w:pos="9350"/>
            </w:tabs>
            <w:rPr>
              <w:noProof/>
            </w:rPr>
          </w:pPr>
          <w:hyperlink w:anchor="_Toc226908445" w:history="1">
            <w:r w:rsidRPr="00DA4F1B">
              <w:rPr>
                <w:rStyle w:val="Hyperlink"/>
                <w:noProof/>
              </w:rPr>
              <w:t>1.4 Definitions</w:t>
            </w:r>
            <w:r>
              <w:rPr>
                <w:noProof/>
              </w:rPr>
              <w:tab/>
            </w:r>
            <w:r>
              <w:rPr>
                <w:noProof/>
              </w:rPr>
              <w:fldChar w:fldCharType="begin"/>
            </w:r>
            <w:r>
              <w:rPr>
                <w:noProof/>
              </w:rPr>
              <w:instrText xml:space="preserve"> PAGEREF _Toc226908445 \h </w:instrText>
            </w:r>
            <w:r>
              <w:rPr>
                <w:noProof/>
              </w:rPr>
            </w:r>
            <w:r>
              <w:rPr>
                <w:noProof/>
              </w:rPr>
              <w:fldChar w:fldCharType="separate"/>
            </w:r>
            <w:r>
              <w:rPr>
                <w:noProof/>
              </w:rPr>
              <w:t>1</w:t>
            </w:r>
            <w:r>
              <w:rPr>
                <w:noProof/>
              </w:rPr>
              <w:fldChar w:fldCharType="end"/>
            </w:r>
          </w:hyperlink>
        </w:p>
        <w:p w14:paraId="72795647" w14:textId="77777777" w:rsidR="00DF3FC0" w:rsidRDefault="00DF3FC0">
          <w:pPr>
            <w:pStyle w:val="TOC2"/>
            <w:tabs>
              <w:tab w:val="right" w:leader="dot" w:pos="9350"/>
            </w:tabs>
            <w:rPr>
              <w:noProof/>
            </w:rPr>
          </w:pPr>
          <w:hyperlink w:anchor="_Toc226908446" w:history="1">
            <w:r w:rsidRPr="00DA4F1B">
              <w:rPr>
                <w:rStyle w:val="Hyperlink"/>
                <w:noProof/>
              </w:rPr>
              <w:t>1.5 Target Models</w:t>
            </w:r>
            <w:r>
              <w:rPr>
                <w:noProof/>
              </w:rPr>
              <w:tab/>
            </w:r>
            <w:r>
              <w:rPr>
                <w:noProof/>
              </w:rPr>
              <w:fldChar w:fldCharType="begin"/>
            </w:r>
            <w:r>
              <w:rPr>
                <w:noProof/>
              </w:rPr>
              <w:instrText xml:space="preserve"> PAGEREF _Toc226908446 \h </w:instrText>
            </w:r>
            <w:r>
              <w:rPr>
                <w:noProof/>
              </w:rPr>
            </w:r>
            <w:r>
              <w:rPr>
                <w:noProof/>
              </w:rPr>
              <w:fldChar w:fldCharType="separate"/>
            </w:r>
            <w:r>
              <w:rPr>
                <w:noProof/>
              </w:rPr>
              <w:t>1</w:t>
            </w:r>
            <w:r>
              <w:rPr>
                <w:noProof/>
              </w:rPr>
              <w:fldChar w:fldCharType="end"/>
            </w:r>
          </w:hyperlink>
        </w:p>
        <w:p w14:paraId="33EFC560" w14:textId="77777777" w:rsidR="00DF3FC0" w:rsidRDefault="00DF3FC0">
          <w:pPr>
            <w:pStyle w:val="TOC1"/>
            <w:tabs>
              <w:tab w:val="right" w:leader="dot" w:pos="9350"/>
            </w:tabs>
            <w:rPr>
              <w:noProof/>
            </w:rPr>
          </w:pPr>
          <w:hyperlink w:anchor="_Toc226908447" w:history="1">
            <w:r w:rsidRPr="00DA4F1B">
              <w:rPr>
                <w:rStyle w:val="Hyperlink"/>
                <w:noProof/>
              </w:rPr>
              <w:t>2. Overall Description</w:t>
            </w:r>
            <w:r>
              <w:rPr>
                <w:noProof/>
              </w:rPr>
              <w:tab/>
            </w:r>
            <w:r>
              <w:rPr>
                <w:noProof/>
              </w:rPr>
              <w:fldChar w:fldCharType="begin"/>
            </w:r>
            <w:r>
              <w:rPr>
                <w:noProof/>
              </w:rPr>
              <w:instrText xml:space="preserve"> PAGEREF _Toc226908447 \h </w:instrText>
            </w:r>
            <w:r>
              <w:rPr>
                <w:noProof/>
              </w:rPr>
            </w:r>
            <w:r>
              <w:rPr>
                <w:noProof/>
              </w:rPr>
              <w:fldChar w:fldCharType="separate"/>
            </w:r>
            <w:r>
              <w:rPr>
                <w:noProof/>
              </w:rPr>
              <w:t>1</w:t>
            </w:r>
            <w:r>
              <w:rPr>
                <w:noProof/>
              </w:rPr>
              <w:fldChar w:fldCharType="end"/>
            </w:r>
          </w:hyperlink>
        </w:p>
        <w:p w14:paraId="1073B6CA" w14:textId="77777777" w:rsidR="00DF3FC0" w:rsidRDefault="00DF3FC0">
          <w:pPr>
            <w:pStyle w:val="TOC2"/>
            <w:tabs>
              <w:tab w:val="right" w:leader="dot" w:pos="9350"/>
            </w:tabs>
            <w:rPr>
              <w:noProof/>
            </w:rPr>
          </w:pPr>
          <w:hyperlink w:anchor="_Toc226908448" w:history="1">
            <w:r w:rsidRPr="00DA4F1B">
              <w:rPr>
                <w:rStyle w:val="Hyperlink"/>
                <w:noProof/>
              </w:rPr>
              <w:t>2.1 Product Perspective</w:t>
            </w:r>
            <w:r>
              <w:rPr>
                <w:noProof/>
              </w:rPr>
              <w:tab/>
            </w:r>
            <w:r>
              <w:rPr>
                <w:noProof/>
              </w:rPr>
              <w:fldChar w:fldCharType="begin"/>
            </w:r>
            <w:r>
              <w:rPr>
                <w:noProof/>
              </w:rPr>
              <w:instrText xml:space="preserve"> PAGEREF _Toc226908448 \h </w:instrText>
            </w:r>
            <w:r>
              <w:rPr>
                <w:noProof/>
              </w:rPr>
            </w:r>
            <w:r>
              <w:rPr>
                <w:noProof/>
              </w:rPr>
              <w:fldChar w:fldCharType="separate"/>
            </w:r>
            <w:r>
              <w:rPr>
                <w:noProof/>
              </w:rPr>
              <w:t>1</w:t>
            </w:r>
            <w:r>
              <w:rPr>
                <w:noProof/>
              </w:rPr>
              <w:fldChar w:fldCharType="end"/>
            </w:r>
          </w:hyperlink>
        </w:p>
        <w:p w14:paraId="42381EBA" w14:textId="77777777" w:rsidR="00DF3FC0" w:rsidRDefault="00DF3FC0">
          <w:pPr>
            <w:pStyle w:val="TOC2"/>
            <w:tabs>
              <w:tab w:val="right" w:leader="dot" w:pos="9350"/>
            </w:tabs>
            <w:rPr>
              <w:noProof/>
            </w:rPr>
          </w:pPr>
          <w:hyperlink w:anchor="_Toc226908449" w:history="1">
            <w:r w:rsidRPr="00DA4F1B">
              <w:rPr>
                <w:rStyle w:val="Hyperlink"/>
                <w:noProof/>
              </w:rPr>
              <w:t>2.2 System Architecture</w:t>
            </w:r>
            <w:r>
              <w:rPr>
                <w:noProof/>
              </w:rPr>
              <w:tab/>
            </w:r>
            <w:r>
              <w:rPr>
                <w:noProof/>
              </w:rPr>
              <w:fldChar w:fldCharType="begin"/>
            </w:r>
            <w:r>
              <w:rPr>
                <w:noProof/>
              </w:rPr>
              <w:instrText xml:space="preserve"> PAGEREF _Toc226908449 \h </w:instrText>
            </w:r>
            <w:r>
              <w:rPr>
                <w:noProof/>
              </w:rPr>
            </w:r>
            <w:r>
              <w:rPr>
                <w:noProof/>
              </w:rPr>
              <w:fldChar w:fldCharType="separate"/>
            </w:r>
            <w:r>
              <w:rPr>
                <w:noProof/>
              </w:rPr>
              <w:t>1</w:t>
            </w:r>
            <w:r>
              <w:rPr>
                <w:noProof/>
              </w:rPr>
              <w:fldChar w:fldCharType="end"/>
            </w:r>
          </w:hyperlink>
        </w:p>
        <w:p w14:paraId="7DFF9A03" w14:textId="77777777" w:rsidR="00DF3FC0" w:rsidRDefault="00DF3FC0">
          <w:pPr>
            <w:pStyle w:val="TOC2"/>
            <w:tabs>
              <w:tab w:val="right" w:leader="dot" w:pos="9350"/>
            </w:tabs>
            <w:rPr>
              <w:noProof/>
            </w:rPr>
          </w:pPr>
          <w:hyperlink w:anchor="_Toc226908450" w:history="1">
            <w:r w:rsidRPr="00DA4F1B">
              <w:rPr>
                <w:rStyle w:val="Hyperlink"/>
                <w:noProof/>
              </w:rPr>
              <w:t>2.3 User Classes</w:t>
            </w:r>
            <w:r>
              <w:rPr>
                <w:noProof/>
              </w:rPr>
              <w:tab/>
            </w:r>
            <w:r>
              <w:rPr>
                <w:noProof/>
              </w:rPr>
              <w:fldChar w:fldCharType="begin"/>
            </w:r>
            <w:r>
              <w:rPr>
                <w:noProof/>
              </w:rPr>
              <w:instrText xml:space="preserve"> PAGEREF _Toc226908450 \h </w:instrText>
            </w:r>
            <w:r>
              <w:rPr>
                <w:noProof/>
              </w:rPr>
            </w:r>
            <w:r>
              <w:rPr>
                <w:noProof/>
              </w:rPr>
              <w:fldChar w:fldCharType="separate"/>
            </w:r>
            <w:r>
              <w:rPr>
                <w:noProof/>
              </w:rPr>
              <w:t>1</w:t>
            </w:r>
            <w:r>
              <w:rPr>
                <w:noProof/>
              </w:rPr>
              <w:fldChar w:fldCharType="end"/>
            </w:r>
          </w:hyperlink>
        </w:p>
        <w:p w14:paraId="51C45A21" w14:textId="77777777" w:rsidR="00DF3FC0" w:rsidRDefault="00DF3FC0">
          <w:pPr>
            <w:pStyle w:val="TOC2"/>
            <w:tabs>
              <w:tab w:val="right" w:leader="dot" w:pos="9350"/>
            </w:tabs>
            <w:rPr>
              <w:noProof/>
            </w:rPr>
          </w:pPr>
          <w:hyperlink w:anchor="_Toc226908451" w:history="1">
            <w:r w:rsidRPr="00DA4F1B">
              <w:rPr>
                <w:rStyle w:val="Hyperlink"/>
                <w:noProof/>
              </w:rPr>
              <w:t>2.4 Constraints</w:t>
            </w:r>
            <w:r>
              <w:rPr>
                <w:noProof/>
              </w:rPr>
              <w:tab/>
            </w:r>
            <w:r>
              <w:rPr>
                <w:noProof/>
              </w:rPr>
              <w:fldChar w:fldCharType="begin"/>
            </w:r>
            <w:r>
              <w:rPr>
                <w:noProof/>
              </w:rPr>
              <w:instrText xml:space="preserve"> PAGEREF _Toc226908451 \h </w:instrText>
            </w:r>
            <w:r>
              <w:rPr>
                <w:noProof/>
              </w:rPr>
            </w:r>
            <w:r>
              <w:rPr>
                <w:noProof/>
              </w:rPr>
              <w:fldChar w:fldCharType="separate"/>
            </w:r>
            <w:r>
              <w:rPr>
                <w:noProof/>
              </w:rPr>
              <w:t>1</w:t>
            </w:r>
            <w:r>
              <w:rPr>
                <w:noProof/>
              </w:rPr>
              <w:fldChar w:fldCharType="end"/>
            </w:r>
          </w:hyperlink>
        </w:p>
        <w:p w14:paraId="74C27356" w14:textId="77777777" w:rsidR="00DF3FC0" w:rsidRDefault="00DF3FC0">
          <w:pPr>
            <w:pStyle w:val="TOC1"/>
            <w:tabs>
              <w:tab w:val="right" w:leader="dot" w:pos="9350"/>
            </w:tabs>
            <w:rPr>
              <w:noProof/>
            </w:rPr>
          </w:pPr>
          <w:hyperlink w:anchor="_Toc226908452" w:history="1">
            <w:r w:rsidRPr="00DA4F1B">
              <w:rPr>
                <w:rStyle w:val="Hyperlink"/>
                <w:noProof/>
              </w:rPr>
              <w:t>3. Functional Requirements</w:t>
            </w:r>
            <w:r>
              <w:rPr>
                <w:noProof/>
              </w:rPr>
              <w:tab/>
            </w:r>
            <w:r>
              <w:rPr>
                <w:noProof/>
              </w:rPr>
              <w:fldChar w:fldCharType="begin"/>
            </w:r>
            <w:r>
              <w:rPr>
                <w:noProof/>
              </w:rPr>
              <w:instrText xml:space="preserve"> PAGEREF _Toc226908452 \h </w:instrText>
            </w:r>
            <w:r>
              <w:rPr>
                <w:noProof/>
              </w:rPr>
            </w:r>
            <w:r>
              <w:rPr>
                <w:noProof/>
              </w:rPr>
              <w:fldChar w:fldCharType="separate"/>
            </w:r>
            <w:r>
              <w:rPr>
                <w:noProof/>
              </w:rPr>
              <w:t>1</w:t>
            </w:r>
            <w:r>
              <w:rPr>
                <w:noProof/>
              </w:rPr>
              <w:fldChar w:fldCharType="end"/>
            </w:r>
          </w:hyperlink>
        </w:p>
        <w:p w14:paraId="62CF91CB" w14:textId="77777777" w:rsidR="00DF3FC0" w:rsidRDefault="00DF3FC0">
          <w:pPr>
            <w:pStyle w:val="TOC2"/>
            <w:tabs>
              <w:tab w:val="right" w:leader="dot" w:pos="9350"/>
            </w:tabs>
            <w:rPr>
              <w:noProof/>
            </w:rPr>
          </w:pPr>
          <w:hyperlink w:anchor="_Toc226908453" w:history="1">
            <w:r w:rsidRPr="00DA4F1B">
              <w:rPr>
                <w:rStyle w:val="Hyperlink"/>
                <w:noProof/>
              </w:rPr>
              <w:t>FR-1: License Schema Extraction (Offline, Week 1)</w:t>
            </w:r>
            <w:r>
              <w:rPr>
                <w:noProof/>
              </w:rPr>
              <w:tab/>
            </w:r>
            <w:r>
              <w:rPr>
                <w:noProof/>
              </w:rPr>
              <w:fldChar w:fldCharType="begin"/>
            </w:r>
            <w:r>
              <w:rPr>
                <w:noProof/>
              </w:rPr>
              <w:instrText xml:space="preserve"> PAGEREF _Toc226908453 \h </w:instrText>
            </w:r>
            <w:r>
              <w:rPr>
                <w:noProof/>
              </w:rPr>
            </w:r>
            <w:r>
              <w:rPr>
                <w:noProof/>
              </w:rPr>
              <w:fldChar w:fldCharType="separate"/>
            </w:r>
            <w:r>
              <w:rPr>
                <w:noProof/>
              </w:rPr>
              <w:t>1</w:t>
            </w:r>
            <w:r>
              <w:rPr>
                <w:noProof/>
              </w:rPr>
              <w:fldChar w:fldCharType="end"/>
            </w:r>
          </w:hyperlink>
        </w:p>
        <w:p w14:paraId="5018F3C9" w14:textId="77777777" w:rsidR="00DF3FC0" w:rsidRDefault="00DF3FC0">
          <w:pPr>
            <w:pStyle w:val="TOC2"/>
            <w:tabs>
              <w:tab w:val="right" w:leader="dot" w:pos="9350"/>
            </w:tabs>
            <w:rPr>
              <w:noProof/>
            </w:rPr>
          </w:pPr>
          <w:hyperlink w:anchor="_Toc226908454" w:history="1">
            <w:r w:rsidRPr="00DA4F1B">
              <w:rPr>
                <w:rStyle w:val="Hyperlink"/>
                <w:noProof/>
              </w:rPr>
              <w:t>FR-2: Prompt Ingestion</w:t>
            </w:r>
            <w:r>
              <w:rPr>
                <w:noProof/>
              </w:rPr>
              <w:tab/>
            </w:r>
            <w:r>
              <w:rPr>
                <w:noProof/>
              </w:rPr>
              <w:fldChar w:fldCharType="begin"/>
            </w:r>
            <w:r>
              <w:rPr>
                <w:noProof/>
              </w:rPr>
              <w:instrText xml:space="preserve"> PAGEREF _Toc226908454 \h </w:instrText>
            </w:r>
            <w:r>
              <w:rPr>
                <w:noProof/>
              </w:rPr>
            </w:r>
            <w:r>
              <w:rPr>
                <w:noProof/>
              </w:rPr>
              <w:fldChar w:fldCharType="separate"/>
            </w:r>
            <w:r>
              <w:rPr>
                <w:noProof/>
              </w:rPr>
              <w:t>1</w:t>
            </w:r>
            <w:r>
              <w:rPr>
                <w:noProof/>
              </w:rPr>
              <w:fldChar w:fldCharType="end"/>
            </w:r>
          </w:hyperlink>
        </w:p>
        <w:p w14:paraId="684D3418" w14:textId="77777777" w:rsidR="00DF3FC0" w:rsidRDefault="00DF3FC0">
          <w:pPr>
            <w:pStyle w:val="TOC2"/>
            <w:tabs>
              <w:tab w:val="right" w:leader="dot" w:pos="9350"/>
            </w:tabs>
            <w:rPr>
              <w:noProof/>
            </w:rPr>
          </w:pPr>
          <w:hyperlink w:anchor="_Toc226908455" w:history="1">
            <w:r w:rsidRPr="00DA4F1B">
              <w:rPr>
                <w:rStyle w:val="Hyperlink"/>
                <w:noProof/>
              </w:rPr>
              <w:t>FR-3: Model Selection</w:t>
            </w:r>
            <w:r>
              <w:rPr>
                <w:noProof/>
              </w:rPr>
              <w:tab/>
            </w:r>
            <w:r>
              <w:rPr>
                <w:noProof/>
              </w:rPr>
              <w:fldChar w:fldCharType="begin"/>
            </w:r>
            <w:r>
              <w:rPr>
                <w:noProof/>
              </w:rPr>
              <w:instrText xml:space="preserve"> PAGEREF _Toc226908455 \h </w:instrText>
            </w:r>
            <w:r>
              <w:rPr>
                <w:noProof/>
              </w:rPr>
            </w:r>
            <w:r>
              <w:rPr>
                <w:noProof/>
              </w:rPr>
              <w:fldChar w:fldCharType="separate"/>
            </w:r>
            <w:r>
              <w:rPr>
                <w:noProof/>
              </w:rPr>
              <w:t>1</w:t>
            </w:r>
            <w:r>
              <w:rPr>
                <w:noProof/>
              </w:rPr>
              <w:fldChar w:fldCharType="end"/>
            </w:r>
          </w:hyperlink>
        </w:p>
        <w:p w14:paraId="74D460E5" w14:textId="77777777" w:rsidR="00DF3FC0" w:rsidRDefault="00DF3FC0">
          <w:pPr>
            <w:pStyle w:val="TOC2"/>
            <w:tabs>
              <w:tab w:val="right" w:leader="dot" w:pos="9350"/>
            </w:tabs>
            <w:rPr>
              <w:noProof/>
            </w:rPr>
          </w:pPr>
          <w:hyperlink w:anchor="_Toc226908456" w:history="1">
            <w:r w:rsidRPr="00DA4F1B">
              <w:rPr>
                <w:rStyle w:val="Hyperlink"/>
                <w:noProof/>
              </w:rPr>
              <w:t>FR-4: Compliance Classification</w:t>
            </w:r>
            <w:r>
              <w:rPr>
                <w:noProof/>
              </w:rPr>
              <w:tab/>
            </w:r>
            <w:r>
              <w:rPr>
                <w:noProof/>
              </w:rPr>
              <w:fldChar w:fldCharType="begin"/>
            </w:r>
            <w:r>
              <w:rPr>
                <w:noProof/>
              </w:rPr>
              <w:instrText xml:space="preserve"> PAGEREF _Toc226908456 \h </w:instrText>
            </w:r>
            <w:r>
              <w:rPr>
                <w:noProof/>
              </w:rPr>
            </w:r>
            <w:r>
              <w:rPr>
                <w:noProof/>
              </w:rPr>
              <w:fldChar w:fldCharType="separate"/>
            </w:r>
            <w:r>
              <w:rPr>
                <w:noProof/>
              </w:rPr>
              <w:t>1</w:t>
            </w:r>
            <w:r>
              <w:rPr>
                <w:noProof/>
              </w:rPr>
              <w:fldChar w:fldCharType="end"/>
            </w:r>
          </w:hyperlink>
        </w:p>
        <w:p w14:paraId="12962BC7" w14:textId="77777777" w:rsidR="00DF3FC0" w:rsidRDefault="00DF3FC0">
          <w:pPr>
            <w:pStyle w:val="TOC2"/>
            <w:tabs>
              <w:tab w:val="right" w:leader="dot" w:pos="9350"/>
            </w:tabs>
            <w:rPr>
              <w:noProof/>
            </w:rPr>
          </w:pPr>
          <w:hyperlink w:anchor="_Toc226908457" w:history="1">
            <w:r w:rsidRPr="00DA4F1B">
              <w:rPr>
                <w:rStyle w:val="Hyperlink"/>
                <w:noProof/>
              </w:rPr>
              <w:t>FR-5: Verdict Display</w:t>
            </w:r>
            <w:r>
              <w:rPr>
                <w:noProof/>
              </w:rPr>
              <w:tab/>
            </w:r>
            <w:r>
              <w:rPr>
                <w:noProof/>
              </w:rPr>
              <w:fldChar w:fldCharType="begin"/>
            </w:r>
            <w:r>
              <w:rPr>
                <w:noProof/>
              </w:rPr>
              <w:instrText xml:space="preserve"> PAGEREF _Toc226908457 \h </w:instrText>
            </w:r>
            <w:r>
              <w:rPr>
                <w:noProof/>
              </w:rPr>
            </w:r>
            <w:r>
              <w:rPr>
                <w:noProof/>
              </w:rPr>
              <w:fldChar w:fldCharType="separate"/>
            </w:r>
            <w:r>
              <w:rPr>
                <w:noProof/>
              </w:rPr>
              <w:t>1</w:t>
            </w:r>
            <w:r>
              <w:rPr>
                <w:noProof/>
              </w:rPr>
              <w:fldChar w:fldCharType="end"/>
            </w:r>
          </w:hyperlink>
        </w:p>
        <w:p w14:paraId="261A2B11" w14:textId="77777777" w:rsidR="00DF3FC0" w:rsidRDefault="00DF3FC0">
          <w:pPr>
            <w:pStyle w:val="TOC2"/>
            <w:tabs>
              <w:tab w:val="right" w:leader="dot" w:pos="9350"/>
            </w:tabs>
            <w:rPr>
              <w:noProof/>
            </w:rPr>
          </w:pPr>
          <w:hyperlink w:anchor="_Toc226908458" w:history="1">
            <w:r w:rsidRPr="00DA4F1B">
              <w:rPr>
                <w:rStyle w:val="Hyperlink"/>
                <w:noProof/>
              </w:rPr>
              <w:t>FR-6: Evaluation Harness</w:t>
            </w:r>
            <w:r>
              <w:rPr>
                <w:noProof/>
              </w:rPr>
              <w:tab/>
            </w:r>
            <w:r>
              <w:rPr>
                <w:noProof/>
              </w:rPr>
              <w:fldChar w:fldCharType="begin"/>
            </w:r>
            <w:r>
              <w:rPr>
                <w:noProof/>
              </w:rPr>
              <w:instrText xml:space="preserve"> PAGEREF _Toc226908458 \h </w:instrText>
            </w:r>
            <w:r>
              <w:rPr>
                <w:noProof/>
              </w:rPr>
            </w:r>
            <w:r>
              <w:rPr>
                <w:noProof/>
              </w:rPr>
              <w:fldChar w:fldCharType="separate"/>
            </w:r>
            <w:r>
              <w:rPr>
                <w:noProof/>
              </w:rPr>
              <w:t>1</w:t>
            </w:r>
            <w:r>
              <w:rPr>
                <w:noProof/>
              </w:rPr>
              <w:fldChar w:fldCharType="end"/>
            </w:r>
          </w:hyperlink>
        </w:p>
        <w:p w14:paraId="54F2E060" w14:textId="77777777" w:rsidR="00DF3FC0" w:rsidRDefault="00DF3FC0">
          <w:pPr>
            <w:pStyle w:val="TOC2"/>
            <w:tabs>
              <w:tab w:val="right" w:leader="dot" w:pos="9350"/>
            </w:tabs>
            <w:rPr>
              <w:noProof/>
            </w:rPr>
          </w:pPr>
          <w:hyperlink w:anchor="_Toc226908459" w:history="1">
            <w:r w:rsidRPr="00DA4F1B">
              <w:rPr>
                <w:rStyle w:val="Hyperlink"/>
                <w:noProof/>
              </w:rPr>
              <w:t>FR-7: Batch Prompt Analysis</w:t>
            </w:r>
            <w:r>
              <w:rPr>
                <w:noProof/>
              </w:rPr>
              <w:tab/>
            </w:r>
            <w:r>
              <w:rPr>
                <w:noProof/>
              </w:rPr>
              <w:fldChar w:fldCharType="begin"/>
            </w:r>
            <w:r>
              <w:rPr>
                <w:noProof/>
              </w:rPr>
              <w:instrText xml:space="preserve"> PAGEREF _Toc226908459 \h </w:instrText>
            </w:r>
            <w:r>
              <w:rPr>
                <w:noProof/>
              </w:rPr>
            </w:r>
            <w:r>
              <w:rPr>
                <w:noProof/>
              </w:rPr>
              <w:fldChar w:fldCharType="separate"/>
            </w:r>
            <w:r>
              <w:rPr>
                <w:noProof/>
              </w:rPr>
              <w:t>1</w:t>
            </w:r>
            <w:r>
              <w:rPr>
                <w:noProof/>
              </w:rPr>
              <w:fldChar w:fldCharType="end"/>
            </w:r>
          </w:hyperlink>
        </w:p>
        <w:p w14:paraId="04969B5F" w14:textId="77777777" w:rsidR="00DF3FC0" w:rsidRDefault="00DF3FC0">
          <w:pPr>
            <w:pStyle w:val="TOC2"/>
            <w:tabs>
              <w:tab w:val="right" w:leader="dot" w:pos="9350"/>
            </w:tabs>
            <w:rPr>
              <w:noProof/>
            </w:rPr>
          </w:pPr>
          <w:hyperlink w:anchor="_Toc226908460" w:history="1">
            <w:r w:rsidRPr="00DA4F1B">
              <w:rPr>
                <w:rStyle w:val="Hyperlink"/>
                <w:noProof/>
              </w:rPr>
              <w:t>FR-8: Unified ACEP Dashboard</w:t>
            </w:r>
            <w:r>
              <w:rPr>
                <w:noProof/>
              </w:rPr>
              <w:tab/>
            </w:r>
            <w:r>
              <w:rPr>
                <w:noProof/>
              </w:rPr>
              <w:fldChar w:fldCharType="begin"/>
            </w:r>
            <w:r>
              <w:rPr>
                <w:noProof/>
              </w:rPr>
              <w:instrText xml:space="preserve"> PAGEREF _Toc226908460 \h </w:instrText>
            </w:r>
            <w:r>
              <w:rPr>
                <w:noProof/>
              </w:rPr>
            </w:r>
            <w:r>
              <w:rPr>
                <w:noProof/>
              </w:rPr>
              <w:fldChar w:fldCharType="separate"/>
            </w:r>
            <w:r>
              <w:rPr>
                <w:noProof/>
              </w:rPr>
              <w:t>1</w:t>
            </w:r>
            <w:r>
              <w:rPr>
                <w:noProof/>
              </w:rPr>
              <w:fldChar w:fldCharType="end"/>
            </w:r>
          </w:hyperlink>
        </w:p>
        <w:p w14:paraId="20D32C7B" w14:textId="77777777" w:rsidR="00DF3FC0" w:rsidRDefault="00DF3FC0">
          <w:pPr>
            <w:pStyle w:val="TOC2"/>
            <w:tabs>
              <w:tab w:val="right" w:leader="dot" w:pos="9350"/>
            </w:tabs>
            <w:rPr>
              <w:noProof/>
            </w:rPr>
          </w:pPr>
          <w:hyperlink w:anchor="_Toc226908461" w:history="1">
            <w:r w:rsidRPr="00DA4F1B">
              <w:rPr>
                <w:rStyle w:val="Hyperlink"/>
                <w:noProof/>
              </w:rPr>
              <w:t>FR-9: Restriction Schema Editor (Stretch Goal)</w:t>
            </w:r>
            <w:r>
              <w:rPr>
                <w:noProof/>
              </w:rPr>
              <w:tab/>
            </w:r>
            <w:r>
              <w:rPr>
                <w:noProof/>
              </w:rPr>
              <w:fldChar w:fldCharType="begin"/>
            </w:r>
            <w:r>
              <w:rPr>
                <w:noProof/>
              </w:rPr>
              <w:instrText xml:space="preserve"> PAGEREF _Toc226908461 \h </w:instrText>
            </w:r>
            <w:r>
              <w:rPr>
                <w:noProof/>
              </w:rPr>
            </w:r>
            <w:r>
              <w:rPr>
                <w:noProof/>
              </w:rPr>
              <w:fldChar w:fldCharType="separate"/>
            </w:r>
            <w:r>
              <w:rPr>
                <w:noProof/>
              </w:rPr>
              <w:t>1</w:t>
            </w:r>
            <w:r>
              <w:rPr>
                <w:noProof/>
              </w:rPr>
              <w:fldChar w:fldCharType="end"/>
            </w:r>
          </w:hyperlink>
        </w:p>
        <w:p w14:paraId="605E4186" w14:textId="77777777" w:rsidR="00DF3FC0" w:rsidRDefault="00DF3FC0">
          <w:pPr>
            <w:pStyle w:val="TOC1"/>
            <w:tabs>
              <w:tab w:val="right" w:leader="dot" w:pos="9350"/>
            </w:tabs>
            <w:rPr>
              <w:noProof/>
            </w:rPr>
          </w:pPr>
          <w:hyperlink w:anchor="_Toc226908462" w:history="1">
            <w:r w:rsidRPr="00DA4F1B">
              <w:rPr>
                <w:rStyle w:val="Hyperlink"/>
                <w:noProof/>
              </w:rPr>
              <w:t>4. Non-Functional Requirements</w:t>
            </w:r>
            <w:r>
              <w:rPr>
                <w:noProof/>
              </w:rPr>
              <w:tab/>
            </w:r>
            <w:r>
              <w:rPr>
                <w:noProof/>
              </w:rPr>
              <w:fldChar w:fldCharType="begin"/>
            </w:r>
            <w:r>
              <w:rPr>
                <w:noProof/>
              </w:rPr>
              <w:instrText xml:space="preserve"> PAGEREF _Toc226908462 \h </w:instrText>
            </w:r>
            <w:r>
              <w:rPr>
                <w:noProof/>
              </w:rPr>
            </w:r>
            <w:r>
              <w:rPr>
                <w:noProof/>
              </w:rPr>
              <w:fldChar w:fldCharType="separate"/>
            </w:r>
            <w:r>
              <w:rPr>
                <w:noProof/>
              </w:rPr>
              <w:t>1</w:t>
            </w:r>
            <w:r>
              <w:rPr>
                <w:noProof/>
              </w:rPr>
              <w:fldChar w:fldCharType="end"/>
            </w:r>
          </w:hyperlink>
        </w:p>
        <w:p w14:paraId="1B049F87" w14:textId="77777777" w:rsidR="00DF3FC0" w:rsidRDefault="00DF3FC0">
          <w:pPr>
            <w:pStyle w:val="TOC1"/>
            <w:tabs>
              <w:tab w:val="right" w:leader="dot" w:pos="9350"/>
            </w:tabs>
            <w:rPr>
              <w:noProof/>
            </w:rPr>
          </w:pPr>
          <w:hyperlink w:anchor="_Toc226908463" w:history="1">
            <w:r w:rsidRPr="00DA4F1B">
              <w:rPr>
                <w:rStyle w:val="Hyperlink"/>
                <w:noProof/>
              </w:rPr>
              <w:t>5. Restriction Category Taxonomy</w:t>
            </w:r>
            <w:r>
              <w:rPr>
                <w:noProof/>
              </w:rPr>
              <w:tab/>
            </w:r>
            <w:r>
              <w:rPr>
                <w:noProof/>
              </w:rPr>
              <w:fldChar w:fldCharType="begin"/>
            </w:r>
            <w:r>
              <w:rPr>
                <w:noProof/>
              </w:rPr>
              <w:instrText xml:space="preserve"> PAGEREF _Toc226908463 \h </w:instrText>
            </w:r>
            <w:r>
              <w:rPr>
                <w:noProof/>
              </w:rPr>
            </w:r>
            <w:r>
              <w:rPr>
                <w:noProof/>
              </w:rPr>
              <w:fldChar w:fldCharType="separate"/>
            </w:r>
            <w:r>
              <w:rPr>
                <w:noProof/>
              </w:rPr>
              <w:t>1</w:t>
            </w:r>
            <w:r>
              <w:rPr>
                <w:noProof/>
              </w:rPr>
              <w:fldChar w:fldCharType="end"/>
            </w:r>
          </w:hyperlink>
        </w:p>
        <w:p w14:paraId="1B68BC76" w14:textId="77777777" w:rsidR="00DF3FC0" w:rsidRDefault="00DF3FC0">
          <w:pPr>
            <w:pStyle w:val="TOC1"/>
            <w:tabs>
              <w:tab w:val="right" w:leader="dot" w:pos="9350"/>
            </w:tabs>
            <w:rPr>
              <w:noProof/>
            </w:rPr>
          </w:pPr>
          <w:hyperlink w:anchor="_Toc226908464" w:history="1">
            <w:r w:rsidRPr="00DA4F1B">
              <w:rPr>
                <w:rStyle w:val="Hyperlink"/>
                <w:noProof/>
              </w:rPr>
              <w:t>6. Technical Design Decisions</w:t>
            </w:r>
            <w:r>
              <w:rPr>
                <w:noProof/>
              </w:rPr>
              <w:tab/>
            </w:r>
            <w:r>
              <w:rPr>
                <w:noProof/>
              </w:rPr>
              <w:fldChar w:fldCharType="begin"/>
            </w:r>
            <w:r>
              <w:rPr>
                <w:noProof/>
              </w:rPr>
              <w:instrText xml:space="preserve"> PAGEREF _Toc226908464 \h </w:instrText>
            </w:r>
            <w:r>
              <w:rPr>
                <w:noProof/>
              </w:rPr>
            </w:r>
            <w:r>
              <w:rPr>
                <w:noProof/>
              </w:rPr>
              <w:fldChar w:fldCharType="separate"/>
            </w:r>
            <w:r>
              <w:rPr>
                <w:noProof/>
              </w:rPr>
              <w:t>1</w:t>
            </w:r>
            <w:r>
              <w:rPr>
                <w:noProof/>
              </w:rPr>
              <w:fldChar w:fldCharType="end"/>
            </w:r>
          </w:hyperlink>
        </w:p>
        <w:p w14:paraId="1C12BA1C" w14:textId="77777777" w:rsidR="00DF3FC0" w:rsidRDefault="00DF3FC0">
          <w:pPr>
            <w:pStyle w:val="TOC2"/>
            <w:tabs>
              <w:tab w:val="right" w:leader="dot" w:pos="9350"/>
            </w:tabs>
            <w:rPr>
              <w:noProof/>
            </w:rPr>
          </w:pPr>
          <w:hyperlink w:anchor="_Toc226908465" w:history="1">
            <w:r w:rsidRPr="00DA4F1B">
              <w:rPr>
                <w:rStyle w:val="Hyperlink"/>
                <w:noProof/>
              </w:rPr>
              <w:t>6.1 License-Conditioned Semantic Entailment Framing</w:t>
            </w:r>
            <w:r>
              <w:rPr>
                <w:noProof/>
              </w:rPr>
              <w:tab/>
            </w:r>
            <w:r>
              <w:rPr>
                <w:noProof/>
              </w:rPr>
              <w:fldChar w:fldCharType="begin"/>
            </w:r>
            <w:r>
              <w:rPr>
                <w:noProof/>
              </w:rPr>
              <w:instrText xml:space="preserve"> PAGEREF _Toc226908465 \h </w:instrText>
            </w:r>
            <w:r>
              <w:rPr>
                <w:noProof/>
              </w:rPr>
            </w:r>
            <w:r>
              <w:rPr>
                <w:noProof/>
              </w:rPr>
              <w:fldChar w:fldCharType="separate"/>
            </w:r>
            <w:r>
              <w:rPr>
                <w:noProof/>
              </w:rPr>
              <w:t>1</w:t>
            </w:r>
            <w:r>
              <w:rPr>
                <w:noProof/>
              </w:rPr>
              <w:fldChar w:fldCharType="end"/>
            </w:r>
          </w:hyperlink>
        </w:p>
        <w:p w14:paraId="157A8357" w14:textId="77777777" w:rsidR="00DF3FC0" w:rsidRDefault="00DF3FC0">
          <w:pPr>
            <w:pStyle w:val="TOC2"/>
            <w:tabs>
              <w:tab w:val="right" w:leader="dot" w:pos="9350"/>
            </w:tabs>
            <w:rPr>
              <w:noProof/>
            </w:rPr>
          </w:pPr>
          <w:hyperlink w:anchor="_Toc226908466" w:history="1">
            <w:r w:rsidRPr="00DA4F1B">
              <w:rPr>
                <w:rStyle w:val="Hyperlink"/>
                <w:noProof/>
              </w:rPr>
              <w:t>6.2 Embedding Model Selection for Prompt Matching</w:t>
            </w:r>
            <w:r>
              <w:rPr>
                <w:noProof/>
              </w:rPr>
              <w:tab/>
            </w:r>
            <w:r>
              <w:rPr>
                <w:noProof/>
              </w:rPr>
              <w:fldChar w:fldCharType="begin"/>
            </w:r>
            <w:r>
              <w:rPr>
                <w:noProof/>
              </w:rPr>
              <w:instrText xml:space="preserve"> PAGEREF _Toc226908466 \h </w:instrText>
            </w:r>
            <w:r>
              <w:rPr>
                <w:noProof/>
              </w:rPr>
            </w:r>
            <w:r>
              <w:rPr>
                <w:noProof/>
              </w:rPr>
              <w:fldChar w:fldCharType="separate"/>
            </w:r>
            <w:r>
              <w:rPr>
                <w:noProof/>
              </w:rPr>
              <w:t>1</w:t>
            </w:r>
            <w:r>
              <w:rPr>
                <w:noProof/>
              </w:rPr>
              <w:fldChar w:fldCharType="end"/>
            </w:r>
          </w:hyperlink>
        </w:p>
        <w:p w14:paraId="180D58CE" w14:textId="77777777" w:rsidR="00DF3FC0" w:rsidRDefault="00DF3FC0">
          <w:pPr>
            <w:pStyle w:val="TOC2"/>
            <w:tabs>
              <w:tab w:val="right" w:leader="dot" w:pos="9350"/>
            </w:tabs>
            <w:rPr>
              <w:noProof/>
            </w:rPr>
          </w:pPr>
          <w:hyperlink w:anchor="_Toc226908467" w:history="1">
            <w:r w:rsidRPr="00DA4F1B">
              <w:rPr>
                <w:rStyle w:val="Hyperlink"/>
                <w:noProof/>
              </w:rPr>
              <w:t>6.3 HyDE Adaptation for Prompt Compliance</w:t>
            </w:r>
            <w:r>
              <w:rPr>
                <w:noProof/>
              </w:rPr>
              <w:tab/>
            </w:r>
            <w:r>
              <w:rPr>
                <w:noProof/>
              </w:rPr>
              <w:fldChar w:fldCharType="begin"/>
            </w:r>
            <w:r>
              <w:rPr>
                <w:noProof/>
              </w:rPr>
              <w:instrText xml:space="preserve"> PAGEREF _Toc226908467 \h </w:instrText>
            </w:r>
            <w:r>
              <w:rPr>
                <w:noProof/>
              </w:rPr>
            </w:r>
            <w:r>
              <w:rPr>
                <w:noProof/>
              </w:rPr>
              <w:fldChar w:fldCharType="separate"/>
            </w:r>
            <w:r>
              <w:rPr>
                <w:noProof/>
              </w:rPr>
              <w:t>1</w:t>
            </w:r>
            <w:r>
              <w:rPr>
                <w:noProof/>
              </w:rPr>
              <w:fldChar w:fldCharType="end"/>
            </w:r>
          </w:hyperlink>
        </w:p>
        <w:p w14:paraId="53149327" w14:textId="77777777" w:rsidR="00DF3FC0" w:rsidRDefault="00DF3FC0">
          <w:pPr>
            <w:pStyle w:val="TOC2"/>
            <w:tabs>
              <w:tab w:val="right" w:leader="dot" w:pos="9350"/>
            </w:tabs>
            <w:rPr>
              <w:noProof/>
            </w:rPr>
          </w:pPr>
          <w:hyperlink w:anchor="_Toc226908468" w:history="1">
            <w:r w:rsidRPr="00DA4F1B">
              <w:rPr>
                <w:rStyle w:val="Hyperlink"/>
                <w:noProof/>
              </w:rPr>
              <w:t>6.4 Backend Architecture Reuse</w:t>
            </w:r>
            <w:r>
              <w:rPr>
                <w:noProof/>
              </w:rPr>
              <w:tab/>
            </w:r>
            <w:r>
              <w:rPr>
                <w:noProof/>
              </w:rPr>
              <w:fldChar w:fldCharType="begin"/>
            </w:r>
            <w:r>
              <w:rPr>
                <w:noProof/>
              </w:rPr>
              <w:instrText xml:space="preserve"> PAGEREF _Toc226908468 \h </w:instrText>
            </w:r>
            <w:r>
              <w:rPr>
                <w:noProof/>
              </w:rPr>
            </w:r>
            <w:r>
              <w:rPr>
                <w:noProof/>
              </w:rPr>
              <w:fldChar w:fldCharType="separate"/>
            </w:r>
            <w:r>
              <w:rPr>
                <w:noProof/>
              </w:rPr>
              <w:t>1</w:t>
            </w:r>
            <w:r>
              <w:rPr>
                <w:noProof/>
              </w:rPr>
              <w:fldChar w:fldCharType="end"/>
            </w:r>
          </w:hyperlink>
        </w:p>
        <w:p w14:paraId="575E2179" w14:textId="77777777" w:rsidR="00DF3FC0" w:rsidRDefault="00DF3FC0">
          <w:pPr>
            <w:pStyle w:val="TOC2"/>
            <w:tabs>
              <w:tab w:val="right" w:leader="dot" w:pos="9350"/>
            </w:tabs>
            <w:rPr>
              <w:noProof/>
            </w:rPr>
          </w:pPr>
          <w:hyperlink w:anchor="_Toc226908469" w:history="1">
            <w:r w:rsidRPr="00DA4F1B">
              <w:rPr>
                <w:rStyle w:val="Hyperlink"/>
                <w:noProof/>
              </w:rPr>
              <w:t>6.5 Frontend: Next.js Migration</w:t>
            </w:r>
            <w:r>
              <w:rPr>
                <w:noProof/>
              </w:rPr>
              <w:tab/>
            </w:r>
            <w:r>
              <w:rPr>
                <w:noProof/>
              </w:rPr>
              <w:fldChar w:fldCharType="begin"/>
            </w:r>
            <w:r>
              <w:rPr>
                <w:noProof/>
              </w:rPr>
              <w:instrText xml:space="preserve"> PAGEREF _Toc226908469 \h </w:instrText>
            </w:r>
            <w:r>
              <w:rPr>
                <w:noProof/>
              </w:rPr>
            </w:r>
            <w:r>
              <w:rPr>
                <w:noProof/>
              </w:rPr>
              <w:fldChar w:fldCharType="separate"/>
            </w:r>
            <w:r>
              <w:rPr>
                <w:noProof/>
              </w:rPr>
              <w:t>1</w:t>
            </w:r>
            <w:r>
              <w:rPr>
                <w:noProof/>
              </w:rPr>
              <w:fldChar w:fldCharType="end"/>
            </w:r>
          </w:hyperlink>
        </w:p>
        <w:p w14:paraId="513704C9" w14:textId="77777777" w:rsidR="00DF3FC0" w:rsidRDefault="00DF3FC0">
          <w:pPr>
            <w:pStyle w:val="TOC1"/>
            <w:tabs>
              <w:tab w:val="right" w:leader="dot" w:pos="9350"/>
            </w:tabs>
            <w:rPr>
              <w:noProof/>
            </w:rPr>
          </w:pPr>
          <w:hyperlink w:anchor="_Toc226908470" w:history="1">
            <w:r w:rsidRPr="00DA4F1B">
              <w:rPr>
                <w:rStyle w:val="Hyperlink"/>
                <w:noProof/>
              </w:rPr>
              <w:t>7. Work Plan and Team Allocation</w:t>
            </w:r>
            <w:r>
              <w:rPr>
                <w:noProof/>
              </w:rPr>
              <w:tab/>
            </w:r>
            <w:r>
              <w:rPr>
                <w:noProof/>
              </w:rPr>
              <w:fldChar w:fldCharType="begin"/>
            </w:r>
            <w:r>
              <w:rPr>
                <w:noProof/>
              </w:rPr>
              <w:instrText xml:space="preserve"> PAGEREF _Toc226908470 \h </w:instrText>
            </w:r>
            <w:r>
              <w:rPr>
                <w:noProof/>
              </w:rPr>
            </w:r>
            <w:r>
              <w:rPr>
                <w:noProof/>
              </w:rPr>
              <w:fldChar w:fldCharType="separate"/>
            </w:r>
            <w:r>
              <w:rPr>
                <w:noProof/>
              </w:rPr>
              <w:t>1</w:t>
            </w:r>
            <w:r>
              <w:rPr>
                <w:noProof/>
              </w:rPr>
              <w:fldChar w:fldCharType="end"/>
            </w:r>
          </w:hyperlink>
        </w:p>
        <w:p w14:paraId="46BF6717" w14:textId="77777777" w:rsidR="00DF3FC0" w:rsidRDefault="00DF3FC0">
          <w:pPr>
            <w:pStyle w:val="TOC2"/>
            <w:tabs>
              <w:tab w:val="right" w:leader="dot" w:pos="9350"/>
            </w:tabs>
            <w:rPr>
              <w:noProof/>
            </w:rPr>
          </w:pPr>
          <w:hyperlink w:anchor="_Toc226908471" w:history="1">
            <w:r w:rsidRPr="00DA4F1B">
              <w:rPr>
                <w:rStyle w:val="Hyperlink"/>
                <w:noProof/>
              </w:rPr>
              <w:t>7.1 Week 1: Foundation, Schemas, and Dataset</w:t>
            </w:r>
            <w:r>
              <w:rPr>
                <w:noProof/>
              </w:rPr>
              <w:tab/>
            </w:r>
            <w:r>
              <w:rPr>
                <w:noProof/>
              </w:rPr>
              <w:fldChar w:fldCharType="begin"/>
            </w:r>
            <w:r>
              <w:rPr>
                <w:noProof/>
              </w:rPr>
              <w:instrText xml:space="preserve"> PAGEREF _Toc226908471 \h </w:instrText>
            </w:r>
            <w:r>
              <w:rPr>
                <w:noProof/>
              </w:rPr>
            </w:r>
            <w:r>
              <w:rPr>
                <w:noProof/>
              </w:rPr>
              <w:fldChar w:fldCharType="separate"/>
            </w:r>
            <w:r>
              <w:rPr>
                <w:noProof/>
              </w:rPr>
              <w:t>1</w:t>
            </w:r>
            <w:r>
              <w:rPr>
                <w:noProof/>
              </w:rPr>
              <w:fldChar w:fldCharType="end"/>
            </w:r>
          </w:hyperlink>
        </w:p>
        <w:p w14:paraId="37E2AF8D" w14:textId="77777777" w:rsidR="00DF3FC0" w:rsidRDefault="00DF3FC0">
          <w:pPr>
            <w:pStyle w:val="TOC2"/>
            <w:tabs>
              <w:tab w:val="right" w:leader="dot" w:pos="9350"/>
            </w:tabs>
            <w:rPr>
              <w:noProof/>
            </w:rPr>
          </w:pPr>
          <w:hyperlink w:anchor="_Toc226908472" w:history="1">
            <w:r w:rsidRPr="00DA4F1B">
              <w:rPr>
                <w:rStyle w:val="Hyperlink"/>
                <w:noProof/>
              </w:rPr>
              <w:t>7.2 Week 2: Integration, Evaluation, and Polish</w:t>
            </w:r>
            <w:r>
              <w:rPr>
                <w:noProof/>
              </w:rPr>
              <w:tab/>
            </w:r>
            <w:r>
              <w:rPr>
                <w:noProof/>
              </w:rPr>
              <w:fldChar w:fldCharType="begin"/>
            </w:r>
            <w:r>
              <w:rPr>
                <w:noProof/>
              </w:rPr>
              <w:instrText xml:space="preserve"> PAGEREF _Toc226908472 \h </w:instrText>
            </w:r>
            <w:r>
              <w:rPr>
                <w:noProof/>
              </w:rPr>
            </w:r>
            <w:r>
              <w:rPr>
                <w:noProof/>
              </w:rPr>
              <w:fldChar w:fldCharType="separate"/>
            </w:r>
            <w:r>
              <w:rPr>
                <w:noProof/>
              </w:rPr>
              <w:t>1</w:t>
            </w:r>
            <w:r>
              <w:rPr>
                <w:noProof/>
              </w:rPr>
              <w:fldChar w:fldCharType="end"/>
            </w:r>
          </w:hyperlink>
        </w:p>
        <w:p w14:paraId="0E759808" w14:textId="77777777" w:rsidR="00DF3FC0" w:rsidRDefault="00DF3FC0">
          <w:pPr>
            <w:pStyle w:val="TOC1"/>
            <w:tabs>
              <w:tab w:val="right" w:leader="dot" w:pos="9350"/>
            </w:tabs>
            <w:rPr>
              <w:noProof/>
            </w:rPr>
          </w:pPr>
          <w:hyperlink w:anchor="_Toc226908473" w:history="1">
            <w:r w:rsidRPr="00DA4F1B">
              <w:rPr>
                <w:rStyle w:val="Hyperlink"/>
                <w:noProof/>
              </w:rPr>
              <w:t>8. Remaining ACEP Roadmap Items (Post-Phase 2)</w:t>
            </w:r>
            <w:r>
              <w:rPr>
                <w:noProof/>
              </w:rPr>
              <w:tab/>
            </w:r>
            <w:r>
              <w:rPr>
                <w:noProof/>
              </w:rPr>
              <w:fldChar w:fldCharType="begin"/>
            </w:r>
            <w:r>
              <w:rPr>
                <w:noProof/>
              </w:rPr>
              <w:instrText xml:space="preserve"> PAGEREF _Toc226908473 \h </w:instrText>
            </w:r>
            <w:r>
              <w:rPr>
                <w:noProof/>
              </w:rPr>
            </w:r>
            <w:r>
              <w:rPr>
                <w:noProof/>
              </w:rPr>
              <w:fldChar w:fldCharType="separate"/>
            </w:r>
            <w:r>
              <w:rPr>
                <w:noProof/>
              </w:rPr>
              <w:t>1</w:t>
            </w:r>
            <w:r>
              <w:rPr>
                <w:noProof/>
              </w:rPr>
              <w:fldChar w:fldCharType="end"/>
            </w:r>
          </w:hyperlink>
        </w:p>
        <w:p w14:paraId="50561C49" w14:textId="77777777" w:rsidR="00DF3FC0" w:rsidRDefault="00DF3FC0">
          <w:pPr>
            <w:pStyle w:val="TOC2"/>
            <w:tabs>
              <w:tab w:val="right" w:leader="dot" w:pos="9350"/>
            </w:tabs>
            <w:rPr>
              <w:noProof/>
            </w:rPr>
          </w:pPr>
          <w:hyperlink w:anchor="_Toc226908474" w:history="1">
            <w:r w:rsidRPr="00DA4F1B">
              <w:rPr>
                <w:rStyle w:val="Hyperlink"/>
                <w:noProof/>
              </w:rPr>
              <w:t>8.1 Agentic Workflows (LangGraph/AutoGen)</w:t>
            </w:r>
            <w:r>
              <w:rPr>
                <w:noProof/>
              </w:rPr>
              <w:tab/>
            </w:r>
            <w:r>
              <w:rPr>
                <w:noProof/>
              </w:rPr>
              <w:fldChar w:fldCharType="begin"/>
            </w:r>
            <w:r>
              <w:rPr>
                <w:noProof/>
              </w:rPr>
              <w:instrText xml:space="preserve"> PAGEREF _Toc226908474 \h </w:instrText>
            </w:r>
            <w:r>
              <w:rPr>
                <w:noProof/>
              </w:rPr>
            </w:r>
            <w:r>
              <w:rPr>
                <w:noProof/>
              </w:rPr>
              <w:fldChar w:fldCharType="separate"/>
            </w:r>
            <w:r>
              <w:rPr>
                <w:noProof/>
              </w:rPr>
              <w:t>1</w:t>
            </w:r>
            <w:r>
              <w:rPr>
                <w:noProof/>
              </w:rPr>
              <w:fldChar w:fldCharType="end"/>
            </w:r>
          </w:hyperlink>
        </w:p>
        <w:p w14:paraId="1287EAE6" w14:textId="77777777" w:rsidR="00DF3FC0" w:rsidRDefault="00DF3FC0">
          <w:pPr>
            <w:pStyle w:val="TOC2"/>
            <w:tabs>
              <w:tab w:val="right" w:leader="dot" w:pos="9350"/>
            </w:tabs>
            <w:rPr>
              <w:noProof/>
            </w:rPr>
          </w:pPr>
          <w:hyperlink w:anchor="_Toc226908475" w:history="1">
            <w:r w:rsidRPr="00DA4F1B">
              <w:rPr>
                <w:rStyle w:val="Hyperlink"/>
                <w:noProof/>
              </w:rPr>
              <w:t>8.2 CI/CD Shift-Left Integrations</w:t>
            </w:r>
            <w:r>
              <w:rPr>
                <w:noProof/>
              </w:rPr>
              <w:tab/>
            </w:r>
            <w:r>
              <w:rPr>
                <w:noProof/>
              </w:rPr>
              <w:fldChar w:fldCharType="begin"/>
            </w:r>
            <w:r>
              <w:rPr>
                <w:noProof/>
              </w:rPr>
              <w:instrText xml:space="preserve"> PAGEREF _Toc226908475 \h </w:instrText>
            </w:r>
            <w:r>
              <w:rPr>
                <w:noProof/>
              </w:rPr>
            </w:r>
            <w:r>
              <w:rPr>
                <w:noProof/>
              </w:rPr>
              <w:fldChar w:fldCharType="separate"/>
            </w:r>
            <w:r>
              <w:rPr>
                <w:noProof/>
              </w:rPr>
              <w:t>1</w:t>
            </w:r>
            <w:r>
              <w:rPr>
                <w:noProof/>
              </w:rPr>
              <w:fldChar w:fldCharType="end"/>
            </w:r>
          </w:hyperlink>
        </w:p>
        <w:p w14:paraId="034B2CE2" w14:textId="77777777" w:rsidR="00DF3FC0" w:rsidRDefault="00DF3FC0">
          <w:pPr>
            <w:pStyle w:val="TOC2"/>
            <w:tabs>
              <w:tab w:val="right" w:leader="dot" w:pos="9350"/>
            </w:tabs>
            <w:rPr>
              <w:noProof/>
            </w:rPr>
          </w:pPr>
          <w:hyperlink w:anchor="_Toc226908476" w:history="1">
            <w:r w:rsidRPr="00DA4F1B">
              <w:rPr>
                <w:rStyle w:val="Hyperlink"/>
                <w:noProof/>
              </w:rPr>
              <w:t>8.3 Managed Vector Database Deployment</w:t>
            </w:r>
            <w:r>
              <w:rPr>
                <w:noProof/>
              </w:rPr>
              <w:tab/>
            </w:r>
            <w:r>
              <w:rPr>
                <w:noProof/>
              </w:rPr>
              <w:fldChar w:fldCharType="begin"/>
            </w:r>
            <w:r>
              <w:rPr>
                <w:noProof/>
              </w:rPr>
              <w:instrText xml:space="preserve"> PAGEREF _Toc226908476 \h </w:instrText>
            </w:r>
            <w:r>
              <w:rPr>
                <w:noProof/>
              </w:rPr>
            </w:r>
            <w:r>
              <w:rPr>
                <w:noProof/>
              </w:rPr>
              <w:fldChar w:fldCharType="separate"/>
            </w:r>
            <w:r>
              <w:rPr>
                <w:noProof/>
              </w:rPr>
              <w:t>1</w:t>
            </w:r>
            <w:r>
              <w:rPr>
                <w:noProof/>
              </w:rPr>
              <w:fldChar w:fldCharType="end"/>
            </w:r>
          </w:hyperlink>
        </w:p>
        <w:p w14:paraId="76059DD5" w14:textId="77777777" w:rsidR="00DF3FC0" w:rsidRDefault="00DF3FC0">
          <w:pPr>
            <w:pStyle w:val="TOC2"/>
            <w:tabs>
              <w:tab w:val="right" w:leader="dot" w:pos="9350"/>
            </w:tabs>
            <w:rPr>
              <w:noProof/>
            </w:rPr>
          </w:pPr>
          <w:hyperlink w:anchor="_Toc226908477" w:history="1">
            <w:r w:rsidRPr="00DA4F1B">
              <w:rPr>
                <w:rStyle w:val="Hyperlink"/>
                <w:noProof/>
              </w:rPr>
              <w:t>8.4 Embedding Model Upgrade</w:t>
            </w:r>
            <w:r>
              <w:rPr>
                <w:noProof/>
              </w:rPr>
              <w:tab/>
            </w:r>
            <w:r>
              <w:rPr>
                <w:noProof/>
              </w:rPr>
              <w:fldChar w:fldCharType="begin"/>
            </w:r>
            <w:r>
              <w:rPr>
                <w:noProof/>
              </w:rPr>
              <w:instrText xml:space="preserve"> PAGEREF _Toc226908477 \h </w:instrText>
            </w:r>
            <w:r>
              <w:rPr>
                <w:noProof/>
              </w:rPr>
            </w:r>
            <w:r>
              <w:rPr>
                <w:noProof/>
              </w:rPr>
              <w:fldChar w:fldCharType="separate"/>
            </w:r>
            <w:r>
              <w:rPr>
                <w:noProof/>
              </w:rPr>
              <w:t>1</w:t>
            </w:r>
            <w:r>
              <w:rPr>
                <w:noProof/>
              </w:rPr>
              <w:fldChar w:fldCharType="end"/>
            </w:r>
          </w:hyperlink>
        </w:p>
        <w:p w14:paraId="5084FC60" w14:textId="77777777" w:rsidR="00DF3FC0" w:rsidRDefault="00DF3FC0">
          <w:pPr>
            <w:pStyle w:val="TOC2"/>
            <w:tabs>
              <w:tab w:val="right" w:leader="dot" w:pos="9350"/>
            </w:tabs>
            <w:rPr>
              <w:noProof/>
            </w:rPr>
          </w:pPr>
          <w:hyperlink w:anchor="_Toc226908478" w:history="1">
            <w:r w:rsidRPr="00DA4F1B">
              <w:rPr>
                <w:rStyle w:val="Hyperlink"/>
                <w:noProof/>
              </w:rPr>
              <w:t>8.5 Kubernetes Production Deployment</w:t>
            </w:r>
            <w:r>
              <w:rPr>
                <w:noProof/>
              </w:rPr>
              <w:tab/>
            </w:r>
            <w:r>
              <w:rPr>
                <w:noProof/>
              </w:rPr>
              <w:fldChar w:fldCharType="begin"/>
            </w:r>
            <w:r>
              <w:rPr>
                <w:noProof/>
              </w:rPr>
              <w:instrText xml:space="preserve"> PAGEREF _Toc226908478 \h </w:instrText>
            </w:r>
            <w:r>
              <w:rPr>
                <w:noProof/>
              </w:rPr>
            </w:r>
            <w:r>
              <w:rPr>
                <w:noProof/>
              </w:rPr>
              <w:fldChar w:fldCharType="separate"/>
            </w:r>
            <w:r>
              <w:rPr>
                <w:noProof/>
              </w:rPr>
              <w:t>1</w:t>
            </w:r>
            <w:r>
              <w:rPr>
                <w:noProof/>
              </w:rPr>
              <w:fldChar w:fldCharType="end"/>
            </w:r>
          </w:hyperlink>
        </w:p>
        <w:p w14:paraId="18D2D35B" w14:textId="77777777" w:rsidR="00DF3FC0" w:rsidRDefault="00DF3FC0">
          <w:pPr>
            <w:pStyle w:val="TOC1"/>
            <w:tabs>
              <w:tab w:val="right" w:leader="dot" w:pos="9350"/>
            </w:tabs>
            <w:rPr>
              <w:noProof/>
            </w:rPr>
          </w:pPr>
          <w:hyperlink w:anchor="_Toc226908479" w:history="1">
            <w:r w:rsidRPr="00DA4F1B">
              <w:rPr>
                <w:rStyle w:val="Hyperlink"/>
                <w:noProof/>
              </w:rPr>
              <w:t>9. Out of Scope</w:t>
            </w:r>
            <w:r>
              <w:rPr>
                <w:noProof/>
              </w:rPr>
              <w:tab/>
            </w:r>
            <w:r>
              <w:rPr>
                <w:noProof/>
              </w:rPr>
              <w:fldChar w:fldCharType="begin"/>
            </w:r>
            <w:r>
              <w:rPr>
                <w:noProof/>
              </w:rPr>
              <w:instrText xml:space="preserve"> PAGEREF _Toc226908479 \h </w:instrText>
            </w:r>
            <w:r>
              <w:rPr>
                <w:noProof/>
              </w:rPr>
            </w:r>
            <w:r>
              <w:rPr>
                <w:noProof/>
              </w:rPr>
              <w:fldChar w:fldCharType="separate"/>
            </w:r>
            <w:r>
              <w:rPr>
                <w:noProof/>
              </w:rPr>
              <w:t>1</w:t>
            </w:r>
            <w:r>
              <w:rPr>
                <w:noProof/>
              </w:rPr>
              <w:fldChar w:fldCharType="end"/>
            </w:r>
          </w:hyperlink>
        </w:p>
        <w:p w14:paraId="701AFC07" w14:textId="77A04B26" w:rsidR="00DF3FC0" w:rsidRDefault="00DF3FC0">
          <w:pPr>
            <w:pStyle w:val="TOC1"/>
            <w:tabs>
              <w:tab w:val="right" w:leader="dot" w:pos="9350"/>
            </w:tabs>
            <w:rPr>
              <w:noProof/>
            </w:rPr>
          </w:pPr>
          <w:hyperlink w:anchor="_Toc226908480" w:history="1">
            <w:r w:rsidRPr="00DA4F1B">
              <w:rPr>
                <w:rStyle w:val="Hyperlink"/>
                <w:noProof/>
              </w:rPr>
              <w:t>10. Risks and Mitigations</w:t>
            </w:r>
            <w:r>
              <w:rPr>
                <w:noProof/>
              </w:rPr>
              <w:tab/>
            </w:r>
            <w:r>
              <w:rPr>
                <w:noProof/>
              </w:rPr>
              <w:fldChar w:fldCharType="begin"/>
            </w:r>
            <w:r>
              <w:rPr>
                <w:noProof/>
              </w:rPr>
              <w:instrText xml:space="preserve"> PAGEREF _Toc226908480 \h </w:instrText>
            </w:r>
            <w:r>
              <w:rPr>
                <w:noProof/>
              </w:rPr>
            </w:r>
            <w:r>
              <w:rPr>
                <w:noProof/>
              </w:rPr>
              <w:fldChar w:fldCharType="separate"/>
            </w:r>
            <w:r>
              <w:rPr>
                <w:noProof/>
              </w:rPr>
              <w:t>1</w:t>
            </w:r>
            <w:r>
              <w:rPr>
                <w:noProof/>
              </w:rPr>
              <w:fldChar w:fldCharType="end"/>
            </w:r>
          </w:hyperlink>
        </w:p>
        <w:p w14:paraId="56439C0B" w14:textId="2B51AE81" w:rsidR="00DF3FC0" w:rsidRDefault="00DF3FC0">
          <w:pPr>
            <w:pStyle w:val="TOC1"/>
            <w:tabs>
              <w:tab w:val="right" w:leader="dot" w:pos="9350"/>
            </w:tabs>
            <w:rPr>
              <w:noProof/>
            </w:rPr>
          </w:pPr>
          <w:hyperlink w:anchor="_Toc226908482" w:history="1">
            <w:r w:rsidRPr="00DA4F1B">
              <w:rPr>
                <w:rStyle w:val="Hyperlink"/>
                <w:noProof/>
              </w:rPr>
              <w:t>1</w:t>
            </w:r>
            <w:r>
              <w:rPr>
                <w:rStyle w:val="Hyperlink"/>
                <w:noProof/>
              </w:rPr>
              <w:t>1</w:t>
            </w:r>
            <w:r w:rsidRPr="00DA4F1B">
              <w:rPr>
                <w:rStyle w:val="Hyperlink"/>
                <w:noProof/>
              </w:rPr>
              <w:t>. Acceptance Criteria</w:t>
            </w:r>
            <w:r>
              <w:rPr>
                <w:noProof/>
              </w:rPr>
              <w:tab/>
            </w:r>
            <w:r>
              <w:rPr>
                <w:noProof/>
              </w:rPr>
              <w:fldChar w:fldCharType="begin"/>
            </w:r>
            <w:r>
              <w:rPr>
                <w:noProof/>
              </w:rPr>
              <w:instrText xml:space="preserve"> PAGEREF _Toc226908482 \h </w:instrText>
            </w:r>
            <w:r>
              <w:rPr>
                <w:noProof/>
              </w:rPr>
            </w:r>
            <w:r>
              <w:rPr>
                <w:noProof/>
              </w:rPr>
              <w:fldChar w:fldCharType="separate"/>
            </w:r>
            <w:r>
              <w:rPr>
                <w:noProof/>
              </w:rPr>
              <w:t>1</w:t>
            </w:r>
            <w:r>
              <w:rPr>
                <w:noProof/>
              </w:rPr>
              <w:fldChar w:fldCharType="end"/>
            </w:r>
          </w:hyperlink>
        </w:p>
        <w:p w14:paraId="7AC62371" w14:textId="77777777" w:rsidR="00DB79BD" w:rsidRDefault="00000000">
          <w:r>
            <w:fldChar w:fldCharType="end"/>
          </w:r>
        </w:p>
      </w:sdtContent>
    </w:sdt>
    <w:p w14:paraId="1E4A90E7" w14:textId="77777777" w:rsidR="00DB79BD" w:rsidRDefault="00000000">
      <w:r>
        <w:br w:type="page"/>
      </w:r>
    </w:p>
    <w:p w14:paraId="2DA5A24B" w14:textId="77777777" w:rsidR="00DB79BD" w:rsidRDefault="00000000">
      <w:pPr>
        <w:pStyle w:val="Heading1"/>
      </w:pPr>
      <w:bookmarkStart w:id="1" w:name="_Toc226908441"/>
      <w:r>
        <w:lastRenderedPageBreak/>
        <w:t>1. Introduction</w:t>
      </w:r>
      <w:bookmarkEnd w:id="1"/>
    </w:p>
    <w:p w14:paraId="464FEFD0" w14:textId="77777777" w:rsidR="00DB79BD" w:rsidRDefault="00000000">
      <w:pPr>
        <w:pStyle w:val="Heading2"/>
      </w:pPr>
      <w:bookmarkStart w:id="2" w:name="_Toc226908442"/>
      <w:r>
        <w:t>1.1 Purpose</w:t>
      </w:r>
      <w:bookmarkEnd w:id="2"/>
    </w:p>
    <w:p w14:paraId="03AFCCDE" w14:textId="77777777" w:rsidR="00DB79BD" w:rsidRDefault="00000000">
      <w:pPr>
        <w:spacing w:after="120"/>
      </w:pPr>
      <w:r>
        <w:t xml:space="preserve">This document specifies the requirements for Phase 2 of the Agentic Compliance Enforcement Platform (ACEP), code-named </w:t>
      </w:r>
      <w:proofErr w:type="spellStart"/>
      <w:r>
        <w:t>PromptGuard</w:t>
      </w:r>
      <w:proofErr w:type="spellEnd"/>
      <w:r>
        <w:t xml:space="preserve">. Phase 1 delivered a working MVP that audits codebases against dataset usage licenses using Gemini 2.5 Flash, with both a Vanilla (full-context) and an Advanced RAG (chunking + vector search + </w:t>
      </w:r>
      <w:proofErr w:type="spellStart"/>
      <w:r>
        <w:t>HyDE</w:t>
      </w:r>
      <w:proofErr w:type="spellEnd"/>
      <w:r>
        <w:t xml:space="preserve">) pipeline. Phase 2 shifts the compliance surface from codebase-level dataset license checking to prompt-level ML model </w:t>
      </w:r>
      <w:proofErr w:type="spellStart"/>
      <w:r>
        <w:t>behavioral</w:t>
      </w:r>
      <w:proofErr w:type="spellEnd"/>
      <w:r>
        <w:t xml:space="preserve"> license compliance. Specifically, </w:t>
      </w:r>
      <w:proofErr w:type="spellStart"/>
      <w:r>
        <w:t>PromptGuard</w:t>
      </w:r>
      <w:proofErr w:type="spellEnd"/>
      <w:r>
        <w:t xml:space="preserve"> determines whether a given natural language prompt would violate the </w:t>
      </w:r>
      <w:proofErr w:type="spellStart"/>
      <w:r>
        <w:t>behavioral</w:t>
      </w:r>
      <w:proofErr w:type="spellEnd"/>
      <w:r>
        <w:t xml:space="preserve"> use restrictions defined in the license of a target ML model.</w:t>
      </w:r>
    </w:p>
    <w:p w14:paraId="0A530D02" w14:textId="77777777" w:rsidR="00DB79BD" w:rsidRDefault="00000000">
      <w:pPr>
        <w:spacing w:after="120"/>
      </w:pPr>
      <w:r>
        <w:t xml:space="preserve">This SRS serves as the authoritative reference for the 5-member development team during the 2-week Phase 2 sprint. It integrates lessons learned and infrastructure already built during Phase 1 into the new </w:t>
      </w:r>
      <w:proofErr w:type="spellStart"/>
      <w:r>
        <w:t>PromptGuard</w:t>
      </w:r>
      <w:proofErr w:type="spellEnd"/>
      <w:r>
        <w:t xml:space="preserve"> feature set.</w:t>
      </w:r>
    </w:p>
    <w:p w14:paraId="2F26CD96" w14:textId="77777777" w:rsidR="00DB79BD" w:rsidRDefault="00000000">
      <w:pPr>
        <w:pStyle w:val="Heading2"/>
      </w:pPr>
      <w:bookmarkStart w:id="3" w:name="_Toc226908443"/>
      <w:r>
        <w:t>1.2 Scope</w:t>
      </w:r>
      <w:bookmarkEnd w:id="3"/>
    </w:p>
    <w:p w14:paraId="7EA9AE62" w14:textId="77777777" w:rsidR="00DB79BD" w:rsidRDefault="00000000">
      <w:pPr>
        <w:spacing w:after="120"/>
      </w:pPr>
      <w:proofErr w:type="spellStart"/>
      <w:r>
        <w:t>PromptGuard</w:t>
      </w:r>
      <w:proofErr w:type="spellEnd"/>
      <w:r>
        <w:t xml:space="preserve"> addresses a narrow but well-defined compliance problem:</w:t>
      </w:r>
    </w:p>
    <w:p w14:paraId="4E93DCF6" w14:textId="77777777" w:rsidR="00DB79BD" w:rsidRDefault="00000000">
      <w:pPr>
        <w:pStyle w:val="ListParagraph"/>
        <w:numPr>
          <w:ilvl w:val="0"/>
          <w:numId w:val="2"/>
        </w:numPr>
        <w:spacing w:after="80"/>
      </w:pPr>
      <w:r>
        <w:t>Input: A natural language prompt + a target ML model selection (from a supported set of 5 models).</w:t>
      </w:r>
    </w:p>
    <w:p w14:paraId="1990B0D9" w14:textId="77777777" w:rsidR="00DB79BD" w:rsidRDefault="00000000">
      <w:pPr>
        <w:pStyle w:val="ListParagraph"/>
        <w:numPr>
          <w:ilvl w:val="0"/>
          <w:numId w:val="2"/>
        </w:numPr>
        <w:spacing w:after="80"/>
      </w:pPr>
      <w:r>
        <w:t>Output: A compliance verdict (Compliant / Non-compliant / Ambiguous) with a cited license clause and a one-sentence rationale.</w:t>
      </w:r>
    </w:p>
    <w:p w14:paraId="5EDD2263" w14:textId="77777777" w:rsidR="00DB79BD" w:rsidRDefault="00DB79BD">
      <w:pPr>
        <w:spacing w:after="60"/>
      </w:pPr>
    </w:p>
    <w:p w14:paraId="647D1A96" w14:textId="77777777" w:rsidR="00DB79BD" w:rsidRDefault="00000000">
      <w:pPr>
        <w:spacing w:after="120"/>
      </w:pPr>
      <w:r>
        <w:t xml:space="preserve">The system does not perform runtime inference on the target model, does not detect verbatim training data reproduction, and does not handle code-level license compliance (that is the existing ACEP Phase 1 capability). It focuses exclusively on </w:t>
      </w:r>
      <w:proofErr w:type="spellStart"/>
      <w:r>
        <w:t>behavioral</w:t>
      </w:r>
      <w:proofErr w:type="spellEnd"/>
      <w:r>
        <w:t xml:space="preserve"> use-case restrictions as stated in ML model licenses.</w:t>
      </w:r>
    </w:p>
    <w:p w14:paraId="2E71D88A" w14:textId="77777777" w:rsidR="00DB79BD" w:rsidRDefault="00000000">
      <w:pPr>
        <w:pStyle w:val="Heading2"/>
      </w:pPr>
      <w:bookmarkStart w:id="4" w:name="_Toc226908444"/>
      <w:r>
        <w:t>1.3 Relationship to Phase 1 (ACEP)</w:t>
      </w:r>
      <w:bookmarkEnd w:id="4"/>
    </w:p>
    <w:p w14:paraId="608CFD1F" w14:textId="77777777" w:rsidR="00DB79BD" w:rsidRDefault="00000000">
      <w:pPr>
        <w:spacing w:after="120"/>
      </w:pPr>
      <w:r>
        <w:t xml:space="preserve">Phase 1 built the foundational ACEP platform for codebase-level dataset compliance auditing. The following Phase 1 infrastructure carries forward into Phase 2 and is leveraged by </w:t>
      </w:r>
      <w:proofErr w:type="spellStart"/>
      <w:r>
        <w:t>PromptGuard</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B79BD" w14:paraId="062E7F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BD78A0C" w14:textId="77777777" w:rsidR="00DB79BD" w:rsidRDefault="00000000">
            <w:r>
              <w:rPr>
                <w:b/>
                <w:bCs/>
                <w:color w:val="FFFFFF"/>
                <w:sz w:val="20"/>
                <w:szCs w:val="20"/>
              </w:rPr>
              <w:t>Phase 1 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6D7A489" w14:textId="77777777" w:rsidR="00DB79BD" w:rsidRDefault="00000000">
            <w:r>
              <w:rPr>
                <w:b/>
                <w:bCs/>
                <w:color w:val="FFFFFF"/>
                <w:sz w:val="20"/>
                <w:szCs w:val="20"/>
              </w:rPr>
              <w:t>Current Status</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9CFDBC3" w14:textId="77777777" w:rsidR="00DB79BD" w:rsidRDefault="00000000">
            <w:r>
              <w:rPr>
                <w:b/>
                <w:bCs/>
                <w:color w:val="FFFFFF"/>
                <w:sz w:val="20"/>
                <w:szCs w:val="20"/>
              </w:rPr>
              <w:t>Phase 2 Reuse</w:t>
            </w:r>
          </w:p>
        </w:tc>
      </w:tr>
      <w:tr w:rsidR="00DB79BD" w14:paraId="2578BB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FDC14" w14:textId="77777777" w:rsidR="00DB79BD" w:rsidRDefault="00000000">
            <w:proofErr w:type="spellStart"/>
            <w:r>
              <w:rPr>
                <w:sz w:val="20"/>
                <w:szCs w:val="20"/>
              </w:rPr>
              <w:t>FastAPI</w:t>
            </w:r>
            <w:proofErr w:type="spellEnd"/>
            <w:r>
              <w:rPr>
                <w:sz w:val="20"/>
                <w:szCs w:val="20"/>
              </w:rPr>
              <w:t xml:space="preserve"> + Celery + Redis backend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AD1B1" w14:textId="77777777" w:rsidR="00DB79BD" w:rsidRDefault="00000000">
            <w:r>
              <w:rPr>
                <w:sz w:val="20"/>
                <w:szCs w:val="20"/>
              </w:rPr>
              <w:t>Implemented (main.py, celery_app.py, worker.py)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B58C2" w14:textId="77777777" w:rsidR="00DB79BD" w:rsidRDefault="00000000">
            <w:r>
              <w:rPr>
                <w:sz w:val="20"/>
                <w:szCs w:val="20"/>
              </w:rPr>
              <w:t>Reused as-is for async task execution of prompt compliance checks</w:t>
            </w:r>
          </w:p>
        </w:tc>
      </w:tr>
      <w:tr w:rsidR="00DB79BD" w14:paraId="5C6C4E5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3C5CF32" w14:textId="77777777" w:rsidR="00DB79BD" w:rsidRDefault="00000000">
            <w:r>
              <w:rPr>
                <w:sz w:val="20"/>
                <w:szCs w:val="20"/>
              </w:rPr>
              <w:t>WebSocket progress reporting</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6AA83BB" w14:textId="77777777" w:rsidR="00DB79BD" w:rsidRDefault="00000000">
            <w:r>
              <w:rPr>
                <w:sz w:val="20"/>
                <w:szCs w:val="20"/>
              </w:rPr>
              <w:t>Implemented (/</w:t>
            </w:r>
            <w:proofErr w:type="spellStart"/>
            <w:r>
              <w:rPr>
                <w:sz w:val="20"/>
                <w:szCs w:val="20"/>
              </w:rPr>
              <w:t>ws</w:t>
            </w:r>
            <w:proofErr w:type="spellEnd"/>
            <w:r>
              <w:rPr>
                <w:sz w:val="20"/>
                <w:szCs w:val="20"/>
              </w:rPr>
              <w:t>/status/{</w:t>
            </w:r>
            <w:proofErr w:type="spellStart"/>
            <w:r>
              <w:rPr>
                <w:sz w:val="20"/>
                <w:szCs w:val="20"/>
              </w:rPr>
              <w:t>task_id</w:t>
            </w:r>
            <w:proofErr w:type="spellEnd"/>
            <w:r>
              <w:rPr>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68CA395" w14:textId="77777777" w:rsidR="00DB79BD" w:rsidRDefault="00000000">
            <w:r>
              <w:rPr>
                <w:sz w:val="20"/>
                <w:szCs w:val="20"/>
              </w:rPr>
              <w:t>Reused for real-time verdict streaming to frontend</w:t>
            </w:r>
          </w:p>
        </w:tc>
      </w:tr>
      <w:tr w:rsidR="00DB79BD" w14:paraId="3AB473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636D2" w14:textId="77777777" w:rsidR="00DB79BD" w:rsidRDefault="00000000">
            <w:proofErr w:type="spellStart"/>
            <w:r>
              <w:rPr>
                <w:sz w:val="20"/>
                <w:szCs w:val="20"/>
              </w:rPr>
              <w:t>Qdrant</w:t>
            </w:r>
            <w:proofErr w:type="spellEnd"/>
            <w:r>
              <w:rPr>
                <w:sz w:val="20"/>
                <w:szCs w:val="20"/>
              </w:rPr>
              <w:t xml:space="preserve"> vector store with incremental indexing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2009E" w14:textId="77777777" w:rsidR="00DB79BD" w:rsidRDefault="00000000">
            <w:r>
              <w:rPr>
                <w:sz w:val="20"/>
                <w:szCs w:val="20"/>
              </w:rPr>
              <w:t>Implemented (vector_store.py)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E5735" w14:textId="77777777" w:rsidR="00DB79BD" w:rsidRDefault="00000000">
            <w:r>
              <w:rPr>
                <w:sz w:val="20"/>
                <w:szCs w:val="20"/>
              </w:rPr>
              <w:t>Extended to store license restriction embeddings for semantic matching</w:t>
            </w:r>
          </w:p>
        </w:tc>
      </w:tr>
      <w:tr w:rsidR="00DB79BD" w14:paraId="68086D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7C8A0DB" w14:textId="77777777" w:rsidR="00DB79BD" w:rsidRDefault="00000000">
            <w:proofErr w:type="spellStart"/>
            <w:r>
              <w:rPr>
                <w:sz w:val="20"/>
                <w:szCs w:val="20"/>
              </w:rPr>
              <w:t>HyDE</w:t>
            </w:r>
            <w:proofErr w:type="spellEnd"/>
            <w:r>
              <w:rPr>
                <w:sz w:val="20"/>
                <w:szCs w:val="20"/>
              </w:rPr>
              <w:t xml:space="preserve"> sub-agent for hypothetical code generation</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6CFB5D2" w14:textId="77777777" w:rsidR="00DB79BD" w:rsidRDefault="00000000">
            <w:r>
              <w:rPr>
                <w:sz w:val="20"/>
                <w:szCs w:val="20"/>
              </w:rPr>
              <w:t>Implemented (audit.py)</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97EFEFA" w14:textId="77777777" w:rsidR="00DB79BD" w:rsidRDefault="00000000">
            <w:r>
              <w:rPr>
                <w:sz w:val="20"/>
                <w:szCs w:val="20"/>
              </w:rPr>
              <w:t xml:space="preserve">Adapted: </w:t>
            </w:r>
            <w:proofErr w:type="spellStart"/>
            <w:r>
              <w:rPr>
                <w:sz w:val="20"/>
                <w:szCs w:val="20"/>
              </w:rPr>
              <w:t>HyDE</w:t>
            </w:r>
            <w:proofErr w:type="spellEnd"/>
            <w:r>
              <w:rPr>
                <w:sz w:val="20"/>
                <w:szCs w:val="20"/>
              </w:rPr>
              <w:t xml:space="preserve"> generates hypothetical violating prompts per restriction category</w:t>
            </w:r>
          </w:p>
        </w:tc>
      </w:tr>
      <w:tr w:rsidR="00DB79BD" w14:paraId="480698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BAA33" w14:textId="77777777" w:rsidR="00DB79BD" w:rsidRDefault="00000000">
            <w:r>
              <w:rPr>
                <w:sz w:val="20"/>
                <w:szCs w:val="20"/>
              </w:rPr>
              <w:lastRenderedPageBreak/>
              <w:t xml:space="preserve">Tree-sitter semantic </w:t>
            </w:r>
            <w:proofErr w:type="spellStart"/>
            <w:r>
              <w:rPr>
                <w:sz w:val="20"/>
                <w:szCs w:val="20"/>
              </w:rPr>
              <w:t>chunker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D1CB4" w14:textId="77777777" w:rsidR="00DB79BD" w:rsidRDefault="00000000">
            <w:r>
              <w:rPr>
                <w:sz w:val="20"/>
                <w:szCs w:val="20"/>
              </w:rPr>
              <w:t>Implemented (semantic_chunker.py)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2E562" w14:textId="77777777" w:rsidR="00DB79BD" w:rsidRDefault="00000000">
            <w:r>
              <w:rPr>
                <w:sz w:val="20"/>
                <w:szCs w:val="20"/>
              </w:rPr>
              <w:t>Not directly used (prompts are short text, not code); retained for ACEP codebase audits</w:t>
            </w:r>
          </w:p>
        </w:tc>
      </w:tr>
      <w:tr w:rsidR="00DB79BD" w14:paraId="1ABB67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01DCCEB" w14:textId="77777777" w:rsidR="00DB79BD" w:rsidRDefault="00000000">
            <w:r>
              <w:rPr>
                <w:sz w:val="20"/>
                <w:szCs w:val="20"/>
              </w:rPr>
              <w:t>Jina Embeddings v2 Base Code</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24B39CC" w14:textId="77777777" w:rsidR="00DB79BD" w:rsidRDefault="00000000">
            <w:r>
              <w:rPr>
                <w:sz w:val="20"/>
                <w:szCs w:val="20"/>
              </w:rPr>
              <w:t>Integrated as default embedding model</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AF52C90" w14:textId="77777777" w:rsidR="00DB79BD" w:rsidRDefault="00000000">
            <w:r>
              <w:rPr>
                <w:sz w:val="20"/>
                <w:szCs w:val="20"/>
              </w:rPr>
              <w:t>Evaluated; may use a text-oriented model (e.g., BGE or sentence-transformers) for NL prompt matching</w:t>
            </w:r>
          </w:p>
        </w:tc>
      </w:tr>
      <w:tr w:rsidR="00DB79BD" w14:paraId="14926C7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DEFB9" w14:textId="77777777" w:rsidR="00DB79BD" w:rsidRDefault="00000000">
            <w:r>
              <w:rPr>
                <w:sz w:val="20"/>
                <w:szCs w:val="20"/>
              </w:rPr>
              <w:t>Next.js frontend scaffold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247C7" w14:textId="77777777" w:rsidR="00DB79BD" w:rsidRDefault="00000000">
            <w:r>
              <w:rPr>
                <w:sz w:val="20"/>
                <w:szCs w:val="20"/>
              </w:rPr>
              <w:t>Initialized (frontend/)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86048" w14:textId="77777777" w:rsidR="00DB79BD" w:rsidRDefault="00000000">
            <w:r>
              <w:rPr>
                <w:sz w:val="20"/>
                <w:szCs w:val="20"/>
              </w:rPr>
              <w:t xml:space="preserve">Built out as the primary </w:t>
            </w:r>
            <w:proofErr w:type="spellStart"/>
            <w:r>
              <w:rPr>
                <w:sz w:val="20"/>
                <w:szCs w:val="20"/>
              </w:rPr>
              <w:t>PromptGuard</w:t>
            </w:r>
            <w:proofErr w:type="spellEnd"/>
            <w:r>
              <w:rPr>
                <w:sz w:val="20"/>
                <w:szCs w:val="20"/>
              </w:rPr>
              <w:t xml:space="preserve"> UI, replacing the vanilla HTML/CSS/JS webapp</w:t>
            </w:r>
          </w:p>
        </w:tc>
      </w:tr>
      <w:tr w:rsidR="00DB79BD" w14:paraId="2525810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05807EB" w14:textId="77777777" w:rsidR="00DB79BD" w:rsidRDefault="00000000">
            <w:r>
              <w:rPr>
                <w:sz w:val="20"/>
                <w:szCs w:val="20"/>
              </w:rPr>
              <w:t>Docker Compose (Redis)</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C34916B" w14:textId="77777777" w:rsidR="00DB79BD" w:rsidRDefault="00000000">
            <w:r>
              <w:rPr>
                <w:sz w:val="20"/>
                <w:szCs w:val="20"/>
              </w:rPr>
              <w:t>Implemented (docker-</w:t>
            </w:r>
            <w:proofErr w:type="spellStart"/>
            <w:r>
              <w:rPr>
                <w:sz w:val="20"/>
                <w:szCs w:val="20"/>
              </w:rPr>
              <w:t>compose.yml</w:t>
            </w:r>
            <w:proofErr w:type="spellEnd"/>
            <w:r>
              <w:rPr>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7BBA7E9" w14:textId="77777777" w:rsidR="00DB79BD" w:rsidRDefault="00000000">
            <w:r>
              <w:rPr>
                <w:sz w:val="20"/>
                <w:szCs w:val="20"/>
              </w:rPr>
              <w:t>Extended with additional service containers as needed</w:t>
            </w:r>
          </w:p>
        </w:tc>
      </w:tr>
    </w:tbl>
    <w:p w14:paraId="2AD35B75" w14:textId="77777777" w:rsidR="00DB79BD" w:rsidRDefault="00000000">
      <w:pPr>
        <w:pStyle w:val="Heading2"/>
      </w:pPr>
      <w:bookmarkStart w:id="5" w:name="_Toc226908445"/>
      <w:r>
        <w:t>1.4 Definitions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B79BD" w14:paraId="604413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9686BA7" w14:textId="77777777" w:rsidR="00DB79BD" w:rsidRDefault="00000000">
            <w:r>
              <w:rPr>
                <w:b/>
                <w:bCs/>
                <w:color w:val="FFFFFF"/>
                <w:sz w:val="20"/>
                <w:szCs w:val="20"/>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5F69879" w14:textId="77777777" w:rsidR="00DB79BD" w:rsidRDefault="00000000">
            <w:r>
              <w:rPr>
                <w:b/>
                <w:bCs/>
                <w:color w:val="FFFFFF"/>
                <w:sz w:val="20"/>
                <w:szCs w:val="20"/>
              </w:rPr>
              <w:t>Definition</w:t>
            </w:r>
          </w:p>
        </w:tc>
      </w:tr>
      <w:tr w:rsidR="00DB79BD" w14:paraId="29BDA6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462E9" w14:textId="77777777" w:rsidR="00DB79BD" w:rsidRDefault="00000000">
            <w:proofErr w:type="spellStart"/>
            <w:r>
              <w:rPr>
                <w:sz w:val="20"/>
                <w:szCs w:val="20"/>
              </w:rPr>
              <w:t>Behavioral</w:t>
            </w:r>
            <w:proofErr w:type="spellEnd"/>
            <w:r>
              <w:rPr>
                <w:sz w:val="20"/>
                <w:szCs w:val="20"/>
              </w:rPr>
              <w:t xml:space="preserve"> License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34F7F" w14:textId="77777777" w:rsidR="00DB79BD" w:rsidRDefault="00000000">
            <w:r>
              <w:rPr>
                <w:sz w:val="20"/>
                <w:szCs w:val="20"/>
              </w:rPr>
              <w:t>A license clause that restricts the use-case or output type of an ML model (e.g., 'no use for surveillance')</w:t>
            </w:r>
          </w:p>
        </w:tc>
      </w:tr>
      <w:tr w:rsidR="00DB79BD" w14:paraId="28ECE8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BAC8E40" w14:textId="77777777" w:rsidR="00DB79BD" w:rsidRDefault="00000000">
            <w:r>
              <w:rPr>
                <w:sz w:val="20"/>
                <w:szCs w:val="20"/>
              </w:rPr>
              <w:t>Restriction Category</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5DA0B36" w14:textId="77777777" w:rsidR="00DB79BD" w:rsidRDefault="00000000">
            <w:r>
              <w:rPr>
                <w:sz w:val="20"/>
                <w:szCs w:val="20"/>
              </w:rPr>
              <w:t>A thematic grouping of prohibited uses (e.g., CSAM, Disinformation, Cyberweapons)</w:t>
            </w:r>
          </w:p>
        </w:tc>
      </w:tr>
      <w:tr w:rsidR="00DB79BD" w14:paraId="79B53F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F98AA" w14:textId="77777777" w:rsidR="00DB79BD" w:rsidRDefault="00000000">
            <w:r>
              <w:rPr>
                <w:sz w:val="20"/>
                <w:szCs w:val="20"/>
              </w:rPr>
              <w:t>Compliance Verdict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065FB" w14:textId="77777777" w:rsidR="00DB79BD" w:rsidRDefault="00000000">
            <w:r>
              <w:rPr>
                <w:sz w:val="20"/>
                <w:szCs w:val="20"/>
              </w:rPr>
              <w:t>The output classification: Compliant, Non-compliant, or Ambiguous</w:t>
            </w:r>
          </w:p>
        </w:tc>
      </w:tr>
      <w:tr w:rsidR="00DB79BD" w14:paraId="7E0D62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94577E4" w14:textId="77777777" w:rsidR="00DB79BD" w:rsidRDefault="00000000">
            <w:r>
              <w:rPr>
                <w:sz w:val="20"/>
                <w:szCs w:val="20"/>
              </w:rPr>
              <w:t>Restriction Schema</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91537E0" w14:textId="77777777" w:rsidR="00DB79BD" w:rsidRDefault="00000000">
            <w:r>
              <w:rPr>
                <w:sz w:val="20"/>
                <w:szCs w:val="20"/>
              </w:rPr>
              <w:t>A structured JSON representation of a model's license restrictions, with verbatim clause citations</w:t>
            </w:r>
          </w:p>
        </w:tc>
      </w:tr>
      <w:tr w:rsidR="00DB79BD" w14:paraId="68D677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EC481" w14:textId="77777777" w:rsidR="00DB79BD" w:rsidRDefault="00000000">
            <w:r>
              <w:rPr>
                <w:sz w:val="20"/>
                <w:szCs w:val="20"/>
              </w:rPr>
              <w:t>Prompt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57CEE" w14:textId="77777777" w:rsidR="00DB79BD" w:rsidRDefault="00000000">
            <w:r>
              <w:rPr>
                <w:sz w:val="20"/>
                <w:szCs w:val="20"/>
              </w:rPr>
              <w:t>A natural language string submitted by a user to an ML model</w:t>
            </w:r>
          </w:p>
        </w:tc>
      </w:tr>
      <w:tr w:rsidR="00DB79BD" w14:paraId="5816C2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6BEB5F0" w14:textId="77777777" w:rsidR="00DB79BD" w:rsidRDefault="00000000">
            <w:r>
              <w:rPr>
                <w:sz w:val="20"/>
                <w:szCs w:val="20"/>
              </w:rPr>
              <w:t>ACEP</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D567015" w14:textId="77777777" w:rsidR="00DB79BD" w:rsidRDefault="00000000">
            <w:r>
              <w:rPr>
                <w:sz w:val="20"/>
                <w:szCs w:val="20"/>
              </w:rPr>
              <w:t>Agentic Compliance Enforcement Platform — the umbrella system encompassing both codebase-level (Phase 1) and prompt-level (Phase 2) compliance</w:t>
            </w:r>
          </w:p>
        </w:tc>
      </w:tr>
      <w:tr w:rsidR="00DB79BD" w14:paraId="5A853D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BFEE5" w14:textId="77777777" w:rsidR="00DB79BD" w:rsidRDefault="00000000">
            <w:r>
              <w:rPr>
                <w:sz w:val="20"/>
                <w:szCs w:val="20"/>
              </w:rPr>
              <w:t>License-Conditioned Semantic Entailment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EA1E3" w14:textId="77777777" w:rsidR="00DB79BD" w:rsidRDefault="00000000">
            <w:r>
              <w:rPr>
                <w:sz w:val="20"/>
                <w:szCs w:val="20"/>
              </w:rPr>
              <w:t>The framing of prompt compliance as a natural language inference task: does the prompt semantically entail a use that the license prohibits?</w:t>
            </w:r>
          </w:p>
        </w:tc>
      </w:tr>
    </w:tbl>
    <w:p w14:paraId="448EC4BD" w14:textId="77777777" w:rsidR="00DB79BD" w:rsidRDefault="00000000">
      <w:pPr>
        <w:pStyle w:val="Heading2"/>
      </w:pPr>
      <w:bookmarkStart w:id="6" w:name="_Toc226908446"/>
      <w:r>
        <w:t>1.5 Target Models</w:t>
      </w:r>
      <w:bookmarkEnd w:id="6"/>
    </w:p>
    <w:p w14:paraId="341E5EDA" w14:textId="77777777" w:rsidR="00DB79BD" w:rsidRDefault="00000000">
      <w:pPr>
        <w:spacing w:after="120"/>
      </w:pPr>
      <w:r>
        <w:t>The following models and their licenses are in scope for Phase 2:</w:t>
      </w:r>
    </w:p>
    <w:p w14:paraId="0C29A305" w14:textId="77777777" w:rsidR="00DB79BD" w:rsidRDefault="00000000">
      <w:pPr>
        <w:pStyle w:val="ListParagraph"/>
        <w:numPr>
          <w:ilvl w:val="0"/>
          <w:numId w:val="2"/>
        </w:numPr>
        <w:spacing w:after="80"/>
      </w:pPr>
      <w:r>
        <w:t xml:space="preserve">Meta </w:t>
      </w:r>
      <w:proofErr w:type="spellStart"/>
      <w:r>
        <w:t>LLaMA</w:t>
      </w:r>
      <w:proofErr w:type="spellEnd"/>
      <w:r>
        <w:t xml:space="preserve"> 3 — Community License Agreement</w:t>
      </w:r>
    </w:p>
    <w:p w14:paraId="345FB7C8" w14:textId="77777777" w:rsidR="00DB79BD" w:rsidRDefault="00000000">
      <w:pPr>
        <w:pStyle w:val="ListParagraph"/>
        <w:numPr>
          <w:ilvl w:val="0"/>
          <w:numId w:val="2"/>
        </w:numPr>
        <w:spacing w:after="80"/>
      </w:pPr>
      <w:r>
        <w:t>Google Gemma — Gemma Terms of Use</w:t>
      </w:r>
    </w:p>
    <w:p w14:paraId="571A39A3" w14:textId="77777777" w:rsidR="00DB79BD" w:rsidRDefault="00000000">
      <w:pPr>
        <w:pStyle w:val="ListParagraph"/>
        <w:numPr>
          <w:ilvl w:val="0"/>
          <w:numId w:val="2"/>
        </w:numPr>
        <w:spacing w:after="80"/>
      </w:pPr>
      <w:r>
        <w:t xml:space="preserve">Stable Diffusion — </w:t>
      </w:r>
      <w:proofErr w:type="spellStart"/>
      <w:r>
        <w:t>CreativeML</w:t>
      </w:r>
      <w:proofErr w:type="spellEnd"/>
      <w:r>
        <w:t xml:space="preserve"> </w:t>
      </w:r>
      <w:proofErr w:type="spellStart"/>
      <w:r>
        <w:t>OpenRAIL</w:t>
      </w:r>
      <w:proofErr w:type="spellEnd"/>
      <w:r>
        <w:t>-M</w:t>
      </w:r>
    </w:p>
    <w:p w14:paraId="24221515" w14:textId="77777777" w:rsidR="00DB79BD" w:rsidRDefault="00000000">
      <w:pPr>
        <w:pStyle w:val="ListParagraph"/>
        <w:numPr>
          <w:ilvl w:val="0"/>
          <w:numId w:val="2"/>
        </w:numPr>
        <w:spacing w:after="80"/>
      </w:pPr>
      <w:r>
        <w:t>Mistral 7B — Apache 2.0 + API Terms of Service</w:t>
      </w:r>
    </w:p>
    <w:p w14:paraId="4A8F8B90" w14:textId="77777777" w:rsidR="00DB79BD" w:rsidRDefault="00000000">
      <w:pPr>
        <w:pStyle w:val="ListParagraph"/>
        <w:numPr>
          <w:ilvl w:val="0"/>
          <w:numId w:val="2"/>
        </w:numPr>
        <w:spacing w:after="80"/>
      </w:pPr>
      <w:proofErr w:type="spellStart"/>
      <w:r>
        <w:t>BigScience</w:t>
      </w:r>
      <w:proofErr w:type="spellEnd"/>
      <w:r>
        <w:t xml:space="preserve"> BLOOM — RAIL License</w:t>
      </w:r>
    </w:p>
    <w:p w14:paraId="7FE9F158" w14:textId="77777777" w:rsidR="00DB79BD" w:rsidRDefault="00000000">
      <w:r>
        <w:br w:type="page"/>
      </w:r>
    </w:p>
    <w:p w14:paraId="4CDCBB99" w14:textId="77777777" w:rsidR="00DB79BD" w:rsidRDefault="00000000">
      <w:pPr>
        <w:pStyle w:val="Heading1"/>
      </w:pPr>
      <w:bookmarkStart w:id="7" w:name="_Toc226908447"/>
      <w:r>
        <w:lastRenderedPageBreak/>
        <w:t>2. Overall Description</w:t>
      </w:r>
      <w:bookmarkEnd w:id="7"/>
    </w:p>
    <w:p w14:paraId="4B15B586" w14:textId="77777777" w:rsidR="00DB79BD" w:rsidRDefault="00000000">
      <w:pPr>
        <w:pStyle w:val="Heading2"/>
      </w:pPr>
      <w:bookmarkStart w:id="8" w:name="_Toc226908448"/>
      <w:r>
        <w:t>2.1 Product Perspective</w:t>
      </w:r>
      <w:bookmarkEnd w:id="8"/>
    </w:p>
    <w:p w14:paraId="1AE1A076" w14:textId="77777777" w:rsidR="00DB79BD" w:rsidRDefault="00000000">
      <w:pPr>
        <w:spacing w:after="120"/>
      </w:pPr>
      <w:proofErr w:type="spellStart"/>
      <w:r>
        <w:t>PromptGuard</w:t>
      </w:r>
      <w:proofErr w:type="spellEnd"/>
      <w:r>
        <w:t xml:space="preserve"> is a new module within the existing ACEP platform. It is not a standalone application; it shares the </w:t>
      </w:r>
      <w:proofErr w:type="spellStart"/>
      <w:r>
        <w:t>FastAPI</w:t>
      </w:r>
      <w:proofErr w:type="spellEnd"/>
      <w:r>
        <w:t xml:space="preserve"> backend, Celery task queue, Redis broker, and Next.js frontend with the Phase 1 codebase compliance features. Users can toggle between 'Codebase Audit' (Phase 1) and 'Prompt Compliance' (Phase 2) modes from a unified dashboard.</w:t>
      </w:r>
    </w:p>
    <w:p w14:paraId="5CD58CFB" w14:textId="77777777" w:rsidR="00DB79BD" w:rsidRDefault="00000000">
      <w:pPr>
        <w:spacing w:after="120"/>
      </w:pPr>
      <w:r>
        <w:t xml:space="preserve">The compliance decision is made by an LLM-based classifier (via the Gemini 2.5 Flash API, consistent with Phase 1) operating on the prompt text and a pre-extracted restriction schema. The target ML model is never invoked; </w:t>
      </w:r>
      <w:proofErr w:type="spellStart"/>
      <w:r>
        <w:t>PromptGuard</w:t>
      </w:r>
      <w:proofErr w:type="spellEnd"/>
      <w:r>
        <w:t xml:space="preserve"> reasons about the intent of the prompt, not its output.</w:t>
      </w:r>
    </w:p>
    <w:p w14:paraId="078E6948" w14:textId="77777777" w:rsidR="00DB79BD" w:rsidRDefault="00000000">
      <w:pPr>
        <w:pStyle w:val="Heading2"/>
      </w:pPr>
      <w:bookmarkStart w:id="9" w:name="_Toc226908449"/>
      <w:r>
        <w:t>2.2 System Architecture</w:t>
      </w:r>
      <w:bookmarkEnd w:id="9"/>
    </w:p>
    <w:p w14:paraId="7D699870" w14:textId="77777777" w:rsidR="00DB79BD" w:rsidRDefault="00000000">
      <w:pPr>
        <w:spacing w:after="120"/>
      </w:pPr>
      <w:r>
        <w:t>Phase 2 extends the existing ACEP architecture with a new compliance engine path while preserving the codebase audit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400"/>
        <w:gridCol w:w="5400"/>
      </w:tblGrid>
      <w:tr w:rsidR="00DB79BD" w14:paraId="305BAC8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70A041C" w14:textId="77777777" w:rsidR="00DB79BD" w:rsidRDefault="00000000">
            <w:r>
              <w:rPr>
                <w:b/>
                <w:bCs/>
                <w:color w:val="FFFFFF"/>
                <w:sz w:val="20"/>
                <w:szCs w:val="20"/>
              </w:rPr>
              <w:t>Layer</w:t>
            </w:r>
          </w:p>
        </w:tc>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64C9717" w14:textId="77777777" w:rsidR="00DB79BD" w:rsidRDefault="00000000">
            <w:r>
              <w:rPr>
                <w:b/>
                <w:bCs/>
                <w:color w:val="FFFFFF"/>
                <w:sz w:val="20"/>
                <w:szCs w:val="20"/>
              </w:rPr>
              <w:t>Component</w:t>
            </w:r>
          </w:p>
        </w:tc>
        <w:tc>
          <w:tcPr>
            <w:tcW w:w="5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34D1CEE" w14:textId="77777777" w:rsidR="00DB79BD" w:rsidRDefault="00000000">
            <w:r>
              <w:rPr>
                <w:b/>
                <w:bCs/>
                <w:color w:val="FFFFFF"/>
                <w:sz w:val="20"/>
                <w:szCs w:val="20"/>
              </w:rPr>
              <w:t>Responsibility</w:t>
            </w:r>
          </w:p>
        </w:tc>
      </w:tr>
      <w:tr w:rsidR="00DB79BD" w14:paraId="1BD4284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7921C" w14:textId="77777777" w:rsidR="00DB79BD" w:rsidRDefault="00000000">
            <w:r>
              <w:rPr>
                <w:sz w:val="20"/>
                <w:szCs w:val="20"/>
              </w:rPr>
              <w:t>Data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D23CB" w14:textId="77777777" w:rsidR="00DB79BD" w:rsidRDefault="00000000">
            <w:r>
              <w:rPr>
                <w:sz w:val="20"/>
                <w:szCs w:val="20"/>
              </w:rPr>
              <w:t>License Repository</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32AF8" w14:textId="77777777" w:rsidR="00DB79BD" w:rsidRDefault="00000000">
            <w:r>
              <w:rPr>
                <w:sz w:val="20"/>
                <w:szCs w:val="20"/>
              </w:rPr>
              <w:t>Stores raw license texts + hand-annotated restriction schemas (JSON) for all 5 target models. Versioned in the repository under licenses/.</w:t>
            </w:r>
          </w:p>
        </w:tc>
      </w:tr>
      <w:tr w:rsidR="00DB79BD" w14:paraId="1D5769B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51966B6" w14:textId="77777777" w:rsidR="00DB79BD" w:rsidRDefault="00000000">
            <w:r>
              <w:rPr>
                <w:sz w:val="20"/>
                <w:szCs w:val="20"/>
              </w:rPr>
              <w:t>Data</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A861BD3" w14:textId="77777777" w:rsidR="00DB79BD" w:rsidRDefault="00000000">
            <w:r>
              <w:rPr>
                <w:sz w:val="20"/>
                <w:szCs w:val="20"/>
              </w:rPr>
              <w:t>Evaluation Dataset</w:t>
            </w:r>
          </w:p>
        </w:tc>
        <w:tc>
          <w:tcPr>
            <w:tcW w:w="5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5E640F8" w14:textId="77777777" w:rsidR="00DB79BD" w:rsidRDefault="00000000">
            <w:r>
              <w:rPr>
                <w:sz w:val="20"/>
                <w:szCs w:val="20"/>
              </w:rPr>
              <w:t xml:space="preserve">~250 </w:t>
            </w:r>
            <w:proofErr w:type="spellStart"/>
            <w:r>
              <w:rPr>
                <w:sz w:val="20"/>
                <w:szCs w:val="20"/>
              </w:rPr>
              <w:t>labeled</w:t>
            </w:r>
            <w:proofErr w:type="spellEnd"/>
            <w:r>
              <w:rPr>
                <w:sz w:val="20"/>
                <w:szCs w:val="20"/>
              </w:rPr>
              <w:t xml:space="preserve"> (prompt, model, </w:t>
            </w:r>
            <w:proofErr w:type="spellStart"/>
            <w:r>
              <w:rPr>
                <w:sz w:val="20"/>
                <w:szCs w:val="20"/>
              </w:rPr>
              <w:t>expected_verdict</w:t>
            </w:r>
            <w:proofErr w:type="spellEnd"/>
            <w:r>
              <w:rPr>
                <w:sz w:val="20"/>
                <w:szCs w:val="20"/>
              </w:rPr>
              <w:t>) triples covering all restriction categories, including ~50 deliberately ambiguous prompts.</w:t>
            </w:r>
          </w:p>
        </w:tc>
      </w:tr>
      <w:tr w:rsidR="00DB79BD" w14:paraId="1E3C3FF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EB864" w14:textId="77777777" w:rsidR="00DB79BD" w:rsidRDefault="00000000">
            <w:r>
              <w:rPr>
                <w:sz w:val="20"/>
                <w:szCs w:val="20"/>
              </w:rPr>
              <w:t>Backend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4AF4B" w14:textId="77777777" w:rsidR="00DB79BD" w:rsidRDefault="00000000">
            <w:r>
              <w:rPr>
                <w:sz w:val="20"/>
                <w:szCs w:val="20"/>
              </w:rPr>
              <w:t>License Parser (offline)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5975B" w14:textId="77777777" w:rsidR="00DB79BD" w:rsidRDefault="00000000">
            <w:r>
              <w:rPr>
                <w:sz w:val="20"/>
                <w:szCs w:val="20"/>
              </w:rPr>
              <w:t>One-time LLM-assisted extraction of restrictions from raw license text into structured JSON schemas. Run once per model; output committed to repo.</w:t>
            </w:r>
          </w:p>
        </w:tc>
      </w:tr>
      <w:tr w:rsidR="00DB79BD" w14:paraId="54493CC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86FED7C" w14:textId="77777777" w:rsidR="00DB79BD" w:rsidRDefault="00000000">
            <w:r>
              <w:rPr>
                <w:sz w:val="20"/>
                <w:szCs w:val="20"/>
              </w:rPr>
              <w:t>Backend</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8F66B57" w14:textId="77777777" w:rsidR="00DB79BD" w:rsidRDefault="00000000">
            <w:r>
              <w:rPr>
                <w:sz w:val="20"/>
                <w:szCs w:val="20"/>
              </w:rPr>
              <w:t>Prompt Compliance Engine</w:t>
            </w:r>
          </w:p>
        </w:tc>
        <w:tc>
          <w:tcPr>
            <w:tcW w:w="5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080B269" w14:textId="77777777" w:rsidR="00DB79BD" w:rsidRDefault="00000000">
            <w:r>
              <w:rPr>
                <w:sz w:val="20"/>
                <w:szCs w:val="20"/>
              </w:rPr>
              <w:t xml:space="preserve">Takes (prompt, </w:t>
            </w:r>
            <w:proofErr w:type="spellStart"/>
            <w:r>
              <w:rPr>
                <w:sz w:val="20"/>
                <w:szCs w:val="20"/>
              </w:rPr>
              <w:t>restriction_schema</w:t>
            </w:r>
            <w:proofErr w:type="spellEnd"/>
            <w:r>
              <w:rPr>
                <w:sz w:val="20"/>
                <w:szCs w:val="20"/>
              </w:rPr>
              <w:t>) → calls classifier LLM with chain-of-thought prompting → returns verdict + rationale + cited clause. Optionally uses semantic search over embedded restriction clauses for large schemas.</w:t>
            </w:r>
          </w:p>
        </w:tc>
      </w:tr>
      <w:tr w:rsidR="00DB79BD" w14:paraId="695BC29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CDDC8" w14:textId="77777777" w:rsidR="00DB79BD" w:rsidRDefault="00000000">
            <w:r>
              <w:rPr>
                <w:sz w:val="20"/>
                <w:szCs w:val="20"/>
              </w:rPr>
              <w:t>Backend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50C6F" w14:textId="77777777" w:rsidR="00DB79BD" w:rsidRDefault="00000000">
            <w:r>
              <w:rPr>
                <w:sz w:val="20"/>
                <w:szCs w:val="20"/>
              </w:rPr>
              <w:t>Codebase Audit Engine (Phase 1)</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AE2CE" w14:textId="77777777" w:rsidR="00DB79BD" w:rsidRDefault="00000000">
            <w:r>
              <w:rPr>
                <w:sz w:val="20"/>
                <w:szCs w:val="20"/>
              </w:rPr>
              <w:t>Existing Vanilla and Advanced RAG pipelines for dataset license compliance. Retained and accessible from the same backend.</w:t>
            </w:r>
          </w:p>
        </w:tc>
      </w:tr>
      <w:tr w:rsidR="00DB79BD" w14:paraId="691A16F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0440454" w14:textId="77777777" w:rsidR="00DB79BD" w:rsidRDefault="00000000">
            <w:r>
              <w:rPr>
                <w:sz w:val="20"/>
                <w:szCs w:val="20"/>
              </w:rPr>
              <w:t>Backend</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C66C136" w14:textId="77777777" w:rsidR="00DB79BD" w:rsidRDefault="00000000">
            <w:r>
              <w:rPr>
                <w:sz w:val="20"/>
                <w:szCs w:val="20"/>
              </w:rPr>
              <w:t>Celery Workers</w:t>
            </w:r>
          </w:p>
        </w:tc>
        <w:tc>
          <w:tcPr>
            <w:tcW w:w="5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D0F2563" w14:textId="77777777" w:rsidR="00DB79BD" w:rsidRDefault="00000000">
            <w:r>
              <w:rPr>
                <w:sz w:val="20"/>
                <w:szCs w:val="20"/>
              </w:rPr>
              <w:t>Execute both prompt compliance and codebase audit tasks asynchronously. WebSocket progress reporting to frontend.</w:t>
            </w:r>
          </w:p>
        </w:tc>
      </w:tr>
      <w:tr w:rsidR="00DB79BD" w14:paraId="5E4DC38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0C174" w14:textId="77777777" w:rsidR="00DB79BD" w:rsidRDefault="00000000">
            <w:r>
              <w:rPr>
                <w:sz w:val="20"/>
                <w:szCs w:val="20"/>
              </w:rPr>
              <w:t>Frontend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A34F1" w14:textId="77777777" w:rsidR="00DB79BD" w:rsidRDefault="00000000">
            <w:r>
              <w:rPr>
                <w:sz w:val="20"/>
                <w:szCs w:val="20"/>
              </w:rPr>
              <w:t>Next.js Web UI</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DC510" w14:textId="77777777" w:rsidR="00DB79BD" w:rsidRDefault="00000000">
            <w:r>
              <w:rPr>
                <w:sz w:val="20"/>
                <w:szCs w:val="20"/>
              </w:rPr>
              <w:t>Unified dashboard with mode selector. Prompt mode: text input, model dropdown, verdict display with color-coded result and clause citation. Codebase mode: existing audit interface.</w:t>
            </w:r>
          </w:p>
        </w:tc>
      </w:tr>
      <w:tr w:rsidR="00DB79BD" w14:paraId="753B9E7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8535EF8" w14:textId="77777777" w:rsidR="00DB79BD" w:rsidRDefault="00000000">
            <w:r>
              <w:rPr>
                <w:sz w:val="20"/>
                <w:szCs w:val="20"/>
              </w:rPr>
              <w:t>Evaluation</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16F4821" w14:textId="77777777" w:rsidR="00DB79BD" w:rsidRDefault="00000000">
            <w:r>
              <w:rPr>
                <w:sz w:val="20"/>
                <w:szCs w:val="20"/>
              </w:rPr>
              <w:t>Eval Harness</w:t>
            </w:r>
          </w:p>
        </w:tc>
        <w:tc>
          <w:tcPr>
            <w:tcW w:w="5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52EF362" w14:textId="77777777" w:rsidR="00DB79BD" w:rsidRDefault="00000000">
            <w:r>
              <w:rPr>
                <w:sz w:val="20"/>
                <w:szCs w:val="20"/>
              </w:rPr>
              <w:t xml:space="preserve">Offline script that runs the compliance engine over the </w:t>
            </w:r>
            <w:proofErr w:type="spellStart"/>
            <w:r>
              <w:rPr>
                <w:sz w:val="20"/>
                <w:szCs w:val="20"/>
              </w:rPr>
              <w:t>labeled</w:t>
            </w:r>
            <w:proofErr w:type="spellEnd"/>
            <w:r>
              <w:rPr>
                <w:sz w:val="20"/>
                <w:szCs w:val="20"/>
              </w:rPr>
              <w:t xml:space="preserve"> test dataset and reports accuracy, precision, recall, and F1 per verdict class and per restriction category.</w:t>
            </w:r>
          </w:p>
        </w:tc>
      </w:tr>
    </w:tbl>
    <w:p w14:paraId="0B3B06FD" w14:textId="77777777" w:rsidR="00DB79BD" w:rsidRDefault="00000000">
      <w:pPr>
        <w:pStyle w:val="Heading2"/>
      </w:pPr>
      <w:bookmarkStart w:id="10" w:name="_Toc226908450"/>
      <w:r>
        <w:lastRenderedPageBreak/>
        <w:t>2.3 User Classes</w:t>
      </w:r>
      <w:bookmarkEnd w:id="10"/>
    </w:p>
    <w:p w14:paraId="7287BD99" w14:textId="77777777" w:rsidR="00DB79BD" w:rsidRDefault="00000000">
      <w:pPr>
        <w:pStyle w:val="ListParagraph"/>
        <w:numPr>
          <w:ilvl w:val="0"/>
          <w:numId w:val="2"/>
        </w:numPr>
        <w:spacing w:after="80"/>
      </w:pPr>
      <w:r>
        <w:t>Primary: The 5-member development team (developers and evaluators)</w:t>
      </w:r>
    </w:p>
    <w:p w14:paraId="5C817E6E" w14:textId="77777777" w:rsidR="00DB79BD" w:rsidRDefault="00000000">
      <w:pPr>
        <w:pStyle w:val="ListParagraph"/>
        <w:numPr>
          <w:ilvl w:val="0"/>
          <w:numId w:val="2"/>
        </w:numPr>
        <w:spacing w:after="80"/>
      </w:pPr>
      <w:r>
        <w:t>Demo audience: Faculty, course evaluators, peers reviewing the project</w:t>
      </w:r>
    </w:p>
    <w:p w14:paraId="6EDC38DF" w14:textId="77777777" w:rsidR="00DB79BD" w:rsidRDefault="00000000">
      <w:pPr>
        <w:pStyle w:val="ListParagraph"/>
        <w:numPr>
          <w:ilvl w:val="0"/>
          <w:numId w:val="2"/>
        </w:numPr>
        <w:spacing w:after="80"/>
      </w:pPr>
      <w:r>
        <w:t>Future: ML practitioners who want to pre-screen prompts before sending to licensed models</w:t>
      </w:r>
    </w:p>
    <w:p w14:paraId="117EA6F8" w14:textId="77777777" w:rsidR="00DB79BD" w:rsidRDefault="00000000">
      <w:pPr>
        <w:spacing w:after="120"/>
      </w:pPr>
      <w:r>
        <w:t>No external user accounts or authentication are required for this phase.</w:t>
      </w:r>
    </w:p>
    <w:p w14:paraId="42D8378F" w14:textId="77777777" w:rsidR="00DB79BD" w:rsidRDefault="00000000">
      <w:pPr>
        <w:pStyle w:val="Heading2"/>
      </w:pPr>
      <w:bookmarkStart w:id="11" w:name="_Toc226908451"/>
      <w:r>
        <w:t>2.4 Constraints</w:t>
      </w:r>
      <w:bookmarkEnd w:id="11"/>
    </w:p>
    <w:p w14:paraId="7BD83D04" w14:textId="77777777" w:rsidR="00DB79BD" w:rsidRDefault="00000000">
      <w:pPr>
        <w:pStyle w:val="ListParagraph"/>
        <w:numPr>
          <w:ilvl w:val="0"/>
          <w:numId w:val="2"/>
        </w:numPr>
        <w:spacing w:after="80"/>
      </w:pPr>
      <w:r>
        <w:t>2-week development window; all features must be demonstrable by end of Week 2</w:t>
      </w:r>
    </w:p>
    <w:p w14:paraId="31A9BB04" w14:textId="77777777" w:rsidR="00DB79BD" w:rsidRDefault="00000000">
      <w:pPr>
        <w:pStyle w:val="ListParagraph"/>
        <w:numPr>
          <w:ilvl w:val="0"/>
          <w:numId w:val="2"/>
        </w:numPr>
        <w:spacing w:after="80"/>
      </w:pPr>
      <w:r>
        <w:t>No fine-tuning of any model; only API-based inference (Gemini 2.5 Flash free tier)</w:t>
      </w:r>
    </w:p>
    <w:p w14:paraId="577845F8" w14:textId="77777777" w:rsidR="00DB79BD" w:rsidRDefault="00000000">
      <w:pPr>
        <w:pStyle w:val="ListParagraph"/>
        <w:numPr>
          <w:ilvl w:val="0"/>
          <w:numId w:val="2"/>
        </w:numPr>
        <w:spacing w:after="80"/>
      </w:pPr>
      <w:r>
        <w:t>No access to target model weights or internal activations</w:t>
      </w:r>
    </w:p>
    <w:p w14:paraId="3C2119CE" w14:textId="77777777" w:rsidR="00DB79BD" w:rsidRDefault="00000000">
      <w:pPr>
        <w:pStyle w:val="ListParagraph"/>
        <w:numPr>
          <w:ilvl w:val="0"/>
          <w:numId w:val="2"/>
        </w:numPr>
        <w:spacing w:after="80"/>
      </w:pPr>
      <w:r>
        <w:t>Annotation of restriction schemas for all 5 models must be completed in Week 1</w:t>
      </w:r>
    </w:p>
    <w:p w14:paraId="5CE7BE17" w14:textId="77777777" w:rsidR="00DB79BD" w:rsidRDefault="00000000">
      <w:pPr>
        <w:pStyle w:val="ListParagraph"/>
        <w:numPr>
          <w:ilvl w:val="0"/>
          <w:numId w:val="2"/>
        </w:numPr>
        <w:spacing w:after="80"/>
      </w:pPr>
      <w:r>
        <w:t>Existing ACEP Phase 1 functionality must not regress</w:t>
      </w:r>
    </w:p>
    <w:p w14:paraId="4174526B" w14:textId="77777777" w:rsidR="00DB79BD" w:rsidRDefault="00000000">
      <w:r>
        <w:br w:type="page"/>
      </w:r>
    </w:p>
    <w:p w14:paraId="268AB973" w14:textId="77777777" w:rsidR="00DB79BD" w:rsidRDefault="00000000">
      <w:pPr>
        <w:pStyle w:val="Heading1"/>
      </w:pPr>
      <w:bookmarkStart w:id="12" w:name="_Toc226908452"/>
      <w:r>
        <w:lastRenderedPageBreak/>
        <w:t>3. Functional Requirements</w:t>
      </w:r>
      <w:bookmarkEnd w:id="12"/>
    </w:p>
    <w:p w14:paraId="32F93DCE" w14:textId="77777777" w:rsidR="00DB79BD" w:rsidRDefault="00000000">
      <w:pPr>
        <w:pStyle w:val="Heading2"/>
      </w:pPr>
      <w:bookmarkStart w:id="13" w:name="_Toc226908453"/>
      <w:r>
        <w:t>FR-1: License Schema Extraction (Offline, Week 1)</w:t>
      </w:r>
      <w:bookmarkEnd w:id="13"/>
    </w:p>
    <w:p w14:paraId="1EC4D730" w14:textId="77777777" w:rsidR="00DB79BD" w:rsidRDefault="00000000">
      <w:pPr>
        <w:spacing w:after="120"/>
      </w:pPr>
      <w:r>
        <w:t>The system shall maintain a pre-built restriction schema for each of the 5 target models. Each schema shall enumerate prohibited use categories with the verbatim license clause as evidence. Schemas are stored as JSON files in the repository.</w:t>
      </w:r>
    </w:p>
    <w:p w14:paraId="00800DA1" w14:textId="77777777" w:rsidR="00DB79BD" w:rsidRDefault="00000000">
      <w:pPr>
        <w:spacing w:after="120"/>
      </w:pPr>
      <w:r>
        <w:t>Schema format per model:</w:t>
      </w:r>
    </w:p>
    <w:p w14:paraId="4B978E03" w14:textId="77777777" w:rsidR="00DB79BD" w:rsidRDefault="00000000">
      <w:pPr>
        <w:spacing w:after="120"/>
      </w:pPr>
      <w:proofErr w:type="gramStart"/>
      <w:r>
        <w:rPr>
          <w:rFonts w:ascii="Consolas" w:eastAsia="Consolas" w:hAnsi="Consolas" w:cs="Consolas"/>
          <w:sz w:val="18"/>
          <w:szCs w:val="18"/>
        </w:rPr>
        <w:t>{ "</w:t>
      </w:r>
      <w:proofErr w:type="gramEnd"/>
      <w:r>
        <w:rPr>
          <w:rFonts w:ascii="Consolas" w:eastAsia="Consolas" w:hAnsi="Consolas" w:cs="Consolas"/>
          <w:sz w:val="18"/>
          <w:szCs w:val="18"/>
        </w:rPr>
        <w:t>model": "llama3", "</w:t>
      </w:r>
      <w:proofErr w:type="spellStart"/>
      <w:r>
        <w:rPr>
          <w:rFonts w:ascii="Consolas" w:eastAsia="Consolas" w:hAnsi="Consolas" w:cs="Consolas"/>
          <w:sz w:val="18"/>
          <w:szCs w:val="18"/>
        </w:rPr>
        <w:t>license_version</w:t>
      </w:r>
      <w:proofErr w:type="spellEnd"/>
      <w:r>
        <w:rPr>
          <w:rFonts w:ascii="Consolas" w:eastAsia="Consolas" w:hAnsi="Consolas" w:cs="Consolas"/>
          <w:sz w:val="18"/>
          <w:szCs w:val="18"/>
        </w:rPr>
        <w:t xml:space="preserve">": "v1.0", "prohibited": </w:t>
      </w:r>
      <w:proofErr w:type="gramStart"/>
      <w:r>
        <w:rPr>
          <w:rFonts w:ascii="Consolas" w:eastAsia="Consolas" w:hAnsi="Consolas" w:cs="Consolas"/>
          <w:sz w:val="18"/>
          <w:szCs w:val="18"/>
        </w:rPr>
        <w:t>[{ "</w:t>
      </w:r>
      <w:proofErr w:type="gramEnd"/>
      <w:r>
        <w:rPr>
          <w:rFonts w:ascii="Consolas" w:eastAsia="Consolas" w:hAnsi="Consolas" w:cs="Consolas"/>
          <w:sz w:val="18"/>
          <w:szCs w:val="18"/>
        </w:rPr>
        <w:t>category": "disinformation", "clause": "...", "severity": "explicit</w:t>
      </w:r>
      <w:proofErr w:type="gramStart"/>
      <w:r>
        <w:rPr>
          <w:rFonts w:ascii="Consolas" w:eastAsia="Consolas" w:hAnsi="Consolas" w:cs="Consolas"/>
          <w:sz w:val="18"/>
          <w:szCs w:val="18"/>
        </w:rPr>
        <w:t>" }</w:t>
      </w:r>
      <w:proofErr w:type="gramEnd"/>
      <w:r>
        <w:rPr>
          <w:rFonts w:ascii="Consolas" w:eastAsia="Consolas" w:hAnsi="Consolas" w:cs="Consolas"/>
          <w:sz w:val="18"/>
          <w:szCs w:val="18"/>
        </w:rPr>
        <w:t>] }</w:t>
      </w:r>
    </w:p>
    <w:p w14:paraId="102FEF99" w14:textId="77777777" w:rsidR="00DB79BD" w:rsidRDefault="00000000">
      <w:pPr>
        <w:spacing w:after="120"/>
      </w:pPr>
      <w:r>
        <w:t>Severity levels: 'explicit' (verbatim prohibition), 'implied' (strong inference from license language), 'contextual' (depends on usage context).</w:t>
      </w:r>
    </w:p>
    <w:p w14:paraId="1A076BBE" w14:textId="77777777" w:rsidR="00DB79BD" w:rsidRDefault="00000000">
      <w:pPr>
        <w:pStyle w:val="Heading2"/>
      </w:pPr>
      <w:bookmarkStart w:id="14" w:name="_Toc226908454"/>
      <w:r>
        <w:t>FR-2: Prompt Ingestion</w:t>
      </w:r>
      <w:bookmarkEnd w:id="14"/>
    </w:p>
    <w:p w14:paraId="29BD237A" w14:textId="77777777" w:rsidR="00DB79BD" w:rsidRDefault="00000000">
      <w:pPr>
        <w:spacing w:after="120"/>
      </w:pPr>
      <w:r>
        <w:t>The system shall accept a free-text prompt of up to 2,000 characters as input via the web UI. The prompt is sent to the backend as-is; no preprocessing or sanitization is applied beyond length validation.</w:t>
      </w:r>
    </w:p>
    <w:p w14:paraId="5806D5C9" w14:textId="77777777" w:rsidR="00DB79BD" w:rsidRDefault="00000000">
      <w:pPr>
        <w:pStyle w:val="Heading2"/>
      </w:pPr>
      <w:bookmarkStart w:id="15" w:name="_Toc226908455"/>
      <w:r>
        <w:t>FR-3: Model Selection</w:t>
      </w:r>
      <w:bookmarkEnd w:id="15"/>
    </w:p>
    <w:p w14:paraId="19447164" w14:textId="77777777" w:rsidR="00DB79BD" w:rsidRDefault="00000000">
      <w:pPr>
        <w:spacing w:after="120"/>
      </w:pPr>
      <w:r>
        <w:t>The system shall provide a dropdown to select one of the 5 target models. The selected model determines which restriction schema is loaded for compliance checking. The UI shall display the license name alongside each model for transparency.</w:t>
      </w:r>
    </w:p>
    <w:p w14:paraId="71BEB5FC" w14:textId="77777777" w:rsidR="00DB79BD" w:rsidRDefault="00000000">
      <w:pPr>
        <w:pStyle w:val="Heading2"/>
      </w:pPr>
      <w:bookmarkStart w:id="16" w:name="_Toc226908456"/>
      <w:r>
        <w:t>FR-4: Compliance Classification</w:t>
      </w:r>
      <w:bookmarkEnd w:id="16"/>
    </w:p>
    <w:p w14:paraId="3C586847" w14:textId="77777777" w:rsidR="00DB79BD" w:rsidRDefault="00000000">
      <w:pPr>
        <w:spacing w:after="120"/>
      </w:pPr>
      <w:r>
        <w:t>Given a prompt and a restriction schema, the system shall invoke the Gemini 2.5 Flash LLM classifier and return one of three verdicts:</w:t>
      </w:r>
    </w:p>
    <w:p w14:paraId="26A53CA4" w14:textId="77777777" w:rsidR="00DB79BD" w:rsidRDefault="00000000">
      <w:pPr>
        <w:pStyle w:val="ListParagraph"/>
        <w:numPr>
          <w:ilvl w:val="0"/>
          <w:numId w:val="2"/>
        </w:numPr>
        <w:spacing w:after="80"/>
      </w:pPr>
      <w:r>
        <w:t>Compliant — the prompt does not appear to request any prohibited use</w:t>
      </w:r>
    </w:p>
    <w:p w14:paraId="2C14390B" w14:textId="77777777" w:rsidR="00DB79BD" w:rsidRDefault="00000000">
      <w:pPr>
        <w:pStyle w:val="ListParagraph"/>
        <w:numPr>
          <w:ilvl w:val="0"/>
          <w:numId w:val="2"/>
        </w:numPr>
        <w:spacing w:after="80"/>
      </w:pPr>
      <w:r>
        <w:t>Non-compliant — the prompt clearly requests a use that falls under a prohibited category</w:t>
      </w:r>
    </w:p>
    <w:p w14:paraId="1EDD3031" w14:textId="77777777" w:rsidR="00DB79BD" w:rsidRDefault="00000000">
      <w:pPr>
        <w:pStyle w:val="ListParagraph"/>
        <w:numPr>
          <w:ilvl w:val="0"/>
          <w:numId w:val="2"/>
        </w:numPr>
        <w:spacing w:after="80"/>
      </w:pPr>
      <w:r>
        <w:t>Ambiguous — the prompt may or may not violate restrictions; insufficient context to decide</w:t>
      </w:r>
    </w:p>
    <w:p w14:paraId="268E8F6F" w14:textId="77777777" w:rsidR="00DB79BD" w:rsidRDefault="00DB79BD">
      <w:pPr>
        <w:spacing w:after="60"/>
      </w:pPr>
    </w:p>
    <w:p w14:paraId="462161AD" w14:textId="77777777" w:rsidR="00DB79BD" w:rsidRDefault="00000000">
      <w:pPr>
        <w:spacing w:after="120"/>
      </w:pPr>
      <w:r>
        <w:t xml:space="preserve">The classifier shall use chain-of-thought reasoning and be prompted with the full restriction schema. It must cite the specific prohibiting clause in its rationale. The classifier prompt shall be version-controlled and </w:t>
      </w:r>
      <w:proofErr w:type="spellStart"/>
      <w:r>
        <w:t>tunable</w:t>
      </w:r>
      <w:proofErr w:type="spellEnd"/>
      <w:r>
        <w:t>.</w:t>
      </w:r>
    </w:p>
    <w:p w14:paraId="09AD0736" w14:textId="77777777" w:rsidR="00DB79BD" w:rsidRDefault="00000000">
      <w:pPr>
        <w:pStyle w:val="Heading2"/>
      </w:pPr>
      <w:bookmarkStart w:id="17" w:name="_Toc226908457"/>
      <w:r>
        <w:t>FR-5: Verdict Display</w:t>
      </w:r>
      <w:bookmarkEnd w:id="17"/>
    </w:p>
    <w:p w14:paraId="4DFA6288" w14:textId="77777777" w:rsidR="00DB79BD" w:rsidRDefault="00000000">
      <w:pPr>
        <w:spacing w:after="120"/>
      </w:pPr>
      <w:r>
        <w:t>The UI shall display:</w:t>
      </w:r>
    </w:p>
    <w:p w14:paraId="19A2D2ED" w14:textId="77777777" w:rsidR="00DB79BD" w:rsidRDefault="00000000">
      <w:pPr>
        <w:pStyle w:val="ListParagraph"/>
        <w:numPr>
          <w:ilvl w:val="0"/>
          <w:numId w:val="2"/>
        </w:numPr>
        <w:spacing w:after="80"/>
      </w:pPr>
      <w:r>
        <w:t xml:space="preserve">The verdict label with </w:t>
      </w:r>
      <w:proofErr w:type="spellStart"/>
      <w:r>
        <w:t>color</w:t>
      </w:r>
      <w:proofErr w:type="spellEnd"/>
      <w:r>
        <w:t xml:space="preserve"> coding: green (Compliant), red (</w:t>
      </w:r>
      <w:proofErr w:type="gramStart"/>
      <w:r>
        <w:t>Non-compliant</w:t>
      </w:r>
      <w:proofErr w:type="gramEnd"/>
      <w:r>
        <w:t>), amber (Ambiguous)</w:t>
      </w:r>
    </w:p>
    <w:p w14:paraId="16828792" w14:textId="77777777" w:rsidR="00DB79BD" w:rsidRDefault="00000000">
      <w:pPr>
        <w:pStyle w:val="ListParagraph"/>
        <w:numPr>
          <w:ilvl w:val="0"/>
          <w:numId w:val="2"/>
        </w:numPr>
        <w:spacing w:after="80"/>
      </w:pPr>
      <w:r>
        <w:t>The specific license clause that triggered or cleared the verdict</w:t>
      </w:r>
    </w:p>
    <w:p w14:paraId="2897ABBB" w14:textId="77777777" w:rsidR="00DB79BD" w:rsidRDefault="00000000">
      <w:pPr>
        <w:pStyle w:val="ListParagraph"/>
        <w:numPr>
          <w:ilvl w:val="0"/>
          <w:numId w:val="2"/>
        </w:numPr>
        <w:spacing w:after="80"/>
      </w:pPr>
      <w:r>
        <w:t>A one-sentence plain-English rationale explaining the decision</w:t>
      </w:r>
    </w:p>
    <w:p w14:paraId="5DA3E78B" w14:textId="77777777" w:rsidR="00DB79BD" w:rsidRDefault="00000000">
      <w:pPr>
        <w:pStyle w:val="ListParagraph"/>
        <w:numPr>
          <w:ilvl w:val="0"/>
          <w:numId w:val="2"/>
        </w:numPr>
        <w:spacing w:after="80"/>
      </w:pPr>
      <w:r>
        <w:t>The restriction category matched (e.g., 'Disinformation', 'CSAM', 'Surveillance')</w:t>
      </w:r>
    </w:p>
    <w:p w14:paraId="73F6ABB1" w14:textId="77777777" w:rsidR="00DB79BD" w:rsidRDefault="00000000">
      <w:pPr>
        <w:pStyle w:val="Heading2"/>
      </w:pPr>
      <w:bookmarkStart w:id="18" w:name="_Toc226908458"/>
      <w:r>
        <w:lastRenderedPageBreak/>
        <w:t>FR-6: Evaluation Harness</w:t>
      </w:r>
      <w:bookmarkEnd w:id="18"/>
    </w:p>
    <w:p w14:paraId="59258A3A" w14:textId="77777777" w:rsidR="00DB79BD" w:rsidRDefault="00000000">
      <w:pPr>
        <w:spacing w:after="120"/>
      </w:pPr>
      <w:r>
        <w:t>The system shall include an offline evaluation script (eval/run_eval.py) that:</w:t>
      </w:r>
    </w:p>
    <w:p w14:paraId="1034C6B0" w14:textId="77777777" w:rsidR="00DB79BD" w:rsidRDefault="00000000">
      <w:pPr>
        <w:pStyle w:val="ListParagraph"/>
        <w:numPr>
          <w:ilvl w:val="0"/>
          <w:numId w:val="2"/>
        </w:numPr>
        <w:spacing w:after="80"/>
      </w:pPr>
      <w:r>
        <w:t xml:space="preserve">Runs the compliance engine over the </w:t>
      </w:r>
      <w:proofErr w:type="spellStart"/>
      <w:r>
        <w:t>labeled</w:t>
      </w:r>
      <w:proofErr w:type="spellEnd"/>
      <w:r>
        <w:t xml:space="preserve"> test dataset (~250 prompts)</w:t>
      </w:r>
    </w:p>
    <w:p w14:paraId="53B70BD4" w14:textId="77777777" w:rsidR="00DB79BD" w:rsidRDefault="00000000">
      <w:pPr>
        <w:pStyle w:val="ListParagraph"/>
        <w:numPr>
          <w:ilvl w:val="0"/>
          <w:numId w:val="2"/>
        </w:numPr>
        <w:spacing w:after="80"/>
      </w:pPr>
      <w:r>
        <w:t>Reports accuracy, precision, recall, and F1 per verdict class (Compliant/Non-compliant/Ambiguous)</w:t>
      </w:r>
    </w:p>
    <w:p w14:paraId="304D9F34" w14:textId="77777777" w:rsidR="00DB79BD" w:rsidRDefault="00000000">
      <w:pPr>
        <w:pStyle w:val="ListParagraph"/>
        <w:numPr>
          <w:ilvl w:val="0"/>
          <w:numId w:val="2"/>
        </w:numPr>
        <w:spacing w:after="80"/>
      </w:pPr>
      <w:r>
        <w:t>Reports metrics per restriction category (CSAM, Disinformation, etc.)</w:t>
      </w:r>
    </w:p>
    <w:p w14:paraId="2CE169E7" w14:textId="77777777" w:rsidR="00DB79BD" w:rsidRDefault="00000000">
      <w:pPr>
        <w:pStyle w:val="ListParagraph"/>
        <w:numPr>
          <w:ilvl w:val="0"/>
          <w:numId w:val="2"/>
        </w:numPr>
        <w:spacing w:after="80"/>
      </w:pPr>
      <w:r>
        <w:t>Reports per-model breakdown</w:t>
      </w:r>
    </w:p>
    <w:p w14:paraId="5EA89EDA" w14:textId="77777777" w:rsidR="00DB79BD" w:rsidRDefault="00000000">
      <w:pPr>
        <w:pStyle w:val="ListParagraph"/>
        <w:numPr>
          <w:ilvl w:val="0"/>
          <w:numId w:val="2"/>
        </w:numPr>
        <w:spacing w:after="80"/>
      </w:pPr>
      <w:r>
        <w:t>Caches all API responses to avoid redundant calls during iterative evaluation</w:t>
      </w:r>
    </w:p>
    <w:p w14:paraId="05E30C88" w14:textId="77777777" w:rsidR="00DB79BD" w:rsidRDefault="00000000">
      <w:pPr>
        <w:pStyle w:val="Heading2"/>
      </w:pPr>
      <w:bookmarkStart w:id="19" w:name="_Toc226908459"/>
      <w:r>
        <w:t>FR-7: Batch Prompt Analysis</w:t>
      </w:r>
      <w:bookmarkEnd w:id="19"/>
    </w:p>
    <w:p w14:paraId="72647021" w14:textId="77777777" w:rsidR="00DB79BD" w:rsidRDefault="00000000">
      <w:pPr>
        <w:spacing w:after="120"/>
      </w:pPr>
      <w:r>
        <w:t>The system shall accept a CSV or JSON file containing multiple prompts and a target model, run compliance checks on all prompts as a single Celery task, and return an aggregated report with per-prompt verdicts. Progress is reported via WebSocket.</w:t>
      </w:r>
    </w:p>
    <w:p w14:paraId="122EA112" w14:textId="77777777" w:rsidR="00DB79BD" w:rsidRDefault="00000000">
      <w:pPr>
        <w:pStyle w:val="Heading2"/>
      </w:pPr>
      <w:bookmarkStart w:id="20" w:name="_Toc226908460"/>
      <w:r>
        <w:t>FR-8: Unified ACEP Dashboard</w:t>
      </w:r>
      <w:bookmarkEnd w:id="20"/>
    </w:p>
    <w:p w14:paraId="21E5E56A" w14:textId="77777777" w:rsidR="00DB79BD" w:rsidRDefault="00000000">
      <w:pPr>
        <w:spacing w:after="120"/>
      </w:pPr>
      <w:r>
        <w:t>The Next.js frontend shall provide a unified interface for both Phase 1 (codebase audit) and Phase 2 (prompt compliance) features. A top-level mode selector allows switching between:</w:t>
      </w:r>
    </w:p>
    <w:p w14:paraId="0B9EDDFD" w14:textId="77777777" w:rsidR="00DB79BD" w:rsidRDefault="00000000">
      <w:pPr>
        <w:pStyle w:val="ListParagraph"/>
        <w:numPr>
          <w:ilvl w:val="0"/>
          <w:numId w:val="2"/>
        </w:numPr>
        <w:spacing w:after="80"/>
      </w:pPr>
      <w:r>
        <w:t>Codebase Audit mode — the existing dataset license compliance checker with GitHub URL / ZIP / file upload inputs</w:t>
      </w:r>
    </w:p>
    <w:p w14:paraId="68B6FB83" w14:textId="77777777" w:rsidR="00DB79BD" w:rsidRDefault="00000000">
      <w:pPr>
        <w:pStyle w:val="ListParagraph"/>
        <w:numPr>
          <w:ilvl w:val="0"/>
          <w:numId w:val="2"/>
        </w:numPr>
        <w:spacing w:after="80"/>
      </w:pPr>
      <w:r>
        <w:t xml:space="preserve">Prompt Compliance mode — the </w:t>
      </w:r>
      <w:proofErr w:type="spellStart"/>
      <w:r>
        <w:t>PromptGuard</w:t>
      </w:r>
      <w:proofErr w:type="spellEnd"/>
      <w:r>
        <w:t xml:space="preserve"> interface with prompt input, model selector, and verdict display</w:t>
      </w:r>
    </w:p>
    <w:p w14:paraId="4EDBD12B" w14:textId="77777777" w:rsidR="00DB79BD" w:rsidRDefault="00000000">
      <w:pPr>
        <w:spacing w:after="120"/>
      </w:pPr>
      <w:r>
        <w:t>Both modes share the same backend infrastructure (</w:t>
      </w:r>
      <w:proofErr w:type="spellStart"/>
      <w:r>
        <w:t>FastAPI</w:t>
      </w:r>
      <w:proofErr w:type="spellEnd"/>
      <w:r>
        <w:t>, Celery, Redis, WebSocket progress).</w:t>
      </w:r>
    </w:p>
    <w:p w14:paraId="61F42CC5" w14:textId="77777777" w:rsidR="00DB79BD" w:rsidRDefault="00000000">
      <w:pPr>
        <w:pStyle w:val="Heading2"/>
      </w:pPr>
      <w:bookmarkStart w:id="21" w:name="_Toc226908461"/>
      <w:r>
        <w:t>FR-9: Restriction Schema Editor (Stretch Goal)</w:t>
      </w:r>
      <w:bookmarkEnd w:id="21"/>
    </w:p>
    <w:p w14:paraId="6F666CB6" w14:textId="77777777" w:rsidR="00DB79BD" w:rsidRDefault="00000000">
      <w:pPr>
        <w:spacing w:after="120"/>
      </w:pPr>
      <w:r>
        <w:t>If time permits, the UI shall provide an interface to view and manually edit restriction schemas for each model. This allows the team to refine schemas based on evaluation feedback without editing JSON files directly.</w:t>
      </w:r>
    </w:p>
    <w:p w14:paraId="47657894" w14:textId="77777777" w:rsidR="00DB79BD" w:rsidRDefault="00000000">
      <w:r>
        <w:br w:type="page"/>
      </w:r>
    </w:p>
    <w:p w14:paraId="1ACFA65A" w14:textId="77777777" w:rsidR="00DB79BD" w:rsidRDefault="00000000">
      <w:pPr>
        <w:pStyle w:val="Heading1"/>
      </w:pPr>
      <w:bookmarkStart w:id="22" w:name="_Toc226908462"/>
      <w:r>
        <w:lastRenderedPageBreak/>
        <w:t>4. Non-Functional Requirements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360"/>
        <w:gridCol w:w="3000"/>
      </w:tblGrid>
      <w:tr w:rsidR="00DB79BD" w14:paraId="2A78B07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B2D8358" w14:textId="77777777" w:rsidR="00DB79BD" w:rsidRDefault="00000000">
            <w:r>
              <w:rPr>
                <w:b/>
                <w:bCs/>
                <w:color w:val="FFFFFF"/>
                <w:sz w:val="20"/>
                <w:szCs w:val="20"/>
              </w:rPr>
              <w:t>ID</w:t>
            </w:r>
          </w:p>
        </w:tc>
        <w:tc>
          <w:tcPr>
            <w:tcW w:w="5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C1486BC" w14:textId="77777777" w:rsidR="00DB79BD" w:rsidRDefault="00000000">
            <w:r>
              <w:rPr>
                <w:b/>
                <w:bCs/>
                <w:color w:val="FFFFFF"/>
                <w:sz w:val="20"/>
                <w:szCs w:val="20"/>
              </w:rPr>
              <w:t>Requirement</w:t>
            </w:r>
          </w:p>
        </w:tc>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A81A3E1" w14:textId="77777777" w:rsidR="00DB79BD" w:rsidRDefault="00000000">
            <w:r>
              <w:rPr>
                <w:b/>
                <w:bCs/>
                <w:color w:val="FFFFFF"/>
                <w:sz w:val="20"/>
                <w:szCs w:val="20"/>
              </w:rPr>
              <w:t>Target</w:t>
            </w:r>
          </w:p>
        </w:tc>
      </w:tr>
      <w:tr w:rsidR="00DB79BD" w14:paraId="4BD7969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61114" w14:textId="77777777" w:rsidR="00DB79BD" w:rsidRDefault="00000000">
            <w:r>
              <w:rPr>
                <w:sz w:val="20"/>
                <w:szCs w:val="20"/>
              </w:rPr>
              <w:t>NFR-1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A1C49" w14:textId="77777777" w:rsidR="00DB79BD" w:rsidRDefault="00000000">
            <w:r>
              <w:rPr>
                <w:sz w:val="20"/>
                <w:szCs w:val="20"/>
              </w:rPr>
              <w:t>Response latency for a single prompt verdict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BE547" w14:textId="77777777" w:rsidR="00DB79BD" w:rsidRDefault="00000000">
            <w:r>
              <w:rPr>
                <w:sz w:val="20"/>
                <w:szCs w:val="20"/>
              </w:rPr>
              <w:t>&lt; 8 seconds (API-bound)</w:t>
            </w:r>
          </w:p>
        </w:tc>
      </w:tr>
      <w:tr w:rsidR="00DB79BD" w14:paraId="583F018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8B8980A" w14:textId="77777777" w:rsidR="00DB79BD" w:rsidRDefault="00000000">
            <w:r>
              <w:rPr>
                <w:sz w:val="20"/>
                <w:szCs w:val="20"/>
              </w:rPr>
              <w:t>NFR-2</w:t>
            </w:r>
          </w:p>
        </w:tc>
        <w:tc>
          <w:tcPr>
            <w:tcW w:w="5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CAD7D2A" w14:textId="77777777" w:rsidR="00DB79BD" w:rsidRDefault="00000000">
            <w:r>
              <w:rPr>
                <w:sz w:val="20"/>
                <w:szCs w:val="20"/>
              </w:rPr>
              <w:t xml:space="preserve">System accuracy on </w:t>
            </w:r>
            <w:proofErr w:type="spellStart"/>
            <w:r>
              <w:rPr>
                <w:sz w:val="20"/>
                <w:szCs w:val="20"/>
              </w:rPr>
              <w:t>labeled</w:t>
            </w:r>
            <w:proofErr w:type="spellEnd"/>
            <w:r>
              <w:rPr>
                <w:sz w:val="20"/>
                <w:szCs w:val="20"/>
              </w:rPr>
              <w:t xml:space="preserve"> test set</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6A7A3AD" w14:textId="77777777" w:rsidR="00DB79BD" w:rsidRDefault="00000000">
            <w:r>
              <w:rPr>
                <w:sz w:val="20"/>
                <w:szCs w:val="20"/>
              </w:rPr>
              <w:t>&gt; 75% overall accuracy</w:t>
            </w:r>
          </w:p>
        </w:tc>
      </w:tr>
      <w:tr w:rsidR="00DB79BD" w14:paraId="63DE233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9B405" w14:textId="77777777" w:rsidR="00DB79BD" w:rsidRDefault="00000000">
            <w:r>
              <w:rPr>
                <w:sz w:val="20"/>
                <w:szCs w:val="20"/>
              </w:rPr>
              <w:t>NFR-3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BC47C" w14:textId="77777777" w:rsidR="00DB79BD" w:rsidRDefault="00000000">
            <w:r>
              <w:rPr>
                <w:sz w:val="20"/>
                <w:szCs w:val="20"/>
              </w:rPr>
              <w:t>Restriction schema coverage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DAA61" w14:textId="77777777" w:rsidR="00DB79BD" w:rsidRDefault="00000000">
            <w:r>
              <w:rPr>
                <w:sz w:val="20"/>
                <w:szCs w:val="20"/>
              </w:rPr>
              <w:t>All 5 models fully annotated</w:t>
            </w:r>
          </w:p>
        </w:tc>
      </w:tr>
      <w:tr w:rsidR="00DB79BD" w14:paraId="706697C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BF9652B" w14:textId="77777777" w:rsidR="00DB79BD" w:rsidRDefault="00000000">
            <w:r>
              <w:rPr>
                <w:sz w:val="20"/>
                <w:szCs w:val="20"/>
              </w:rPr>
              <w:t>NFR-4</w:t>
            </w:r>
          </w:p>
        </w:tc>
        <w:tc>
          <w:tcPr>
            <w:tcW w:w="5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9AB1650" w14:textId="77777777" w:rsidR="00DB79BD" w:rsidRDefault="00000000">
            <w:r>
              <w:rPr>
                <w:sz w:val="20"/>
                <w:szCs w:val="20"/>
              </w:rPr>
              <w:t>Test dataset size</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383BFED" w14:textId="77777777" w:rsidR="00DB79BD" w:rsidRDefault="00000000">
            <w:r>
              <w:rPr>
                <w:sz w:val="20"/>
                <w:szCs w:val="20"/>
              </w:rPr>
              <w:t xml:space="preserve">≥ 200 </w:t>
            </w:r>
            <w:proofErr w:type="spellStart"/>
            <w:r>
              <w:rPr>
                <w:sz w:val="20"/>
                <w:szCs w:val="20"/>
              </w:rPr>
              <w:t>labeled</w:t>
            </w:r>
            <w:proofErr w:type="spellEnd"/>
            <w:r>
              <w:rPr>
                <w:sz w:val="20"/>
                <w:szCs w:val="20"/>
              </w:rPr>
              <w:t xml:space="preserve"> prompts across all models</w:t>
            </w:r>
          </w:p>
        </w:tc>
      </w:tr>
      <w:tr w:rsidR="00DB79BD" w14:paraId="0930EEF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A6FDC" w14:textId="77777777" w:rsidR="00DB79BD" w:rsidRDefault="00000000">
            <w:r>
              <w:rPr>
                <w:sz w:val="20"/>
                <w:szCs w:val="20"/>
              </w:rPr>
              <w:t>NFR-5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2236A" w14:textId="77777777" w:rsidR="00DB79BD" w:rsidRDefault="00000000">
            <w:r>
              <w:rPr>
                <w:sz w:val="20"/>
                <w:szCs w:val="20"/>
              </w:rPr>
              <w:t>UI usability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560D8" w14:textId="77777777" w:rsidR="00DB79BD" w:rsidRDefault="00000000">
            <w:r>
              <w:rPr>
                <w:sz w:val="20"/>
                <w:szCs w:val="20"/>
              </w:rPr>
              <w:t>Operable without documentation by a first-time user</w:t>
            </w:r>
          </w:p>
        </w:tc>
      </w:tr>
      <w:tr w:rsidR="00DB79BD" w14:paraId="616917B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54BA7C3" w14:textId="77777777" w:rsidR="00DB79BD" w:rsidRDefault="00000000">
            <w:r>
              <w:rPr>
                <w:sz w:val="20"/>
                <w:szCs w:val="20"/>
              </w:rPr>
              <w:t>NFR-6</w:t>
            </w:r>
          </w:p>
        </w:tc>
        <w:tc>
          <w:tcPr>
            <w:tcW w:w="5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26FB940" w14:textId="77777777" w:rsidR="00DB79BD" w:rsidRDefault="00000000">
            <w:r>
              <w:rPr>
                <w:sz w:val="20"/>
                <w:szCs w:val="20"/>
              </w:rPr>
              <w:t>Deployment</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322998B" w14:textId="77777777" w:rsidR="00DB79BD" w:rsidRDefault="00000000">
            <w:r>
              <w:rPr>
                <w:sz w:val="20"/>
                <w:szCs w:val="20"/>
              </w:rPr>
              <w:t>Runnable locally via docker-compose up</w:t>
            </w:r>
          </w:p>
        </w:tc>
      </w:tr>
      <w:tr w:rsidR="00DB79BD" w14:paraId="196F9CF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EA740" w14:textId="77777777" w:rsidR="00DB79BD" w:rsidRDefault="00000000">
            <w:r>
              <w:rPr>
                <w:sz w:val="20"/>
                <w:szCs w:val="20"/>
              </w:rPr>
              <w:t>NFR-7</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30F0E" w14:textId="77777777" w:rsidR="00DB79BD" w:rsidRDefault="00000000">
            <w:r>
              <w:rPr>
                <w:sz w:val="20"/>
                <w:szCs w:val="20"/>
              </w:rPr>
              <w:t>Phase 1 regression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54688" w14:textId="77777777" w:rsidR="00DB79BD" w:rsidRDefault="00000000">
            <w:r>
              <w:rPr>
                <w:sz w:val="20"/>
                <w:szCs w:val="20"/>
              </w:rPr>
              <w:t>All existing codebase audit tests pass</w:t>
            </w:r>
          </w:p>
        </w:tc>
      </w:tr>
      <w:tr w:rsidR="00DB79BD" w14:paraId="41EBDB9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9E53CC4" w14:textId="77777777" w:rsidR="00DB79BD" w:rsidRDefault="00000000">
            <w:r>
              <w:rPr>
                <w:sz w:val="20"/>
                <w:szCs w:val="20"/>
              </w:rPr>
              <w:t>NFR-8</w:t>
            </w:r>
          </w:p>
        </w:tc>
        <w:tc>
          <w:tcPr>
            <w:tcW w:w="5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A591C46" w14:textId="77777777" w:rsidR="00DB79BD" w:rsidRDefault="00000000">
            <w:r>
              <w:rPr>
                <w:sz w:val="20"/>
                <w:szCs w:val="20"/>
              </w:rPr>
              <w:t>Batch prompt throughput</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79E6093" w14:textId="77777777" w:rsidR="00DB79BD" w:rsidRDefault="00000000">
            <w:r>
              <w:rPr>
                <w:sz w:val="20"/>
                <w:szCs w:val="20"/>
              </w:rPr>
              <w:t>50 prompts processed within 5 minutes</w:t>
            </w:r>
          </w:p>
        </w:tc>
      </w:tr>
    </w:tbl>
    <w:p w14:paraId="10550BAD" w14:textId="77777777" w:rsidR="00DB79BD" w:rsidRDefault="00000000">
      <w:r>
        <w:br w:type="page"/>
      </w:r>
    </w:p>
    <w:p w14:paraId="29ADA612" w14:textId="77777777" w:rsidR="00DB79BD" w:rsidRDefault="00000000">
      <w:pPr>
        <w:pStyle w:val="Heading1"/>
      </w:pPr>
      <w:bookmarkStart w:id="23" w:name="_Toc226908463"/>
      <w:r>
        <w:lastRenderedPageBreak/>
        <w:t>5. Restriction Category Taxonomy</w:t>
      </w:r>
      <w:bookmarkEnd w:id="23"/>
    </w:p>
    <w:p w14:paraId="05C8B930" w14:textId="77777777" w:rsidR="00DB79BD" w:rsidRDefault="00000000">
      <w:pPr>
        <w:spacing w:after="120"/>
      </w:pPr>
      <w:r>
        <w:t>All model licenses in scope are mapped to the following 8 shared restriction categories. Per-model activation indicates whether the model's license explicitly prohibits that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0"/>
        <w:gridCol w:w="1400"/>
        <w:gridCol w:w="1400"/>
        <w:gridCol w:w="1400"/>
        <w:gridCol w:w="1400"/>
        <w:gridCol w:w="1400"/>
      </w:tblGrid>
      <w:tr w:rsidR="00DB79BD" w14:paraId="5E71507D" w14:textId="77777777">
        <w:tblPrEx>
          <w:tblCellMar>
            <w:top w:w="0" w:type="dxa"/>
            <w:bottom w:w="0" w:type="dxa"/>
          </w:tblCellMar>
        </w:tblPrEx>
        <w:tc>
          <w:tcPr>
            <w:tcW w:w="2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0752635" w14:textId="77777777" w:rsidR="00DB79BD" w:rsidRDefault="00000000">
            <w:r>
              <w:rPr>
                <w:b/>
                <w:bCs/>
                <w:color w:val="FFFFFF"/>
                <w:sz w:val="20"/>
                <w:szCs w:val="20"/>
              </w:rPr>
              <w:t>Category</w:t>
            </w:r>
          </w:p>
        </w:tc>
        <w:tc>
          <w:tcPr>
            <w:tcW w:w="1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9476279" w14:textId="77777777" w:rsidR="00DB79BD" w:rsidRDefault="00000000">
            <w:proofErr w:type="spellStart"/>
            <w:r>
              <w:rPr>
                <w:b/>
                <w:bCs/>
                <w:color w:val="FFFFFF"/>
                <w:sz w:val="20"/>
                <w:szCs w:val="20"/>
              </w:rPr>
              <w:t>LLaMA</w:t>
            </w:r>
            <w:proofErr w:type="spellEnd"/>
            <w:r>
              <w:rPr>
                <w:b/>
                <w:bCs/>
                <w:color w:val="FFFFFF"/>
                <w:sz w:val="20"/>
                <w:szCs w:val="20"/>
              </w:rPr>
              <w:t xml:space="preserve"> 3</w:t>
            </w:r>
          </w:p>
        </w:tc>
        <w:tc>
          <w:tcPr>
            <w:tcW w:w="1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2997DAC" w14:textId="77777777" w:rsidR="00DB79BD" w:rsidRDefault="00000000">
            <w:r>
              <w:rPr>
                <w:b/>
                <w:bCs/>
                <w:color w:val="FFFFFF"/>
                <w:sz w:val="20"/>
                <w:szCs w:val="20"/>
              </w:rPr>
              <w:t>Gemma</w:t>
            </w:r>
          </w:p>
        </w:tc>
        <w:tc>
          <w:tcPr>
            <w:tcW w:w="1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576F9ED" w14:textId="77777777" w:rsidR="00DB79BD" w:rsidRDefault="00000000">
            <w:proofErr w:type="spellStart"/>
            <w:r>
              <w:rPr>
                <w:b/>
                <w:bCs/>
                <w:color w:val="FFFFFF"/>
                <w:sz w:val="20"/>
                <w:szCs w:val="20"/>
              </w:rPr>
              <w:t>OpenRAIL</w:t>
            </w:r>
            <w:proofErr w:type="spellEnd"/>
            <w:r>
              <w:rPr>
                <w:b/>
                <w:bCs/>
                <w:color w:val="FFFFFF"/>
                <w:sz w:val="20"/>
                <w:szCs w:val="20"/>
              </w:rPr>
              <w:t>-M</w:t>
            </w:r>
          </w:p>
        </w:tc>
        <w:tc>
          <w:tcPr>
            <w:tcW w:w="1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05ED168" w14:textId="77777777" w:rsidR="00DB79BD" w:rsidRDefault="00000000">
            <w:r>
              <w:rPr>
                <w:b/>
                <w:bCs/>
                <w:color w:val="FFFFFF"/>
                <w:sz w:val="20"/>
                <w:szCs w:val="20"/>
              </w:rPr>
              <w:t>Mistral</w:t>
            </w:r>
          </w:p>
        </w:tc>
        <w:tc>
          <w:tcPr>
            <w:tcW w:w="1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094258C" w14:textId="77777777" w:rsidR="00DB79BD" w:rsidRDefault="00000000">
            <w:r>
              <w:rPr>
                <w:b/>
                <w:bCs/>
                <w:color w:val="FFFFFF"/>
                <w:sz w:val="20"/>
                <w:szCs w:val="20"/>
              </w:rPr>
              <w:t>BLOOM</w:t>
            </w:r>
          </w:p>
        </w:tc>
      </w:tr>
      <w:tr w:rsidR="00DB79BD" w14:paraId="1A9E84AD" w14:textId="77777777">
        <w:tblPrEx>
          <w:tblCellMar>
            <w:top w:w="0" w:type="dxa"/>
            <w:bottom w:w="0" w:type="dxa"/>
          </w:tblCellMar>
        </w:tblPrEx>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9B177" w14:textId="77777777" w:rsidR="00DB79BD" w:rsidRDefault="00000000">
            <w:r>
              <w:rPr>
                <w:sz w:val="20"/>
                <w:szCs w:val="20"/>
              </w:rPr>
              <w:t>CSAM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89E4D8"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1CF84E"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6E86E6"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3A1919"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E18B01" w14:textId="77777777" w:rsidR="00DB79BD" w:rsidRDefault="00000000">
            <w:pPr>
              <w:jc w:val="center"/>
            </w:pPr>
            <w:r>
              <w:rPr>
                <w:sz w:val="20"/>
                <w:szCs w:val="20"/>
              </w:rPr>
              <w:t>✓</w:t>
            </w:r>
          </w:p>
        </w:tc>
      </w:tr>
      <w:tr w:rsidR="00DB79BD" w14:paraId="173A15B7" w14:textId="77777777">
        <w:tblPrEx>
          <w:tblCellMar>
            <w:top w:w="0" w:type="dxa"/>
            <w:bottom w:w="0" w:type="dxa"/>
          </w:tblCellMar>
        </w:tblPrEx>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E54A482" w14:textId="77777777" w:rsidR="00DB79BD" w:rsidRDefault="00000000">
            <w:r>
              <w:rPr>
                <w:sz w:val="20"/>
                <w:szCs w:val="20"/>
              </w:rPr>
              <w:t>Disinformation / Deepfakes</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037E9E4"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C14A16D"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E81A504"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EA4832A"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848ADA2" w14:textId="77777777" w:rsidR="00DB79BD" w:rsidRDefault="00000000">
            <w:pPr>
              <w:jc w:val="center"/>
            </w:pPr>
            <w:r>
              <w:rPr>
                <w:sz w:val="20"/>
                <w:szCs w:val="20"/>
              </w:rPr>
              <w:t>✓</w:t>
            </w:r>
          </w:p>
        </w:tc>
      </w:tr>
      <w:tr w:rsidR="00DB79BD" w14:paraId="57C77D1A" w14:textId="77777777">
        <w:tblPrEx>
          <w:tblCellMar>
            <w:top w:w="0" w:type="dxa"/>
            <w:bottom w:w="0" w:type="dxa"/>
          </w:tblCellMar>
        </w:tblPrEx>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FDCAE" w14:textId="77777777" w:rsidR="00DB79BD" w:rsidRDefault="00000000">
            <w:r>
              <w:rPr>
                <w:sz w:val="20"/>
                <w:szCs w:val="20"/>
              </w:rPr>
              <w:t>Cyberweapons / Malware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1D8D3"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07F9C8"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065369"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BAB065"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0DF6F1" w14:textId="77777777" w:rsidR="00DB79BD" w:rsidRDefault="00000000">
            <w:pPr>
              <w:jc w:val="center"/>
            </w:pPr>
            <w:r>
              <w:rPr>
                <w:sz w:val="20"/>
                <w:szCs w:val="20"/>
              </w:rPr>
              <w:t>–</w:t>
            </w:r>
          </w:p>
        </w:tc>
      </w:tr>
      <w:tr w:rsidR="00DB79BD" w14:paraId="2D180BDB" w14:textId="77777777">
        <w:tblPrEx>
          <w:tblCellMar>
            <w:top w:w="0" w:type="dxa"/>
            <w:bottom w:w="0" w:type="dxa"/>
          </w:tblCellMar>
        </w:tblPrEx>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B172A76" w14:textId="77777777" w:rsidR="00DB79BD" w:rsidRDefault="00000000">
            <w:r>
              <w:rPr>
                <w:sz w:val="20"/>
                <w:szCs w:val="20"/>
              </w:rPr>
              <w:t>Impersonation / Deception</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2C4A670"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D321205"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4EA22E7"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549F6FF"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19570E0" w14:textId="77777777" w:rsidR="00DB79BD" w:rsidRDefault="00000000">
            <w:pPr>
              <w:jc w:val="center"/>
            </w:pPr>
            <w:r>
              <w:rPr>
                <w:sz w:val="20"/>
                <w:szCs w:val="20"/>
              </w:rPr>
              <w:t>✓</w:t>
            </w:r>
          </w:p>
        </w:tc>
      </w:tr>
      <w:tr w:rsidR="00DB79BD" w14:paraId="28D29C56" w14:textId="77777777">
        <w:tblPrEx>
          <w:tblCellMar>
            <w:top w:w="0" w:type="dxa"/>
            <w:bottom w:w="0" w:type="dxa"/>
          </w:tblCellMar>
        </w:tblPrEx>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B992B" w14:textId="77777777" w:rsidR="00DB79BD" w:rsidRDefault="00000000">
            <w:r>
              <w:rPr>
                <w:sz w:val="20"/>
                <w:szCs w:val="20"/>
              </w:rPr>
              <w:t>Surveillance / Profiling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7FBA79"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21821B"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930F4"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27F740"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4540C6" w14:textId="77777777" w:rsidR="00DB79BD" w:rsidRDefault="00000000">
            <w:pPr>
              <w:jc w:val="center"/>
            </w:pPr>
            <w:r>
              <w:rPr>
                <w:sz w:val="20"/>
                <w:szCs w:val="20"/>
              </w:rPr>
              <w:t>✓</w:t>
            </w:r>
          </w:p>
        </w:tc>
      </w:tr>
      <w:tr w:rsidR="00DB79BD" w14:paraId="08E5A718" w14:textId="77777777">
        <w:tblPrEx>
          <w:tblCellMar>
            <w:top w:w="0" w:type="dxa"/>
            <w:bottom w:w="0" w:type="dxa"/>
          </w:tblCellMar>
        </w:tblPrEx>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2C44FC2" w14:textId="77777777" w:rsidR="00DB79BD" w:rsidRDefault="00000000">
            <w:r>
              <w:rPr>
                <w:sz w:val="20"/>
                <w:szCs w:val="20"/>
              </w:rPr>
              <w:t>Illegal Activity</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0348804"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A52C051"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3A8CC7B"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DB9311E"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49E5312" w14:textId="77777777" w:rsidR="00DB79BD" w:rsidRDefault="00000000">
            <w:pPr>
              <w:jc w:val="center"/>
            </w:pPr>
            <w:r>
              <w:rPr>
                <w:sz w:val="20"/>
                <w:szCs w:val="20"/>
              </w:rPr>
              <w:t>✓</w:t>
            </w:r>
          </w:p>
        </w:tc>
      </w:tr>
      <w:tr w:rsidR="00DB79BD" w14:paraId="2485338C" w14:textId="77777777">
        <w:tblPrEx>
          <w:tblCellMar>
            <w:top w:w="0" w:type="dxa"/>
            <w:bottom w:w="0" w:type="dxa"/>
          </w:tblCellMar>
        </w:tblPrEx>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7F71E" w14:textId="77777777" w:rsidR="00DB79BD" w:rsidRDefault="00000000">
            <w:r>
              <w:rPr>
                <w:sz w:val="20"/>
                <w:szCs w:val="20"/>
              </w:rPr>
              <w:t>Competing Model Training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E02AF6"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DD2351"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A0AF52"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72AEE9"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ACFD7B" w14:textId="77777777" w:rsidR="00DB79BD" w:rsidRDefault="00000000">
            <w:pPr>
              <w:jc w:val="center"/>
            </w:pPr>
            <w:r>
              <w:rPr>
                <w:sz w:val="20"/>
                <w:szCs w:val="20"/>
              </w:rPr>
              <w:t>–</w:t>
            </w:r>
          </w:p>
        </w:tc>
      </w:tr>
      <w:tr w:rsidR="00DB79BD" w14:paraId="16CCD453" w14:textId="77777777">
        <w:tblPrEx>
          <w:tblCellMar>
            <w:top w:w="0" w:type="dxa"/>
            <w:bottom w:w="0" w:type="dxa"/>
          </w:tblCellMar>
        </w:tblPrEx>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5174FDD" w14:textId="77777777" w:rsidR="00DB79BD" w:rsidRDefault="00000000">
            <w:r>
              <w:rPr>
                <w:sz w:val="20"/>
                <w:szCs w:val="20"/>
              </w:rPr>
              <w:t>Military / Weapons</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A5F8823"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DF658B2"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EB55E0F"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EE64488" w14:textId="77777777" w:rsidR="00DB79BD" w:rsidRDefault="00000000">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2E00280" w14:textId="77777777" w:rsidR="00DB79BD" w:rsidRDefault="00000000">
            <w:pPr>
              <w:jc w:val="center"/>
            </w:pPr>
            <w:r>
              <w:rPr>
                <w:sz w:val="20"/>
                <w:szCs w:val="20"/>
              </w:rPr>
              <w:t>✓</w:t>
            </w:r>
          </w:p>
        </w:tc>
      </w:tr>
    </w:tbl>
    <w:p w14:paraId="4AFA3650" w14:textId="77777777" w:rsidR="00DB79BD" w:rsidRDefault="00000000">
      <w:r>
        <w:br w:type="page"/>
      </w:r>
    </w:p>
    <w:p w14:paraId="7C0283CF" w14:textId="77777777" w:rsidR="00DB79BD" w:rsidRDefault="00000000">
      <w:pPr>
        <w:pStyle w:val="Heading1"/>
      </w:pPr>
      <w:bookmarkStart w:id="24" w:name="_Toc226908464"/>
      <w:r>
        <w:lastRenderedPageBreak/>
        <w:t>6. Technical Design Decisions</w:t>
      </w:r>
      <w:bookmarkEnd w:id="24"/>
    </w:p>
    <w:p w14:paraId="078799DC" w14:textId="77777777" w:rsidR="00DB79BD" w:rsidRDefault="00000000">
      <w:pPr>
        <w:pStyle w:val="Heading2"/>
      </w:pPr>
      <w:bookmarkStart w:id="25" w:name="_Toc226908465"/>
      <w:r>
        <w:t>6.1 License-Conditioned Semantic Entailment Framing</w:t>
      </w:r>
      <w:bookmarkEnd w:id="25"/>
    </w:p>
    <w:p w14:paraId="7826318F" w14:textId="77777777" w:rsidR="00DB79BD" w:rsidRDefault="00000000">
      <w:pPr>
        <w:spacing w:after="120"/>
      </w:pPr>
      <w:proofErr w:type="spellStart"/>
      <w:r>
        <w:t>PromptGuard</w:t>
      </w:r>
      <w:proofErr w:type="spellEnd"/>
      <w:r>
        <w:t xml:space="preserve"> frames prompt compliance as a semantic entailment problem: given a prompt P and a set of license restrictions R, does P entail an intent that falls within any prohibited category in R? This framing leverages the LLM's natural language understanding capabilities rather than requiring pattern matching or keyword detection.</w:t>
      </w:r>
    </w:p>
    <w:p w14:paraId="6C483455" w14:textId="77777777" w:rsidR="00DB79BD" w:rsidRDefault="00000000">
      <w:pPr>
        <w:spacing w:after="120"/>
      </w:pPr>
      <w:r>
        <w:t>The classifier prompt is structured as:</w:t>
      </w:r>
    </w:p>
    <w:p w14:paraId="290C849C" w14:textId="77777777" w:rsidR="00DB79BD" w:rsidRDefault="00000000">
      <w:pPr>
        <w:pStyle w:val="ListParagraph"/>
        <w:numPr>
          <w:ilvl w:val="0"/>
          <w:numId w:val="2"/>
        </w:numPr>
        <w:spacing w:after="80"/>
      </w:pPr>
      <w:r>
        <w:t>System instruction: role definition, output format (verdict + clause + rationale), chain-of-thought requirement</w:t>
      </w:r>
    </w:p>
    <w:p w14:paraId="60482585" w14:textId="77777777" w:rsidR="00DB79BD" w:rsidRDefault="00000000">
      <w:pPr>
        <w:pStyle w:val="ListParagraph"/>
        <w:numPr>
          <w:ilvl w:val="0"/>
          <w:numId w:val="2"/>
        </w:numPr>
        <w:spacing w:after="80"/>
      </w:pPr>
      <w:r>
        <w:t>User message: the full restriction schema for the selected model, followed by the user's prompt</w:t>
      </w:r>
    </w:p>
    <w:p w14:paraId="4AD438C8" w14:textId="77777777" w:rsidR="00DB79BD" w:rsidRDefault="00000000">
      <w:pPr>
        <w:pStyle w:val="ListParagraph"/>
        <w:numPr>
          <w:ilvl w:val="0"/>
          <w:numId w:val="2"/>
        </w:numPr>
        <w:spacing w:after="80"/>
      </w:pPr>
      <w:r>
        <w:t xml:space="preserve">Output: </w:t>
      </w:r>
      <w:proofErr w:type="spellStart"/>
      <w:r>
        <w:t>Pydantic</w:t>
      </w:r>
      <w:proofErr w:type="spellEnd"/>
      <w:r>
        <w:t xml:space="preserve">-validated JSON matching the </w:t>
      </w:r>
      <w:proofErr w:type="spellStart"/>
      <w:r>
        <w:t>ComplianceVerdict</w:t>
      </w:r>
      <w:proofErr w:type="spellEnd"/>
      <w:r>
        <w:t xml:space="preserve"> schema</w:t>
      </w:r>
    </w:p>
    <w:p w14:paraId="4A9325D9" w14:textId="77777777" w:rsidR="00DB79BD" w:rsidRDefault="00000000">
      <w:pPr>
        <w:pStyle w:val="Heading2"/>
      </w:pPr>
      <w:bookmarkStart w:id="26" w:name="_Toc226908466"/>
      <w:r>
        <w:t>6.2 Embedding Model Selection for Prompt Matching</w:t>
      </w:r>
      <w:bookmarkEnd w:id="26"/>
    </w:p>
    <w:p w14:paraId="0A1FE3D5" w14:textId="77777777" w:rsidR="00DB79BD" w:rsidRDefault="00000000">
      <w:pPr>
        <w:spacing w:after="120"/>
      </w:pPr>
      <w:r>
        <w:t>Phase 1's literature review (SOTA_Code_Embedding_Models_Report.md) evaluated code-specific embedding models. For Phase 2, the retrieval task shifts from NL-to-code to NL-to-NL (prompt text to license clause text). The recommended approach:</w:t>
      </w:r>
    </w:p>
    <w:p w14:paraId="0474085F" w14:textId="77777777" w:rsidR="00DB79BD" w:rsidRDefault="00000000">
      <w:pPr>
        <w:pStyle w:val="ListParagraph"/>
        <w:numPr>
          <w:ilvl w:val="0"/>
          <w:numId w:val="2"/>
        </w:numPr>
        <w:spacing w:after="80"/>
      </w:pPr>
      <w:r>
        <w:t>Primary: Use sentence-transformers/all-MiniLM-L6-v2 for embedding license restriction clauses and prompts. This model excels at semantic textual similarity for English NL and runs at sub-50ms on CPU with only ~80MB memory.</w:t>
      </w:r>
    </w:p>
    <w:p w14:paraId="7271DB82" w14:textId="77777777" w:rsidR="00DB79BD" w:rsidRDefault="00000000">
      <w:pPr>
        <w:pStyle w:val="ListParagraph"/>
        <w:numPr>
          <w:ilvl w:val="0"/>
          <w:numId w:val="2"/>
        </w:numPr>
        <w:spacing w:after="80"/>
      </w:pPr>
      <w:r>
        <w:t xml:space="preserve">Fallback: BAAI/bge-small-en-v1.5 (already integrated in Phase 1) if </w:t>
      </w:r>
      <w:proofErr w:type="spellStart"/>
      <w:r>
        <w:t>MiniLM</w:t>
      </w:r>
      <w:proofErr w:type="spellEnd"/>
      <w:r>
        <w:t xml:space="preserve"> does not yield sufficient retrieval quality on the evaluation set.</w:t>
      </w:r>
    </w:p>
    <w:p w14:paraId="14FEF082" w14:textId="77777777" w:rsidR="00DB79BD" w:rsidRDefault="00000000">
      <w:pPr>
        <w:spacing w:after="120"/>
      </w:pPr>
      <w:r>
        <w:t>Embedding-based retrieval is optional for Phase 2 since the restriction schemas are small (~10-30 clauses per model). The primary classification path sends the full schema to the LLM. Embedding retrieval is a stretch goal for handling future models with larger license documents.</w:t>
      </w:r>
    </w:p>
    <w:p w14:paraId="135D5C75" w14:textId="77777777" w:rsidR="00DB79BD" w:rsidRDefault="00000000">
      <w:pPr>
        <w:pStyle w:val="Heading2"/>
      </w:pPr>
      <w:bookmarkStart w:id="27" w:name="_Toc226908467"/>
      <w:r>
        <w:t xml:space="preserve">6.3 </w:t>
      </w:r>
      <w:proofErr w:type="spellStart"/>
      <w:r>
        <w:t>HyDE</w:t>
      </w:r>
      <w:proofErr w:type="spellEnd"/>
      <w:r>
        <w:t xml:space="preserve"> Adaptation for Prompt Compliance</w:t>
      </w:r>
      <w:bookmarkEnd w:id="27"/>
    </w:p>
    <w:p w14:paraId="7FB0B4F0" w14:textId="77777777" w:rsidR="00DB79BD" w:rsidRDefault="00000000">
      <w:pPr>
        <w:spacing w:after="120"/>
      </w:pPr>
      <w:r>
        <w:t xml:space="preserve">Phase 1's </w:t>
      </w:r>
      <w:proofErr w:type="spellStart"/>
      <w:r>
        <w:t>HyDE</w:t>
      </w:r>
      <w:proofErr w:type="spellEnd"/>
      <w:r>
        <w:t xml:space="preserve"> sub-agent generates hypothetical violating code to bridge the semantic gap between NL rules and source code. Phase 2 adapts this concept: given a restriction category (e.g., 'Surveillance / Profiling'), the </w:t>
      </w:r>
      <w:proofErr w:type="spellStart"/>
      <w:r>
        <w:t>HyDE</w:t>
      </w:r>
      <w:proofErr w:type="spellEnd"/>
      <w:r>
        <w:t xml:space="preserve"> agent generates hypothetical violating prompts that a user might submit. These synthetic prompts serve two purposes:</w:t>
      </w:r>
    </w:p>
    <w:p w14:paraId="391A637C" w14:textId="77777777" w:rsidR="00DB79BD" w:rsidRDefault="00000000">
      <w:pPr>
        <w:pStyle w:val="ListParagraph"/>
        <w:numPr>
          <w:ilvl w:val="0"/>
          <w:numId w:val="2"/>
        </w:numPr>
        <w:spacing w:after="80"/>
      </w:pPr>
      <w:r>
        <w:t xml:space="preserve">Evaluation dataset augmentation: expanding the </w:t>
      </w:r>
      <w:proofErr w:type="spellStart"/>
      <w:r>
        <w:t>labeled</w:t>
      </w:r>
      <w:proofErr w:type="spellEnd"/>
      <w:r>
        <w:t xml:space="preserve"> test set with edge-case prompts</w:t>
      </w:r>
    </w:p>
    <w:p w14:paraId="44674F1C" w14:textId="77777777" w:rsidR="00DB79BD" w:rsidRDefault="00000000">
      <w:pPr>
        <w:pStyle w:val="ListParagraph"/>
        <w:numPr>
          <w:ilvl w:val="0"/>
          <w:numId w:val="2"/>
        </w:numPr>
        <w:spacing w:after="80"/>
      </w:pPr>
      <w:r>
        <w:t xml:space="preserve">Retrieval anchor: when using embedding-based retrieval, </w:t>
      </w:r>
      <w:proofErr w:type="spellStart"/>
      <w:r>
        <w:t>HyDE</w:t>
      </w:r>
      <w:proofErr w:type="spellEnd"/>
      <w:r>
        <w:t>-generated prompts can serve as additional query variants</w:t>
      </w:r>
    </w:p>
    <w:p w14:paraId="4A52AE74" w14:textId="77777777" w:rsidR="00DB79BD" w:rsidRDefault="00000000">
      <w:pPr>
        <w:pStyle w:val="Heading2"/>
      </w:pPr>
      <w:bookmarkStart w:id="28" w:name="_Toc226908468"/>
      <w:r>
        <w:t>6.4 Backend Architecture Reuse</w:t>
      </w:r>
      <w:bookmarkEnd w:id="28"/>
    </w:p>
    <w:p w14:paraId="60FB6457" w14:textId="77777777" w:rsidR="00DB79BD" w:rsidRDefault="00000000">
      <w:pPr>
        <w:spacing w:after="120"/>
      </w:pPr>
      <w:r>
        <w:t>The Phase 2 prompt compliance engine is implemented as a new Celery task (worker_prompt.py) alongside the existing codebase audit task (worker.py). Both tasks share:</w:t>
      </w:r>
    </w:p>
    <w:p w14:paraId="27455365" w14:textId="77777777" w:rsidR="00DB79BD" w:rsidRDefault="00000000">
      <w:pPr>
        <w:pStyle w:val="ListParagraph"/>
        <w:numPr>
          <w:ilvl w:val="0"/>
          <w:numId w:val="2"/>
        </w:numPr>
        <w:spacing w:after="80"/>
      </w:pPr>
      <w:r>
        <w:t xml:space="preserve">The same </w:t>
      </w:r>
      <w:proofErr w:type="spellStart"/>
      <w:r>
        <w:t>FastAPI</w:t>
      </w:r>
      <w:proofErr w:type="spellEnd"/>
      <w:r>
        <w:t xml:space="preserve"> application (main.py) with new /</w:t>
      </w:r>
      <w:proofErr w:type="spellStart"/>
      <w:r>
        <w:t>api</w:t>
      </w:r>
      <w:proofErr w:type="spellEnd"/>
      <w:r>
        <w:t>/prompt-check and /</w:t>
      </w:r>
      <w:proofErr w:type="spellStart"/>
      <w:r>
        <w:t>api</w:t>
      </w:r>
      <w:proofErr w:type="spellEnd"/>
      <w:r>
        <w:t>/prompt-batch endpoints</w:t>
      </w:r>
    </w:p>
    <w:p w14:paraId="299D11D9" w14:textId="77777777" w:rsidR="00DB79BD" w:rsidRDefault="00000000">
      <w:pPr>
        <w:pStyle w:val="ListParagraph"/>
        <w:numPr>
          <w:ilvl w:val="0"/>
          <w:numId w:val="2"/>
        </w:numPr>
        <w:spacing w:after="80"/>
      </w:pPr>
      <w:r>
        <w:lastRenderedPageBreak/>
        <w:t>The same Celery broker (Redis) and result backend</w:t>
      </w:r>
    </w:p>
    <w:p w14:paraId="09C2889A" w14:textId="77777777" w:rsidR="00DB79BD" w:rsidRDefault="00000000">
      <w:pPr>
        <w:pStyle w:val="ListParagraph"/>
        <w:numPr>
          <w:ilvl w:val="0"/>
          <w:numId w:val="2"/>
        </w:numPr>
        <w:spacing w:after="80"/>
      </w:pPr>
      <w:r>
        <w:t>The same WebSocket progress reporting pattern (/</w:t>
      </w:r>
      <w:proofErr w:type="spellStart"/>
      <w:r>
        <w:t>ws</w:t>
      </w:r>
      <w:proofErr w:type="spellEnd"/>
      <w:r>
        <w:t>/status/{</w:t>
      </w:r>
      <w:proofErr w:type="spellStart"/>
      <w:r>
        <w:t>task_id</w:t>
      </w:r>
      <w:proofErr w:type="spellEnd"/>
      <w:r>
        <w:t>})</w:t>
      </w:r>
    </w:p>
    <w:p w14:paraId="06FF3C76" w14:textId="77777777" w:rsidR="00DB79BD" w:rsidRDefault="00000000">
      <w:pPr>
        <w:spacing w:after="120"/>
      </w:pPr>
      <w:r>
        <w:t>This avoids duplicating infrastructure and allows a single docker-compose up to run the entire platform.</w:t>
      </w:r>
    </w:p>
    <w:p w14:paraId="08BF3D68" w14:textId="77777777" w:rsidR="00DB79BD" w:rsidRDefault="00000000">
      <w:pPr>
        <w:pStyle w:val="Heading2"/>
      </w:pPr>
      <w:bookmarkStart w:id="29" w:name="_Toc226908469"/>
      <w:r>
        <w:t>6.5 Frontend: Next.js Migration</w:t>
      </w:r>
      <w:bookmarkEnd w:id="29"/>
    </w:p>
    <w:p w14:paraId="2BA37DA6" w14:textId="77777777" w:rsidR="00DB79BD" w:rsidRDefault="00000000">
      <w:pPr>
        <w:spacing w:after="120"/>
      </w:pPr>
      <w:r>
        <w:t>The Phase 1 vanilla HTML/CSS/JS frontend (webapp/) is frozen. All Phase 2 UI development targets the Next.js React application (frontend/). The unified dashboard provides:</w:t>
      </w:r>
    </w:p>
    <w:p w14:paraId="3A180BFE" w14:textId="77777777" w:rsidR="00DB79BD" w:rsidRDefault="00000000">
      <w:pPr>
        <w:pStyle w:val="ListParagraph"/>
        <w:numPr>
          <w:ilvl w:val="0"/>
          <w:numId w:val="2"/>
        </w:numPr>
        <w:spacing w:after="80"/>
      </w:pPr>
      <w:r>
        <w:t>A mode selector (Codebase Audit vs. Prompt Compliance) as the primary navigation</w:t>
      </w:r>
    </w:p>
    <w:p w14:paraId="4790DC13" w14:textId="77777777" w:rsidR="00DB79BD" w:rsidRDefault="00000000">
      <w:pPr>
        <w:pStyle w:val="ListParagraph"/>
        <w:numPr>
          <w:ilvl w:val="0"/>
          <w:numId w:val="2"/>
        </w:numPr>
        <w:spacing w:after="80"/>
      </w:pPr>
      <w:r>
        <w:t>Prompt Compliance page: text input, model dropdown, verdict display with color-coded banner, clause citation, and rationale</w:t>
      </w:r>
    </w:p>
    <w:p w14:paraId="1B57A5B6" w14:textId="77777777" w:rsidR="00DB79BD" w:rsidRDefault="00000000">
      <w:pPr>
        <w:pStyle w:val="ListParagraph"/>
        <w:numPr>
          <w:ilvl w:val="0"/>
          <w:numId w:val="2"/>
        </w:numPr>
        <w:spacing w:after="80"/>
      </w:pPr>
      <w:r>
        <w:t>Codebase Audit page: the existing Phase 1 interface, ported to React components</w:t>
      </w:r>
    </w:p>
    <w:p w14:paraId="0C7D04AC" w14:textId="77777777" w:rsidR="00DB79BD" w:rsidRDefault="00000000">
      <w:pPr>
        <w:pStyle w:val="ListParagraph"/>
        <w:numPr>
          <w:ilvl w:val="0"/>
          <w:numId w:val="2"/>
        </w:numPr>
        <w:spacing w:after="80"/>
      </w:pPr>
      <w:r>
        <w:t>Shared components: loading spinners, error states, report download (JSON export)</w:t>
      </w:r>
    </w:p>
    <w:p w14:paraId="3328EDE3" w14:textId="77777777" w:rsidR="00DB79BD" w:rsidRDefault="00000000">
      <w:r>
        <w:br w:type="page"/>
      </w:r>
    </w:p>
    <w:p w14:paraId="443AE82B" w14:textId="77777777" w:rsidR="00DB79BD" w:rsidRDefault="00000000">
      <w:pPr>
        <w:pStyle w:val="Heading1"/>
      </w:pPr>
      <w:bookmarkStart w:id="30" w:name="_Toc226908470"/>
      <w:r>
        <w:lastRenderedPageBreak/>
        <w:t>7. Work Plan and Team Allocation</w:t>
      </w:r>
      <w:bookmarkEnd w:id="30"/>
    </w:p>
    <w:p w14:paraId="22E99722" w14:textId="77777777" w:rsidR="00DB79BD" w:rsidRDefault="00000000">
      <w:pPr>
        <w:pStyle w:val="Heading2"/>
      </w:pPr>
      <w:bookmarkStart w:id="31" w:name="_Toc226908471"/>
      <w:r>
        <w:t>7.1 Week 1: Foundation, Schemas, and Dataset</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DB79BD" w14:paraId="19E924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657C133" w14:textId="77777777" w:rsidR="00DB79BD" w:rsidRDefault="00000000">
            <w:r>
              <w:rPr>
                <w:b/>
                <w:bCs/>
                <w:color w:val="FFFFFF"/>
                <w:sz w:val="20"/>
                <w:szCs w:val="20"/>
              </w:rPr>
              <w:t>Member</w:t>
            </w:r>
          </w:p>
        </w:tc>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F9BB72B" w14:textId="77777777" w:rsidR="00DB79BD" w:rsidRDefault="00000000">
            <w:r>
              <w:rPr>
                <w:b/>
                <w:bCs/>
                <w:color w:val="FFFFFF"/>
                <w:sz w:val="20"/>
                <w:szCs w:val="20"/>
              </w:rPr>
              <w:t>Primary Role</w:t>
            </w:r>
          </w:p>
        </w:tc>
        <w:tc>
          <w:tcPr>
            <w:tcW w:w="4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3CEA6FE" w14:textId="77777777" w:rsidR="00DB79BD" w:rsidRDefault="00000000">
            <w:r>
              <w:rPr>
                <w:b/>
                <w:bCs/>
                <w:color w:val="FFFFFF"/>
                <w:sz w:val="20"/>
                <w:szCs w:val="20"/>
              </w:rPr>
              <w:t>Week 1 Deliverable</w:t>
            </w:r>
          </w:p>
        </w:tc>
      </w:tr>
      <w:tr w:rsidR="00DB79BD" w14:paraId="3FF693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7C372" w14:textId="77777777" w:rsidR="00DB79BD" w:rsidRDefault="00000000">
            <w:r>
              <w:rPr>
                <w:sz w:val="20"/>
                <w:szCs w:val="20"/>
              </w:rPr>
              <w:t>Member 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1B6BF" w14:textId="77777777" w:rsidR="00DB79BD" w:rsidRDefault="00000000">
            <w:r>
              <w:rPr>
                <w:sz w:val="20"/>
                <w:szCs w:val="20"/>
              </w:rPr>
              <w:t>License Analyst + Schema Author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C780E" w14:textId="77777777" w:rsidR="00DB79BD" w:rsidRDefault="00000000">
            <w:r>
              <w:rPr>
                <w:sz w:val="20"/>
                <w:szCs w:val="20"/>
              </w:rPr>
              <w:t>Read all 5 model licenses. Produce restriction schemas (JSON) for each model with verbatim clause citations. Validate with team.</w:t>
            </w:r>
          </w:p>
        </w:tc>
      </w:tr>
      <w:tr w:rsidR="00DB79BD" w14:paraId="10E1D4A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18708E5" w14:textId="77777777" w:rsidR="00DB79BD" w:rsidRDefault="00000000">
            <w:r>
              <w:rPr>
                <w:sz w:val="20"/>
                <w:szCs w:val="20"/>
              </w:rPr>
              <w:t>Member 2</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46D2B61" w14:textId="77777777" w:rsidR="00DB79BD" w:rsidRDefault="00000000">
            <w:r>
              <w:rPr>
                <w:sz w:val="20"/>
                <w:szCs w:val="20"/>
              </w:rPr>
              <w:t>Dataset Builder</w:t>
            </w:r>
          </w:p>
        </w:tc>
        <w:tc>
          <w:tcPr>
            <w:tcW w:w="4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B26218C" w14:textId="77777777" w:rsidR="00DB79BD" w:rsidRDefault="00000000">
            <w:r>
              <w:rPr>
                <w:sz w:val="20"/>
                <w:szCs w:val="20"/>
              </w:rPr>
              <w:t xml:space="preserve">Create 150+ </w:t>
            </w:r>
            <w:proofErr w:type="spellStart"/>
            <w:r>
              <w:rPr>
                <w:sz w:val="20"/>
                <w:szCs w:val="20"/>
              </w:rPr>
              <w:t>labeled</w:t>
            </w:r>
            <w:proofErr w:type="spellEnd"/>
            <w:r>
              <w:rPr>
                <w:sz w:val="20"/>
                <w:szCs w:val="20"/>
              </w:rPr>
              <w:t xml:space="preserve"> (prompt, model, verdict) triples: ~100 clear compliant/violating + ~50 ambiguous. Use </w:t>
            </w:r>
            <w:proofErr w:type="spellStart"/>
            <w:r>
              <w:rPr>
                <w:sz w:val="20"/>
                <w:szCs w:val="20"/>
              </w:rPr>
              <w:t>HyDE</w:t>
            </w:r>
            <w:proofErr w:type="spellEnd"/>
            <w:r>
              <w:rPr>
                <w:sz w:val="20"/>
                <w:szCs w:val="20"/>
              </w:rPr>
              <w:t xml:space="preserve">-inspired generation for edge cases. Document </w:t>
            </w:r>
            <w:proofErr w:type="spellStart"/>
            <w:r>
              <w:rPr>
                <w:sz w:val="20"/>
                <w:szCs w:val="20"/>
              </w:rPr>
              <w:t>labeling</w:t>
            </w:r>
            <w:proofErr w:type="spellEnd"/>
            <w:r>
              <w:rPr>
                <w:sz w:val="20"/>
                <w:szCs w:val="20"/>
              </w:rPr>
              <w:t xml:space="preserve"> rationale.</w:t>
            </w:r>
          </w:p>
        </w:tc>
      </w:tr>
      <w:tr w:rsidR="00DB79BD" w14:paraId="1E7056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6ACA8" w14:textId="77777777" w:rsidR="00DB79BD" w:rsidRDefault="00000000">
            <w:r>
              <w:rPr>
                <w:sz w:val="20"/>
                <w:szCs w:val="20"/>
              </w:rPr>
              <w:t>Member 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A7B28" w14:textId="77777777" w:rsidR="00DB79BD" w:rsidRDefault="00000000">
            <w:r>
              <w:rPr>
                <w:sz w:val="20"/>
                <w:szCs w:val="20"/>
              </w:rPr>
              <w:t>Backend / LLM Pipeline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36401" w14:textId="77777777" w:rsidR="00DB79BD" w:rsidRDefault="00000000">
            <w:r>
              <w:rPr>
                <w:sz w:val="20"/>
                <w:szCs w:val="20"/>
              </w:rPr>
              <w:t xml:space="preserve">Implement the Prompt Compliance Engine: </w:t>
            </w:r>
            <w:proofErr w:type="spellStart"/>
            <w:r>
              <w:rPr>
                <w:sz w:val="20"/>
                <w:szCs w:val="20"/>
              </w:rPr>
              <w:t>FastAPI</w:t>
            </w:r>
            <w:proofErr w:type="spellEnd"/>
            <w:r>
              <w:rPr>
                <w:sz w:val="20"/>
                <w:szCs w:val="20"/>
              </w:rPr>
              <w:t xml:space="preserve"> endpoint, Celery task, classifier prompt with chain-of-thought, </w:t>
            </w:r>
            <w:proofErr w:type="spellStart"/>
            <w:r>
              <w:rPr>
                <w:sz w:val="20"/>
                <w:szCs w:val="20"/>
              </w:rPr>
              <w:t>Pydantic</w:t>
            </w:r>
            <w:proofErr w:type="spellEnd"/>
            <w:r>
              <w:rPr>
                <w:sz w:val="20"/>
                <w:szCs w:val="20"/>
              </w:rPr>
              <w:t xml:space="preserve"> verdict schema. Wire to existing infrastructure.</w:t>
            </w:r>
          </w:p>
        </w:tc>
      </w:tr>
      <w:tr w:rsidR="00DB79BD" w14:paraId="5F60B0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6A8BD12" w14:textId="77777777" w:rsidR="00DB79BD" w:rsidRDefault="00000000">
            <w:r>
              <w:rPr>
                <w:sz w:val="20"/>
                <w:szCs w:val="20"/>
              </w:rPr>
              <w:t>Member 4</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26A38C1" w14:textId="77777777" w:rsidR="00DB79BD" w:rsidRDefault="00000000">
            <w:r>
              <w:rPr>
                <w:sz w:val="20"/>
                <w:szCs w:val="20"/>
              </w:rPr>
              <w:t>Evaluation Lead</w:t>
            </w:r>
          </w:p>
        </w:tc>
        <w:tc>
          <w:tcPr>
            <w:tcW w:w="4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00FF617" w14:textId="77777777" w:rsidR="00DB79BD" w:rsidRDefault="00000000">
            <w:r>
              <w:rPr>
                <w:sz w:val="20"/>
                <w:szCs w:val="20"/>
              </w:rPr>
              <w:t xml:space="preserve">Build the evaluation harness script. Define metrics framework. Run preliminary eval on first 50 </w:t>
            </w:r>
            <w:proofErr w:type="spellStart"/>
            <w:r>
              <w:rPr>
                <w:sz w:val="20"/>
                <w:szCs w:val="20"/>
              </w:rPr>
              <w:t>labeled</w:t>
            </w:r>
            <w:proofErr w:type="spellEnd"/>
            <w:r>
              <w:rPr>
                <w:sz w:val="20"/>
                <w:szCs w:val="20"/>
              </w:rPr>
              <w:t xml:space="preserve"> prompts. Report initial accuracy baseline.</w:t>
            </w:r>
          </w:p>
        </w:tc>
      </w:tr>
      <w:tr w:rsidR="00DB79BD" w14:paraId="7D9BD5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1279F" w14:textId="77777777" w:rsidR="00DB79BD" w:rsidRDefault="00000000">
            <w:r>
              <w:rPr>
                <w:sz w:val="20"/>
                <w:szCs w:val="20"/>
              </w:rPr>
              <w:t>Member 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9C57F" w14:textId="77777777" w:rsidR="00DB79BD" w:rsidRDefault="00000000">
            <w:r>
              <w:rPr>
                <w:sz w:val="20"/>
                <w:szCs w:val="20"/>
              </w:rPr>
              <w:t>Frontend Developer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A5E98" w14:textId="77777777" w:rsidR="00DB79BD" w:rsidRDefault="00000000">
            <w:r>
              <w:rPr>
                <w:sz w:val="20"/>
                <w:szCs w:val="20"/>
              </w:rPr>
              <w:t xml:space="preserve">Build </w:t>
            </w:r>
            <w:proofErr w:type="spellStart"/>
            <w:r>
              <w:rPr>
                <w:sz w:val="20"/>
                <w:szCs w:val="20"/>
              </w:rPr>
              <w:t>PromptGuard</w:t>
            </w:r>
            <w:proofErr w:type="spellEnd"/>
            <w:r>
              <w:rPr>
                <w:sz w:val="20"/>
                <w:szCs w:val="20"/>
              </w:rPr>
              <w:t xml:space="preserve"> UI in Next.js: prompt input, model dropdown, submit button, loading state, verdict display. Wire to backend /</w:t>
            </w:r>
            <w:proofErr w:type="spellStart"/>
            <w:r>
              <w:rPr>
                <w:sz w:val="20"/>
                <w:szCs w:val="20"/>
              </w:rPr>
              <w:t>api</w:t>
            </w:r>
            <w:proofErr w:type="spellEnd"/>
            <w:r>
              <w:rPr>
                <w:sz w:val="20"/>
                <w:szCs w:val="20"/>
              </w:rPr>
              <w:t>/prompt-check endpoint.</w:t>
            </w:r>
          </w:p>
        </w:tc>
      </w:tr>
    </w:tbl>
    <w:p w14:paraId="5E60E2E7" w14:textId="77777777" w:rsidR="00DB79BD" w:rsidRDefault="00000000">
      <w:pPr>
        <w:pStyle w:val="Heading2"/>
      </w:pPr>
      <w:bookmarkStart w:id="32" w:name="_Toc226908472"/>
      <w:r>
        <w:t>7.2 Week 2: Integration, Evaluation, and Polish</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DB79BD" w14:paraId="512588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5ED9368" w14:textId="77777777" w:rsidR="00DB79BD" w:rsidRDefault="00000000">
            <w:r>
              <w:rPr>
                <w:b/>
                <w:bCs/>
                <w:color w:val="FFFFFF"/>
                <w:sz w:val="20"/>
                <w:szCs w:val="20"/>
              </w:rPr>
              <w:t>Member</w:t>
            </w:r>
          </w:p>
        </w:tc>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63CCE4E" w14:textId="77777777" w:rsidR="00DB79BD" w:rsidRDefault="00000000">
            <w:r>
              <w:rPr>
                <w:b/>
                <w:bCs/>
                <w:color w:val="FFFFFF"/>
                <w:sz w:val="20"/>
                <w:szCs w:val="20"/>
              </w:rPr>
              <w:t>Primary Role</w:t>
            </w:r>
          </w:p>
        </w:tc>
        <w:tc>
          <w:tcPr>
            <w:tcW w:w="4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5C351CA" w14:textId="77777777" w:rsidR="00DB79BD" w:rsidRDefault="00000000">
            <w:r>
              <w:rPr>
                <w:b/>
                <w:bCs/>
                <w:color w:val="FFFFFF"/>
                <w:sz w:val="20"/>
                <w:szCs w:val="20"/>
              </w:rPr>
              <w:t>Week 2 Deliverable</w:t>
            </w:r>
          </w:p>
        </w:tc>
      </w:tr>
      <w:tr w:rsidR="00DB79BD" w14:paraId="4CC0DC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FDE33" w14:textId="77777777" w:rsidR="00DB79BD" w:rsidRDefault="00000000">
            <w:r>
              <w:rPr>
                <w:sz w:val="20"/>
                <w:szCs w:val="20"/>
              </w:rPr>
              <w:t>Member 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C1D8D" w14:textId="77777777" w:rsidR="00DB79BD" w:rsidRDefault="00000000">
            <w:r>
              <w:rPr>
                <w:sz w:val="20"/>
                <w:szCs w:val="20"/>
              </w:rPr>
              <w:t>Schema Refinement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66796" w14:textId="77777777" w:rsidR="00DB79BD" w:rsidRDefault="00000000">
            <w:r>
              <w:rPr>
                <w:sz w:val="20"/>
                <w:szCs w:val="20"/>
              </w:rPr>
              <w:t>Refine schemas based on eval feedback. Add 'implied' and 'contextual' severity annotations where initial 'explicit' labels were too broad. Fix false positives.</w:t>
            </w:r>
          </w:p>
        </w:tc>
      </w:tr>
      <w:tr w:rsidR="00DB79BD" w14:paraId="0A0D47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DDCDF23" w14:textId="77777777" w:rsidR="00DB79BD" w:rsidRDefault="00000000">
            <w:r>
              <w:rPr>
                <w:sz w:val="20"/>
                <w:szCs w:val="20"/>
              </w:rPr>
              <w:t>Member 2</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D69029A" w14:textId="77777777" w:rsidR="00DB79BD" w:rsidRDefault="00000000">
            <w:r>
              <w:rPr>
                <w:sz w:val="20"/>
                <w:szCs w:val="20"/>
              </w:rPr>
              <w:t>Dataset Expansion</w:t>
            </w:r>
          </w:p>
        </w:tc>
        <w:tc>
          <w:tcPr>
            <w:tcW w:w="4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095B354" w14:textId="77777777" w:rsidR="00DB79BD" w:rsidRDefault="00000000">
            <w:r>
              <w:rPr>
                <w:sz w:val="20"/>
                <w:szCs w:val="20"/>
              </w:rPr>
              <w:t>Add 50+ ambiguous and adversarial prompts (paraphrased violations, borderline cases). Finalize dataset to 200+ prompts. Ensure coverage across all 8 restriction categories.</w:t>
            </w:r>
          </w:p>
        </w:tc>
      </w:tr>
      <w:tr w:rsidR="00DB79BD" w14:paraId="0F7933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761DB" w14:textId="77777777" w:rsidR="00DB79BD" w:rsidRDefault="00000000">
            <w:r>
              <w:rPr>
                <w:sz w:val="20"/>
                <w:szCs w:val="20"/>
              </w:rPr>
              <w:t>Member 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1D540" w14:textId="77777777" w:rsidR="00DB79BD" w:rsidRDefault="00000000">
            <w:r>
              <w:rPr>
                <w:sz w:val="20"/>
                <w:szCs w:val="20"/>
              </w:rPr>
              <w:t>Pipeline Optimization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EF3BC" w14:textId="77777777" w:rsidR="00DB79BD" w:rsidRDefault="00000000">
            <w:r>
              <w:rPr>
                <w:sz w:val="20"/>
                <w:szCs w:val="20"/>
              </w:rPr>
              <w:t>Tune classifier prompt based on error analysis. Implement batch endpoint. Add response caching for evaluation. Ensure Codebase Audit (Phase 1) still works end-to-end.</w:t>
            </w:r>
          </w:p>
        </w:tc>
      </w:tr>
      <w:tr w:rsidR="00DB79BD" w14:paraId="5B2AB1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7CB34D7" w14:textId="77777777" w:rsidR="00DB79BD" w:rsidRDefault="00000000">
            <w:r>
              <w:rPr>
                <w:sz w:val="20"/>
                <w:szCs w:val="20"/>
              </w:rPr>
              <w:t>Member 4</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9B6F918" w14:textId="77777777" w:rsidR="00DB79BD" w:rsidRDefault="00000000">
            <w:r>
              <w:rPr>
                <w:sz w:val="20"/>
                <w:szCs w:val="20"/>
              </w:rPr>
              <w:t>Full Evaluation</w:t>
            </w:r>
          </w:p>
        </w:tc>
        <w:tc>
          <w:tcPr>
            <w:tcW w:w="4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B7ED127" w14:textId="77777777" w:rsidR="00DB79BD" w:rsidRDefault="00000000">
            <w:r>
              <w:rPr>
                <w:sz w:val="20"/>
                <w:szCs w:val="20"/>
              </w:rPr>
              <w:t>Run full eval on 200+ prompts. Produce accuracy/precision/recall/F1 report per verdict class, per category, per model. Document error analysis and failure modes.</w:t>
            </w:r>
          </w:p>
        </w:tc>
      </w:tr>
      <w:tr w:rsidR="00DB79BD" w14:paraId="16A733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041D9" w14:textId="77777777" w:rsidR="00DB79BD" w:rsidRDefault="00000000">
            <w:r>
              <w:rPr>
                <w:sz w:val="20"/>
                <w:szCs w:val="20"/>
              </w:rPr>
              <w:t>Member 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ACCC5" w14:textId="77777777" w:rsidR="00DB79BD" w:rsidRDefault="00000000">
            <w:r>
              <w:rPr>
                <w:sz w:val="20"/>
                <w:szCs w:val="20"/>
              </w:rPr>
              <w:t>UI Polish + Demo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E581D" w14:textId="77777777" w:rsidR="00DB79BD" w:rsidRDefault="00000000">
            <w:r>
              <w:rPr>
                <w:sz w:val="20"/>
                <w:szCs w:val="20"/>
              </w:rPr>
              <w:t xml:space="preserve">Add batch upload UI. Implement JSON report </w:t>
            </w:r>
            <w:proofErr w:type="gramStart"/>
            <w:r>
              <w:rPr>
                <w:sz w:val="20"/>
                <w:szCs w:val="20"/>
              </w:rPr>
              <w:t>download</w:t>
            </w:r>
            <w:proofErr w:type="gramEnd"/>
            <w:r>
              <w:rPr>
                <w:sz w:val="20"/>
                <w:szCs w:val="20"/>
              </w:rPr>
              <w:t xml:space="preserve">. Polish verdict display animations. </w:t>
            </w:r>
            <w:r>
              <w:rPr>
                <w:sz w:val="20"/>
                <w:szCs w:val="20"/>
              </w:rPr>
              <w:lastRenderedPageBreak/>
              <w:t>Integrate mode selector for unified ACEP dashboard. Prepare demo walkthrough.</w:t>
            </w:r>
          </w:p>
        </w:tc>
      </w:tr>
    </w:tbl>
    <w:p w14:paraId="276A6708" w14:textId="77777777" w:rsidR="00DB79BD" w:rsidRDefault="00000000">
      <w:r>
        <w:lastRenderedPageBreak/>
        <w:br w:type="page"/>
      </w:r>
    </w:p>
    <w:p w14:paraId="37FF5521" w14:textId="77777777" w:rsidR="00DB79BD" w:rsidRDefault="00000000">
      <w:pPr>
        <w:pStyle w:val="Heading1"/>
      </w:pPr>
      <w:bookmarkStart w:id="33" w:name="_Toc226908473"/>
      <w:r>
        <w:lastRenderedPageBreak/>
        <w:t>8. Remaining ACEP Roadmap Items (Post-Phase 2)</w:t>
      </w:r>
      <w:bookmarkEnd w:id="33"/>
    </w:p>
    <w:p w14:paraId="5971A7CE" w14:textId="77777777" w:rsidR="00DB79BD" w:rsidRDefault="00000000">
      <w:pPr>
        <w:spacing w:after="120"/>
      </w:pPr>
      <w:r>
        <w:t>The following items from the Phase 1 ACEP roadmap were not completed during Phase 1 and are deferred beyond Phase 2. They are documented here for continuity:</w:t>
      </w:r>
    </w:p>
    <w:p w14:paraId="783F7B59" w14:textId="77777777" w:rsidR="00DB79BD" w:rsidRDefault="00000000">
      <w:pPr>
        <w:pStyle w:val="Heading2"/>
      </w:pPr>
      <w:bookmarkStart w:id="34" w:name="_Toc226908474"/>
      <w:r>
        <w:t>8.1 Agentic Workflows (</w:t>
      </w:r>
      <w:proofErr w:type="spellStart"/>
      <w:r>
        <w:t>LangGraph</w:t>
      </w:r>
      <w:proofErr w:type="spellEnd"/>
      <w:r>
        <w:t>/</w:t>
      </w:r>
      <w:proofErr w:type="spellStart"/>
      <w:r>
        <w:t>AutoGen</w:t>
      </w:r>
      <w:proofErr w:type="spellEnd"/>
      <w:r>
        <w:t>)</w:t>
      </w:r>
      <w:bookmarkEnd w:id="34"/>
    </w:p>
    <w:p w14:paraId="366C0CA7" w14:textId="77777777" w:rsidR="00DB79BD" w:rsidRDefault="00000000">
      <w:pPr>
        <w:spacing w:after="120"/>
      </w:pPr>
      <w:r>
        <w:t>Phase 1 proposed a multi-agent architecture with Rule Extractor, Retrieval, Evaluator, and Reviewer agents. The current implementation uses a single-agent pipeline (</w:t>
      </w:r>
      <w:proofErr w:type="spellStart"/>
      <w:r>
        <w:t>HyDE</w:t>
      </w:r>
      <w:proofErr w:type="spellEnd"/>
      <w:r>
        <w:t xml:space="preserve"> + vector search + LLM evaluation). The multi-agent orchestration via </w:t>
      </w:r>
      <w:proofErr w:type="spellStart"/>
      <w:r>
        <w:t>LangGraph</w:t>
      </w:r>
      <w:proofErr w:type="spellEnd"/>
      <w:r>
        <w:t xml:space="preserve"> remains a future enhancement for both codebase and prompt compliance paths.</w:t>
      </w:r>
    </w:p>
    <w:p w14:paraId="6A2E3E4E" w14:textId="77777777" w:rsidR="00DB79BD" w:rsidRDefault="00000000">
      <w:pPr>
        <w:pStyle w:val="Heading2"/>
      </w:pPr>
      <w:bookmarkStart w:id="35" w:name="_Toc226908475"/>
      <w:r>
        <w:t>8.2 CI/CD Shift-Left Integrations</w:t>
      </w:r>
      <w:bookmarkEnd w:id="35"/>
    </w:p>
    <w:p w14:paraId="0B1915CC" w14:textId="77777777" w:rsidR="00DB79BD" w:rsidRDefault="00000000">
      <w:pPr>
        <w:spacing w:after="120"/>
      </w:pPr>
      <w:r>
        <w:t>The GitHub Action / GitLab CI integration to block PRs with compliance violations was planned for Phase 1 Week 4. This remains deferred. Prerequisites: a stable CLI binary wrapper and delta-indexing (both partially implemented).</w:t>
      </w:r>
    </w:p>
    <w:p w14:paraId="5C65F652" w14:textId="77777777" w:rsidR="00DB79BD" w:rsidRDefault="00000000">
      <w:pPr>
        <w:pStyle w:val="Heading2"/>
      </w:pPr>
      <w:bookmarkStart w:id="36" w:name="_Toc226908476"/>
      <w:r>
        <w:t>8.3 Managed Vector Database Deployment</w:t>
      </w:r>
      <w:bookmarkEnd w:id="36"/>
    </w:p>
    <w:p w14:paraId="4EA77F01" w14:textId="77777777" w:rsidR="00DB79BD" w:rsidRDefault="00000000">
      <w:pPr>
        <w:spacing w:after="120"/>
      </w:pPr>
      <w:r>
        <w:t xml:space="preserve">Phase 1 migrated from </w:t>
      </w:r>
      <w:proofErr w:type="spellStart"/>
      <w:r>
        <w:t>ChromaDB</w:t>
      </w:r>
      <w:proofErr w:type="spellEnd"/>
      <w:r>
        <w:t xml:space="preserve"> to </w:t>
      </w:r>
      <w:proofErr w:type="spellStart"/>
      <w:r>
        <w:t>Qdrant</w:t>
      </w:r>
      <w:proofErr w:type="spellEnd"/>
      <w:r>
        <w:t xml:space="preserve"> (in-memory or local). A managed cloud deployment (</w:t>
      </w:r>
      <w:proofErr w:type="spellStart"/>
      <w:r>
        <w:t>Qdrant</w:t>
      </w:r>
      <w:proofErr w:type="spellEnd"/>
      <w:r>
        <w:t xml:space="preserve"> Cloud, Pinecone, or Milvus) is deferred until the platform requires persistent multi-tenant storage.</w:t>
      </w:r>
    </w:p>
    <w:p w14:paraId="0AC033B1" w14:textId="77777777" w:rsidR="00DB79BD" w:rsidRDefault="00000000">
      <w:pPr>
        <w:pStyle w:val="Heading2"/>
      </w:pPr>
      <w:bookmarkStart w:id="37" w:name="_Toc226908477"/>
      <w:r>
        <w:t>8.4 Embedding Model Upgrade</w:t>
      </w:r>
      <w:bookmarkEnd w:id="37"/>
    </w:p>
    <w:p w14:paraId="0A8BB71D" w14:textId="77777777" w:rsidR="00DB79BD" w:rsidRDefault="00000000">
      <w:pPr>
        <w:spacing w:after="120"/>
      </w:pPr>
      <w:r>
        <w:t xml:space="preserve">The Phase 1 literature review recommends upgrading from bge-small-en-v1.5 to jina-embeddings-v2-base-code for the codebase audit pipeline (already integrated but not yet fully validated on a held-out compliance rule set). The staged upgrade path (add </w:t>
      </w:r>
      <w:proofErr w:type="spellStart"/>
      <w:r>
        <w:t>reranker</w:t>
      </w:r>
      <w:proofErr w:type="spellEnd"/>
      <w:r>
        <w:t xml:space="preserve"> → Jina Code 0.5B → </w:t>
      </w:r>
      <w:proofErr w:type="spellStart"/>
      <w:r>
        <w:t>CodeRankEmbed</w:t>
      </w:r>
      <w:proofErr w:type="spellEnd"/>
      <w:r>
        <w:t xml:space="preserve"> + </w:t>
      </w:r>
      <w:proofErr w:type="spellStart"/>
      <w:r>
        <w:t>CodeRankLLM</w:t>
      </w:r>
      <w:proofErr w:type="spellEnd"/>
      <w:r>
        <w:t>) remains a future performance optimization.</w:t>
      </w:r>
    </w:p>
    <w:p w14:paraId="2CFC94A6" w14:textId="77777777" w:rsidR="00DB79BD" w:rsidRDefault="00000000">
      <w:pPr>
        <w:pStyle w:val="Heading2"/>
      </w:pPr>
      <w:bookmarkStart w:id="38" w:name="_Toc226908478"/>
      <w:r>
        <w:t>8.5 Kubernetes Production Deployment</w:t>
      </w:r>
      <w:bookmarkEnd w:id="38"/>
    </w:p>
    <w:p w14:paraId="70DF7839" w14:textId="77777777" w:rsidR="00DB79BD" w:rsidRDefault="00000000">
      <w:pPr>
        <w:spacing w:after="120"/>
      </w:pPr>
      <w:r>
        <w:t>The K8s manifests, KEDA autoscaling, and production hardening (API rate limiting, JWT auth, tenant isolation) planned for Phase 1 Week 5 are deferred to a future release.</w:t>
      </w:r>
    </w:p>
    <w:p w14:paraId="48140D54" w14:textId="77777777" w:rsidR="00DB79BD" w:rsidRDefault="00000000">
      <w:r>
        <w:br w:type="page"/>
      </w:r>
    </w:p>
    <w:p w14:paraId="44503BA3" w14:textId="77777777" w:rsidR="00DB79BD" w:rsidRDefault="00000000">
      <w:pPr>
        <w:pStyle w:val="Heading1"/>
      </w:pPr>
      <w:bookmarkStart w:id="39" w:name="_Toc226908479"/>
      <w:r>
        <w:lastRenderedPageBreak/>
        <w:t>9. Out of Scope</w:t>
      </w:r>
      <w:bookmarkEnd w:id="39"/>
    </w:p>
    <w:p w14:paraId="550CBA2D" w14:textId="77777777" w:rsidR="00DB79BD" w:rsidRDefault="00000000">
      <w:pPr>
        <w:pStyle w:val="ListParagraph"/>
        <w:numPr>
          <w:ilvl w:val="0"/>
          <w:numId w:val="2"/>
        </w:numPr>
        <w:spacing w:after="80"/>
      </w:pPr>
      <w:r>
        <w:t>Verbatim training data reproduction detection</w:t>
      </w:r>
    </w:p>
    <w:p w14:paraId="644F21A5" w14:textId="77777777" w:rsidR="00DB79BD" w:rsidRDefault="00000000">
      <w:pPr>
        <w:pStyle w:val="ListParagraph"/>
        <w:numPr>
          <w:ilvl w:val="0"/>
          <w:numId w:val="2"/>
        </w:numPr>
        <w:spacing w:after="80"/>
      </w:pPr>
      <w:r>
        <w:t>Jailbreak or adversarial prompt detection (e.g., prompt injection attacks)</w:t>
      </w:r>
    </w:p>
    <w:p w14:paraId="4ACA93DA" w14:textId="77777777" w:rsidR="00DB79BD" w:rsidRDefault="00000000">
      <w:pPr>
        <w:pStyle w:val="ListParagraph"/>
        <w:numPr>
          <w:ilvl w:val="0"/>
          <w:numId w:val="2"/>
        </w:numPr>
        <w:spacing w:after="80"/>
      </w:pPr>
      <w:r>
        <w:t>Code / software license compliance (MIT, GPL, Apache) — this is Phase 1's domain, not Phase 2</w:t>
      </w:r>
    </w:p>
    <w:p w14:paraId="5896F506" w14:textId="77777777" w:rsidR="00DB79BD" w:rsidRDefault="00000000">
      <w:pPr>
        <w:pStyle w:val="ListParagraph"/>
        <w:numPr>
          <w:ilvl w:val="0"/>
          <w:numId w:val="2"/>
        </w:numPr>
        <w:spacing w:after="80"/>
      </w:pPr>
      <w:r>
        <w:t>Transitive license compatibility analysis</w:t>
      </w:r>
    </w:p>
    <w:p w14:paraId="3242D76C" w14:textId="77777777" w:rsidR="00DB79BD" w:rsidRDefault="00000000">
      <w:pPr>
        <w:pStyle w:val="ListParagraph"/>
        <w:numPr>
          <w:ilvl w:val="0"/>
          <w:numId w:val="2"/>
        </w:numPr>
        <w:spacing w:after="80"/>
      </w:pPr>
      <w:r>
        <w:t>Any form of model fine-tuning</w:t>
      </w:r>
    </w:p>
    <w:p w14:paraId="494F27D2" w14:textId="77777777" w:rsidR="00DB79BD" w:rsidRDefault="00000000">
      <w:pPr>
        <w:pStyle w:val="ListParagraph"/>
        <w:numPr>
          <w:ilvl w:val="0"/>
          <w:numId w:val="2"/>
        </w:numPr>
        <w:spacing w:after="80"/>
      </w:pPr>
      <w:r>
        <w:t>Multi-turn conversation compliance tracking</w:t>
      </w:r>
    </w:p>
    <w:p w14:paraId="7CB7781B" w14:textId="77777777" w:rsidR="00DB79BD" w:rsidRDefault="00000000">
      <w:pPr>
        <w:pStyle w:val="ListParagraph"/>
        <w:numPr>
          <w:ilvl w:val="0"/>
          <w:numId w:val="2"/>
        </w:numPr>
        <w:spacing w:after="80"/>
      </w:pPr>
      <w:r>
        <w:t>Legal advice or authoritative legal verdicts</w:t>
      </w:r>
    </w:p>
    <w:p w14:paraId="25879554" w14:textId="77777777" w:rsidR="00DB79BD" w:rsidRDefault="00000000">
      <w:pPr>
        <w:pStyle w:val="ListParagraph"/>
        <w:numPr>
          <w:ilvl w:val="0"/>
          <w:numId w:val="2"/>
        </w:numPr>
        <w:spacing w:after="80"/>
      </w:pPr>
      <w:r>
        <w:t>Runtime model inference or output analysis</w:t>
      </w:r>
    </w:p>
    <w:p w14:paraId="5D78722F" w14:textId="77777777" w:rsidR="00DB79BD" w:rsidRDefault="00000000">
      <w:r>
        <w:br w:type="page"/>
      </w:r>
    </w:p>
    <w:p w14:paraId="70C15787" w14:textId="77777777" w:rsidR="00DB79BD" w:rsidRDefault="00000000">
      <w:pPr>
        <w:pStyle w:val="Heading1"/>
      </w:pPr>
      <w:bookmarkStart w:id="40" w:name="_Toc226908480"/>
      <w:r>
        <w:lastRenderedPageBreak/>
        <w:t>10. Risks and Mitigations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60"/>
        <w:gridCol w:w="5400"/>
      </w:tblGrid>
      <w:tr w:rsidR="00DB79BD" w14:paraId="1FAD0B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447C9CF" w14:textId="77777777" w:rsidR="00DB79BD" w:rsidRDefault="00000000">
            <w:r>
              <w:rPr>
                <w:b/>
                <w:bCs/>
                <w:color w:val="FFFFFF"/>
                <w:sz w:val="20"/>
                <w:szCs w:val="20"/>
              </w:rPr>
              <w:t>Risk</w:t>
            </w:r>
          </w:p>
        </w:tc>
        <w:tc>
          <w:tcPr>
            <w:tcW w:w="1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115D61B" w14:textId="77777777" w:rsidR="00DB79BD" w:rsidRDefault="00000000">
            <w:r>
              <w:rPr>
                <w:b/>
                <w:bCs/>
                <w:color w:val="FFFFFF"/>
                <w:sz w:val="20"/>
                <w:szCs w:val="20"/>
              </w:rPr>
              <w:t>Likelihood</w:t>
            </w:r>
          </w:p>
        </w:tc>
        <w:tc>
          <w:tcPr>
            <w:tcW w:w="5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DC37D5D" w14:textId="77777777" w:rsidR="00DB79BD" w:rsidRDefault="00000000">
            <w:r>
              <w:rPr>
                <w:b/>
                <w:bCs/>
                <w:color w:val="FFFFFF"/>
                <w:sz w:val="20"/>
                <w:szCs w:val="20"/>
              </w:rPr>
              <w:t>Mitigation</w:t>
            </w:r>
          </w:p>
        </w:tc>
      </w:tr>
      <w:tr w:rsidR="00DB79BD" w14:paraId="245CD07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E3A15" w14:textId="77777777" w:rsidR="00DB79BD" w:rsidRDefault="00000000">
            <w:r>
              <w:rPr>
                <w:sz w:val="20"/>
                <w:szCs w:val="20"/>
              </w:rPr>
              <w:t>Ground truth ambiguity in prompt annotation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7063C" w14:textId="77777777" w:rsidR="00DB79BD" w:rsidRDefault="00000000">
            <w:r>
              <w:rPr>
                <w:sz w:val="20"/>
                <w:szCs w:val="20"/>
              </w:rPr>
              <w:t>High</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6CDAA" w14:textId="77777777" w:rsidR="00DB79BD" w:rsidRDefault="00000000">
            <w:r>
              <w:rPr>
                <w:sz w:val="20"/>
                <w:szCs w:val="20"/>
              </w:rPr>
              <w:t>Flag ambiguous cases explicitly as a third verdict class. Use inter-annotator agreement on a subset. Accept that some prompts are inherently ambiguous.</w:t>
            </w:r>
          </w:p>
        </w:tc>
      </w:tr>
      <w:tr w:rsidR="00DB79BD" w14:paraId="36B4A5C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7B75488" w14:textId="77777777" w:rsidR="00DB79BD" w:rsidRDefault="00000000">
            <w:r>
              <w:rPr>
                <w:sz w:val="20"/>
                <w:szCs w:val="20"/>
              </w:rPr>
              <w:t>LLM classifier accuracy too low (&lt;75%)</w:t>
            </w:r>
          </w:p>
        </w:tc>
        <w:tc>
          <w:tcPr>
            <w:tcW w:w="1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F32A851" w14:textId="77777777" w:rsidR="00DB79BD" w:rsidRDefault="00000000">
            <w:r>
              <w:rPr>
                <w:sz w:val="20"/>
                <w:szCs w:val="20"/>
              </w:rPr>
              <w:t>Medium</w:t>
            </w:r>
          </w:p>
        </w:tc>
        <w:tc>
          <w:tcPr>
            <w:tcW w:w="5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5700D23" w14:textId="77777777" w:rsidR="00DB79BD" w:rsidRDefault="00000000">
            <w:r>
              <w:rPr>
                <w:sz w:val="20"/>
                <w:szCs w:val="20"/>
              </w:rPr>
              <w:t>Iterate on classifier prompt with chain-of-thought; add few-shot examples. Use error analysis from Week 1 eval to target specific failure categories.</w:t>
            </w:r>
          </w:p>
        </w:tc>
      </w:tr>
      <w:tr w:rsidR="00DB79BD" w14:paraId="341836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951C9" w14:textId="77777777" w:rsidR="00DB79BD" w:rsidRDefault="00000000">
            <w:r>
              <w:rPr>
                <w:sz w:val="20"/>
                <w:szCs w:val="20"/>
              </w:rPr>
              <w:t>API rate limits slow evaluation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35B38" w14:textId="77777777" w:rsidR="00DB79BD" w:rsidRDefault="00000000">
            <w:r>
              <w:rPr>
                <w:sz w:val="20"/>
                <w:szCs w:val="20"/>
              </w:rPr>
              <w:t>Medium</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F4CF6" w14:textId="77777777" w:rsidR="00DB79BD" w:rsidRDefault="00000000">
            <w:r>
              <w:rPr>
                <w:sz w:val="20"/>
                <w:szCs w:val="20"/>
              </w:rPr>
              <w:t>Cache all API responses deterministically (hash of prompt + schema). Batch evaluation overnight. Use exponential backoff (already implemented in Phase 1 analyzer.py).</w:t>
            </w:r>
          </w:p>
        </w:tc>
      </w:tr>
      <w:tr w:rsidR="00DB79BD" w14:paraId="5F0424C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FE19C1B" w14:textId="77777777" w:rsidR="00DB79BD" w:rsidRDefault="00000000">
            <w:r>
              <w:rPr>
                <w:sz w:val="20"/>
                <w:szCs w:val="20"/>
              </w:rPr>
              <w:t>License text changes between versions</w:t>
            </w:r>
          </w:p>
        </w:tc>
        <w:tc>
          <w:tcPr>
            <w:tcW w:w="1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D2E84E9" w14:textId="77777777" w:rsidR="00DB79BD" w:rsidRDefault="00000000">
            <w:r>
              <w:rPr>
                <w:sz w:val="20"/>
                <w:szCs w:val="20"/>
              </w:rPr>
              <w:t>Low</w:t>
            </w:r>
          </w:p>
        </w:tc>
        <w:tc>
          <w:tcPr>
            <w:tcW w:w="5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CADB4F6" w14:textId="77777777" w:rsidR="00DB79BD" w:rsidRDefault="00000000">
            <w:r>
              <w:rPr>
                <w:sz w:val="20"/>
                <w:szCs w:val="20"/>
              </w:rPr>
              <w:t>Pin to specific license versions in each schema. Document the exact version and URL of each license document.</w:t>
            </w:r>
          </w:p>
        </w:tc>
      </w:tr>
      <w:tr w:rsidR="00DB79BD" w14:paraId="2678D77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48173" w14:textId="77777777" w:rsidR="00DB79BD" w:rsidRDefault="00000000">
            <w:r>
              <w:rPr>
                <w:sz w:val="20"/>
                <w:szCs w:val="20"/>
              </w:rPr>
              <w:t>Week 1 annotation takes longer than expected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6DC5C" w14:textId="77777777" w:rsidR="00DB79BD" w:rsidRDefault="00000000">
            <w:r>
              <w:rPr>
                <w:sz w:val="20"/>
                <w:szCs w:val="20"/>
              </w:rPr>
              <w:t>Medium</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0AF7A" w14:textId="77777777" w:rsidR="00DB79BD" w:rsidRDefault="00000000">
            <w:r>
              <w:rPr>
                <w:sz w:val="20"/>
                <w:szCs w:val="20"/>
              </w:rPr>
              <w:t>Prioritize 3 models (</w:t>
            </w:r>
            <w:proofErr w:type="spellStart"/>
            <w:r>
              <w:rPr>
                <w:sz w:val="20"/>
                <w:szCs w:val="20"/>
              </w:rPr>
              <w:t>LLaMA</w:t>
            </w:r>
            <w:proofErr w:type="spellEnd"/>
            <w:r>
              <w:rPr>
                <w:sz w:val="20"/>
                <w:szCs w:val="20"/>
              </w:rPr>
              <w:t xml:space="preserve"> 3, Gemma, BLOOM) first as they have the richest </w:t>
            </w:r>
            <w:proofErr w:type="spellStart"/>
            <w:r>
              <w:rPr>
                <w:sz w:val="20"/>
                <w:szCs w:val="20"/>
              </w:rPr>
              <w:t>behavioral</w:t>
            </w:r>
            <w:proofErr w:type="spellEnd"/>
            <w:r>
              <w:rPr>
                <w:sz w:val="20"/>
                <w:szCs w:val="20"/>
              </w:rPr>
              <w:t xml:space="preserve"> restrictions. Expand to all 5 only if annotation is on track.</w:t>
            </w:r>
          </w:p>
        </w:tc>
      </w:tr>
      <w:tr w:rsidR="00DB79BD" w14:paraId="072503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4EF3C57" w14:textId="77777777" w:rsidR="00DB79BD" w:rsidRDefault="00000000">
            <w:r>
              <w:rPr>
                <w:sz w:val="20"/>
                <w:szCs w:val="20"/>
              </w:rPr>
              <w:t>Phase 1 regression during integration</w:t>
            </w:r>
          </w:p>
        </w:tc>
        <w:tc>
          <w:tcPr>
            <w:tcW w:w="1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8EA80FD" w14:textId="77777777" w:rsidR="00DB79BD" w:rsidRDefault="00000000">
            <w:r>
              <w:rPr>
                <w:sz w:val="20"/>
                <w:szCs w:val="20"/>
              </w:rPr>
              <w:t>Medium</w:t>
            </w:r>
          </w:p>
        </w:tc>
        <w:tc>
          <w:tcPr>
            <w:tcW w:w="5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7634A46" w14:textId="77777777" w:rsidR="00DB79BD" w:rsidRDefault="00000000">
            <w:r>
              <w:rPr>
                <w:sz w:val="20"/>
                <w:szCs w:val="20"/>
              </w:rPr>
              <w:t xml:space="preserve">Run existing </w:t>
            </w:r>
            <w:proofErr w:type="spellStart"/>
            <w:r>
              <w:rPr>
                <w:sz w:val="20"/>
                <w:szCs w:val="20"/>
              </w:rPr>
              <w:t>pytest</w:t>
            </w:r>
            <w:proofErr w:type="spellEnd"/>
            <w:r>
              <w:rPr>
                <w:sz w:val="20"/>
                <w:szCs w:val="20"/>
              </w:rPr>
              <w:t xml:space="preserve"> suite (tests/) on every PR. Phase 1 endpoints remain untouched; Phase 2 adds new endpoints only.</w:t>
            </w:r>
          </w:p>
        </w:tc>
      </w:tr>
      <w:tr w:rsidR="00DB79BD" w14:paraId="01436A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77B1D" w14:textId="77777777" w:rsidR="00DB79BD" w:rsidRDefault="00000000">
            <w:r>
              <w:rPr>
                <w:sz w:val="20"/>
                <w:szCs w:val="20"/>
              </w:rPr>
              <w:t>Next.js frontend development velocity</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ACFFD" w14:textId="77777777" w:rsidR="00DB79BD" w:rsidRDefault="00000000">
            <w:r>
              <w:rPr>
                <w:sz w:val="20"/>
                <w:szCs w:val="20"/>
              </w:rPr>
              <w:t>Medium</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A0F8D" w14:textId="77777777" w:rsidR="00DB79BD" w:rsidRDefault="00000000">
            <w:r>
              <w:rPr>
                <w:sz w:val="20"/>
                <w:szCs w:val="20"/>
              </w:rPr>
              <w:t xml:space="preserve">The frontend scaffold already exists. Use </w:t>
            </w:r>
            <w:proofErr w:type="spellStart"/>
            <w:r>
              <w:rPr>
                <w:sz w:val="20"/>
                <w:szCs w:val="20"/>
              </w:rPr>
              <w:t>shadcn</w:t>
            </w:r>
            <w:proofErr w:type="spellEnd"/>
            <w:r>
              <w:rPr>
                <w:sz w:val="20"/>
                <w:szCs w:val="20"/>
              </w:rPr>
              <w:t>/</w:t>
            </w:r>
            <w:proofErr w:type="spellStart"/>
            <w:r>
              <w:rPr>
                <w:sz w:val="20"/>
                <w:szCs w:val="20"/>
              </w:rPr>
              <w:t>ui</w:t>
            </w:r>
            <w:proofErr w:type="spellEnd"/>
            <w:r>
              <w:rPr>
                <w:sz w:val="20"/>
                <w:szCs w:val="20"/>
              </w:rPr>
              <w:t xml:space="preserve"> or Tailwind components for rapid prototyping. Fall back to extending the vanilla webapp if React development stalls.</w:t>
            </w:r>
          </w:p>
        </w:tc>
      </w:tr>
    </w:tbl>
    <w:p w14:paraId="1263B32E" w14:textId="77777777" w:rsidR="00DB79BD" w:rsidRDefault="00000000">
      <w:r>
        <w:br w:type="page"/>
      </w:r>
    </w:p>
    <w:p w14:paraId="15DB2805" w14:textId="037E37AD" w:rsidR="00DB79BD" w:rsidRDefault="00000000">
      <w:pPr>
        <w:pStyle w:val="Heading1"/>
      </w:pPr>
      <w:bookmarkStart w:id="41" w:name="_Toc226908481"/>
      <w:r>
        <w:lastRenderedPageBreak/>
        <w:t>11.</w:t>
      </w:r>
      <w:bookmarkStart w:id="42" w:name="_Toc226908482"/>
      <w:bookmarkEnd w:id="41"/>
      <w:r>
        <w:t xml:space="preserve"> Acceptance Criteria</w:t>
      </w:r>
      <w:bookmarkEnd w:id="42"/>
    </w:p>
    <w:p w14:paraId="139B0DF4" w14:textId="77777777" w:rsidR="00DB79BD" w:rsidRDefault="00000000">
      <w:pPr>
        <w:spacing w:after="120"/>
      </w:pPr>
      <w:r>
        <w:t>Phase 2 is considered complete when all of the following are met:</w:t>
      </w:r>
    </w:p>
    <w:p w14:paraId="3E72FDB7" w14:textId="77777777" w:rsidR="00DB79BD" w:rsidRDefault="00000000">
      <w:pPr>
        <w:pStyle w:val="ListParagraph"/>
        <w:numPr>
          <w:ilvl w:val="0"/>
          <w:numId w:val="2"/>
        </w:numPr>
        <w:spacing w:after="80"/>
      </w:pPr>
      <w:r>
        <w:t>All 5 model restriction schemas are committed to licenses/ with verbatim clause citations</w:t>
      </w:r>
    </w:p>
    <w:p w14:paraId="5C7C3889" w14:textId="77777777" w:rsidR="00DB79BD" w:rsidRDefault="00000000">
      <w:pPr>
        <w:pStyle w:val="ListParagraph"/>
        <w:numPr>
          <w:ilvl w:val="0"/>
          <w:numId w:val="2"/>
        </w:numPr>
        <w:spacing w:after="80"/>
      </w:pPr>
      <w:r>
        <w:t xml:space="preserve">The Prompt Compliance Engine returns correct verdicts for at least 75% of the </w:t>
      </w:r>
      <w:proofErr w:type="spellStart"/>
      <w:r>
        <w:t>labeled</w:t>
      </w:r>
      <w:proofErr w:type="spellEnd"/>
      <w:r>
        <w:t xml:space="preserve"> test set (NFR-2)</w:t>
      </w:r>
    </w:p>
    <w:p w14:paraId="2491BE8E" w14:textId="77777777" w:rsidR="00DB79BD" w:rsidRDefault="00000000">
      <w:pPr>
        <w:pStyle w:val="ListParagraph"/>
        <w:numPr>
          <w:ilvl w:val="0"/>
          <w:numId w:val="2"/>
        </w:numPr>
        <w:spacing w:after="80"/>
      </w:pPr>
      <w:r>
        <w:t>The web UI allows a first-time user to submit a prompt, select a model, and receive a color-coded verdict within 8 seconds (NFR-1, NFR-5)</w:t>
      </w:r>
    </w:p>
    <w:p w14:paraId="06481ED0" w14:textId="77777777" w:rsidR="00DB79BD" w:rsidRDefault="00000000">
      <w:pPr>
        <w:pStyle w:val="ListParagraph"/>
        <w:numPr>
          <w:ilvl w:val="0"/>
          <w:numId w:val="2"/>
        </w:numPr>
        <w:spacing w:after="80"/>
      </w:pPr>
      <w:r>
        <w:t>The evaluation harness produces a full metrics report (accuracy, precision, recall, F1) across all dimensions</w:t>
      </w:r>
    </w:p>
    <w:p w14:paraId="17D2C125" w14:textId="77777777" w:rsidR="00DB79BD" w:rsidRDefault="00000000">
      <w:pPr>
        <w:pStyle w:val="ListParagraph"/>
        <w:numPr>
          <w:ilvl w:val="0"/>
          <w:numId w:val="2"/>
        </w:numPr>
        <w:spacing w:after="80"/>
      </w:pPr>
      <w:r>
        <w:t xml:space="preserve">The </w:t>
      </w:r>
      <w:proofErr w:type="spellStart"/>
      <w:r>
        <w:t>labeled</w:t>
      </w:r>
      <w:proofErr w:type="spellEnd"/>
      <w:r>
        <w:t xml:space="preserve"> test dataset contains at least 200 prompts (NFR-4) covering all 8 restriction categories and all 5 models</w:t>
      </w:r>
    </w:p>
    <w:p w14:paraId="0B486908" w14:textId="77777777" w:rsidR="00DB79BD" w:rsidRDefault="00000000">
      <w:pPr>
        <w:pStyle w:val="ListParagraph"/>
        <w:numPr>
          <w:ilvl w:val="0"/>
          <w:numId w:val="2"/>
        </w:numPr>
        <w:spacing w:after="80"/>
      </w:pPr>
      <w:r>
        <w:t>Phase 1 codebase audit functionality passes all existing tests without regression (NFR-7)</w:t>
      </w:r>
    </w:p>
    <w:p w14:paraId="73F22168" w14:textId="77777777" w:rsidR="00DB79BD" w:rsidRDefault="00000000">
      <w:pPr>
        <w:pStyle w:val="ListParagraph"/>
        <w:numPr>
          <w:ilvl w:val="0"/>
          <w:numId w:val="2"/>
        </w:numPr>
        <w:spacing w:after="80"/>
      </w:pPr>
      <w:r>
        <w:t xml:space="preserve">The entire platform is runnable with docker-compose up + a single </w:t>
      </w:r>
      <w:proofErr w:type="spellStart"/>
      <w:r>
        <w:t>npm</w:t>
      </w:r>
      <w:proofErr w:type="spellEnd"/>
      <w:r>
        <w:t>/python command (NFR-6)</w:t>
      </w:r>
    </w:p>
    <w:p w14:paraId="2AF89A41" w14:textId="77777777" w:rsidR="00DB79BD" w:rsidRDefault="00000000">
      <w:pPr>
        <w:pStyle w:val="ListParagraph"/>
        <w:numPr>
          <w:ilvl w:val="0"/>
          <w:numId w:val="2"/>
        </w:numPr>
        <w:spacing w:after="80"/>
      </w:pPr>
      <w:r>
        <w:t>Batch prompt analysis processes 50 prompts within 5 minutes (NFR-8)</w:t>
      </w:r>
    </w:p>
    <w:p w14:paraId="1E4272AD" w14:textId="77777777" w:rsidR="00DB79BD" w:rsidRDefault="00DB79BD">
      <w:pPr>
        <w:spacing w:after="60"/>
      </w:pPr>
    </w:p>
    <w:p w14:paraId="76362020" w14:textId="77777777" w:rsidR="00DB79BD" w:rsidRDefault="00000000">
      <w:pPr>
        <w:spacing w:after="120"/>
      </w:pPr>
      <w:r>
        <w:t>Stretch goals (not required for acceptance): restriction schema editor UI, embedding-based retrieval for large license documents, unified Next.js dashboard with both modes fully ported.</w:t>
      </w:r>
    </w:p>
    <w:sectPr w:rsidR="00DB79B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9F6AF" w14:textId="77777777" w:rsidR="00293614" w:rsidRDefault="00293614">
      <w:r>
        <w:separator/>
      </w:r>
    </w:p>
  </w:endnote>
  <w:endnote w:type="continuationSeparator" w:id="0">
    <w:p w14:paraId="537B228B" w14:textId="77777777" w:rsidR="00293614" w:rsidRDefault="002936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AEE42" w14:textId="77777777" w:rsidR="00DB79BD" w:rsidRDefault="00000000">
    <w:pPr>
      <w:jc w:val="center"/>
    </w:pPr>
    <w:r>
      <w:rPr>
        <w:color w:val="AAAAAA"/>
        <w:sz w:val="18"/>
        <w:szCs w:val="18"/>
      </w:rPr>
      <w:t xml:space="preserve">Page </w:t>
    </w:r>
    <w:r>
      <w:rPr>
        <w:color w:val="AAAAAA"/>
        <w:sz w:val="18"/>
        <w:szCs w:val="18"/>
      </w:rPr>
      <w:fldChar w:fldCharType="begin"/>
    </w:r>
    <w:r>
      <w:rPr>
        <w:color w:val="AAAAAA"/>
        <w:sz w:val="18"/>
        <w:szCs w:val="18"/>
      </w:rPr>
      <w:instrText>PAGE</w:instrText>
    </w:r>
    <w:r>
      <w:rPr>
        <w:color w:val="AAAAAA"/>
        <w:sz w:val="18"/>
        <w:szCs w:val="18"/>
      </w:rPr>
      <w:fldChar w:fldCharType="separate"/>
    </w:r>
    <w:r w:rsidR="00DF3FC0">
      <w:rPr>
        <w:noProof/>
        <w:color w:val="AAAAAA"/>
        <w:sz w:val="18"/>
        <w:szCs w:val="18"/>
      </w:rPr>
      <w:t>1</w:t>
    </w:r>
    <w:r>
      <w:rPr>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75CB2" w14:textId="77777777" w:rsidR="00293614" w:rsidRDefault="00293614">
      <w:r>
        <w:separator/>
      </w:r>
    </w:p>
  </w:footnote>
  <w:footnote w:type="continuationSeparator" w:id="0">
    <w:p w14:paraId="6491EC44" w14:textId="77777777" w:rsidR="00293614" w:rsidRDefault="002936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D6277" w14:textId="77777777" w:rsidR="00DB79BD" w:rsidRDefault="00000000">
    <w:pPr>
      <w:pBdr>
        <w:bottom w:val="single" w:sz="4" w:space="4" w:color="1A3A5C"/>
      </w:pBdr>
    </w:pPr>
    <w:proofErr w:type="spellStart"/>
    <w:r>
      <w:rPr>
        <w:i/>
        <w:iCs/>
        <w:color w:val="888888"/>
        <w:sz w:val="18"/>
        <w:szCs w:val="18"/>
      </w:rPr>
      <w:t>PromptGuard</w:t>
    </w:r>
    <w:proofErr w:type="spellEnd"/>
    <w:r>
      <w:rPr>
        <w:i/>
        <w:iCs/>
        <w:color w:val="888888"/>
        <w:sz w:val="18"/>
        <w:szCs w:val="18"/>
      </w:rPr>
      <w:t xml:space="preserve"> — Phase 2 SRS</w:t>
    </w:r>
    <w:r>
      <w:ptab w:relativeTo="margin" w:alignment="right" w:leader="none"/>
    </w:r>
    <w:r>
      <w:rPr>
        <w:color w:val="888888"/>
        <w:sz w:val="18"/>
        <w:szCs w:val="18"/>
      </w:rPr>
      <w:t>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11F27"/>
    <w:multiLevelType w:val="hybridMultilevel"/>
    <w:tmpl w:val="8FD6A39C"/>
    <w:lvl w:ilvl="0" w:tplc="128858A8">
      <w:start w:val="1"/>
      <w:numFmt w:val="decimal"/>
      <w:lvlText w:val="%1."/>
      <w:lvlJc w:val="left"/>
      <w:pPr>
        <w:ind w:left="720" w:hanging="360"/>
      </w:pPr>
    </w:lvl>
    <w:lvl w:ilvl="1" w:tplc="959E7748">
      <w:numFmt w:val="decimal"/>
      <w:lvlText w:val=""/>
      <w:lvlJc w:val="left"/>
    </w:lvl>
    <w:lvl w:ilvl="2" w:tplc="7CD67F24">
      <w:numFmt w:val="decimal"/>
      <w:lvlText w:val=""/>
      <w:lvlJc w:val="left"/>
    </w:lvl>
    <w:lvl w:ilvl="3" w:tplc="0B9841C6">
      <w:numFmt w:val="decimal"/>
      <w:lvlText w:val=""/>
      <w:lvlJc w:val="left"/>
    </w:lvl>
    <w:lvl w:ilvl="4" w:tplc="951CEA86">
      <w:numFmt w:val="decimal"/>
      <w:lvlText w:val=""/>
      <w:lvlJc w:val="left"/>
    </w:lvl>
    <w:lvl w:ilvl="5" w:tplc="CA62C242">
      <w:numFmt w:val="decimal"/>
      <w:lvlText w:val=""/>
      <w:lvlJc w:val="left"/>
    </w:lvl>
    <w:lvl w:ilvl="6" w:tplc="13062EE6">
      <w:numFmt w:val="decimal"/>
      <w:lvlText w:val=""/>
      <w:lvlJc w:val="left"/>
    </w:lvl>
    <w:lvl w:ilvl="7" w:tplc="B4E06926">
      <w:numFmt w:val="decimal"/>
      <w:lvlText w:val=""/>
      <w:lvlJc w:val="left"/>
    </w:lvl>
    <w:lvl w:ilvl="8" w:tplc="3F04D744">
      <w:numFmt w:val="decimal"/>
      <w:lvlText w:val=""/>
      <w:lvlJc w:val="left"/>
    </w:lvl>
  </w:abstractNum>
  <w:abstractNum w:abstractNumId="1" w15:restartNumberingAfterBreak="0">
    <w:nsid w:val="60850661"/>
    <w:multiLevelType w:val="hybridMultilevel"/>
    <w:tmpl w:val="E66EB624"/>
    <w:lvl w:ilvl="0" w:tplc="092059A8">
      <w:start w:val="1"/>
      <w:numFmt w:val="bullet"/>
      <w:lvlText w:val="•"/>
      <w:lvlJc w:val="left"/>
      <w:pPr>
        <w:ind w:left="720" w:hanging="360"/>
      </w:pPr>
    </w:lvl>
    <w:lvl w:ilvl="1" w:tplc="0AC0B44C">
      <w:start w:val="1"/>
      <w:numFmt w:val="bullet"/>
      <w:lvlText w:val="–"/>
      <w:lvlJc w:val="left"/>
      <w:pPr>
        <w:ind w:left="1440" w:hanging="360"/>
      </w:pPr>
    </w:lvl>
    <w:lvl w:ilvl="2" w:tplc="6D84CBD8">
      <w:numFmt w:val="decimal"/>
      <w:lvlText w:val=""/>
      <w:lvlJc w:val="left"/>
    </w:lvl>
    <w:lvl w:ilvl="3" w:tplc="B01CAD18">
      <w:numFmt w:val="decimal"/>
      <w:lvlText w:val=""/>
      <w:lvlJc w:val="left"/>
    </w:lvl>
    <w:lvl w:ilvl="4" w:tplc="1DFA6B86">
      <w:numFmt w:val="decimal"/>
      <w:lvlText w:val=""/>
      <w:lvlJc w:val="left"/>
    </w:lvl>
    <w:lvl w:ilvl="5" w:tplc="4C9A04C8">
      <w:numFmt w:val="decimal"/>
      <w:lvlText w:val=""/>
      <w:lvlJc w:val="left"/>
    </w:lvl>
    <w:lvl w:ilvl="6" w:tplc="E8966044">
      <w:numFmt w:val="decimal"/>
      <w:lvlText w:val=""/>
      <w:lvlJc w:val="left"/>
    </w:lvl>
    <w:lvl w:ilvl="7" w:tplc="86D2CA18">
      <w:numFmt w:val="decimal"/>
      <w:lvlText w:val=""/>
      <w:lvlJc w:val="left"/>
    </w:lvl>
    <w:lvl w:ilvl="8" w:tplc="84645AB8">
      <w:numFmt w:val="decimal"/>
      <w:lvlText w:val=""/>
      <w:lvlJc w:val="left"/>
    </w:lvl>
  </w:abstractNum>
  <w:abstractNum w:abstractNumId="2" w15:restartNumberingAfterBreak="0">
    <w:nsid w:val="7E320B2D"/>
    <w:multiLevelType w:val="hybridMultilevel"/>
    <w:tmpl w:val="A52C32C2"/>
    <w:lvl w:ilvl="0" w:tplc="89C4B0F4">
      <w:start w:val="1"/>
      <w:numFmt w:val="bullet"/>
      <w:lvlText w:val="●"/>
      <w:lvlJc w:val="left"/>
      <w:pPr>
        <w:ind w:left="720" w:hanging="360"/>
      </w:pPr>
    </w:lvl>
    <w:lvl w:ilvl="1" w:tplc="0FB27A08">
      <w:start w:val="1"/>
      <w:numFmt w:val="bullet"/>
      <w:lvlText w:val="○"/>
      <w:lvlJc w:val="left"/>
      <w:pPr>
        <w:ind w:left="1440" w:hanging="360"/>
      </w:pPr>
    </w:lvl>
    <w:lvl w:ilvl="2" w:tplc="EA22A568">
      <w:start w:val="1"/>
      <w:numFmt w:val="bullet"/>
      <w:lvlText w:val="■"/>
      <w:lvlJc w:val="left"/>
      <w:pPr>
        <w:ind w:left="2160" w:hanging="360"/>
      </w:pPr>
    </w:lvl>
    <w:lvl w:ilvl="3" w:tplc="1CA077EA">
      <w:start w:val="1"/>
      <w:numFmt w:val="bullet"/>
      <w:lvlText w:val="●"/>
      <w:lvlJc w:val="left"/>
      <w:pPr>
        <w:ind w:left="2880" w:hanging="360"/>
      </w:pPr>
    </w:lvl>
    <w:lvl w:ilvl="4" w:tplc="EED62686">
      <w:start w:val="1"/>
      <w:numFmt w:val="bullet"/>
      <w:lvlText w:val="○"/>
      <w:lvlJc w:val="left"/>
      <w:pPr>
        <w:ind w:left="3600" w:hanging="360"/>
      </w:pPr>
    </w:lvl>
    <w:lvl w:ilvl="5" w:tplc="588C4AE0">
      <w:start w:val="1"/>
      <w:numFmt w:val="bullet"/>
      <w:lvlText w:val="■"/>
      <w:lvlJc w:val="left"/>
      <w:pPr>
        <w:ind w:left="4320" w:hanging="360"/>
      </w:pPr>
    </w:lvl>
    <w:lvl w:ilvl="6" w:tplc="0B60BD8E">
      <w:start w:val="1"/>
      <w:numFmt w:val="bullet"/>
      <w:lvlText w:val="●"/>
      <w:lvlJc w:val="left"/>
      <w:pPr>
        <w:ind w:left="5040" w:hanging="360"/>
      </w:pPr>
    </w:lvl>
    <w:lvl w:ilvl="7" w:tplc="78C81B6C">
      <w:start w:val="1"/>
      <w:numFmt w:val="bullet"/>
      <w:lvlText w:val="●"/>
      <w:lvlJc w:val="left"/>
      <w:pPr>
        <w:ind w:left="5760" w:hanging="360"/>
      </w:pPr>
    </w:lvl>
    <w:lvl w:ilvl="8" w:tplc="56D2074E">
      <w:start w:val="1"/>
      <w:numFmt w:val="bullet"/>
      <w:lvlText w:val="●"/>
      <w:lvlJc w:val="left"/>
      <w:pPr>
        <w:ind w:left="6480" w:hanging="360"/>
      </w:pPr>
    </w:lvl>
  </w:abstractNum>
  <w:num w:numId="1" w16cid:durableId="1835754429">
    <w:abstractNumId w:val="2"/>
    <w:lvlOverride w:ilvl="0">
      <w:startOverride w:val="1"/>
    </w:lvlOverride>
  </w:num>
  <w:num w:numId="2" w16cid:durableId="14219537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9BD"/>
    <w:rsid w:val="00293614"/>
    <w:rsid w:val="00460775"/>
    <w:rsid w:val="00DB79BD"/>
    <w:rsid w:val="00DF3F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E8143"/>
  <w15:docId w15:val="{99E436DD-7CA8-4B6A-B338-B6CA50508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A5C"/>
      <w:sz w:val="36"/>
      <w:szCs w:val="36"/>
    </w:rPr>
  </w:style>
  <w:style w:type="paragraph" w:styleId="Heading2">
    <w:name w:val="heading 2"/>
    <w:uiPriority w:val="9"/>
    <w:unhideWhenUsed/>
    <w:qFormat/>
    <w:pPr>
      <w:spacing w:before="280" w:after="160"/>
      <w:outlineLvl w:val="1"/>
    </w:pPr>
    <w:rPr>
      <w:b/>
      <w:bCs/>
      <w:color w:val="2E5984"/>
      <w:sz w:val="28"/>
      <w:szCs w:val="28"/>
    </w:rPr>
  </w:style>
  <w:style w:type="paragraph" w:styleId="Heading3">
    <w:name w:val="heading 3"/>
    <w:uiPriority w:val="9"/>
    <w:semiHidden/>
    <w:unhideWhenUsed/>
    <w:qFormat/>
    <w:pPr>
      <w:spacing w:before="200" w:after="120"/>
      <w:outlineLvl w:val="2"/>
    </w:pPr>
    <w:rPr>
      <w:b/>
      <w:bCs/>
      <w:color w:val="3A6F9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F3FC0"/>
    <w:pPr>
      <w:spacing w:after="100"/>
    </w:pPr>
  </w:style>
  <w:style w:type="paragraph" w:styleId="TOC2">
    <w:name w:val="toc 2"/>
    <w:basedOn w:val="Normal"/>
    <w:next w:val="Normal"/>
    <w:autoRedefine/>
    <w:uiPriority w:val="39"/>
    <w:unhideWhenUsed/>
    <w:rsid w:val="00DF3FC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3920</Words>
  <Characters>22346</Characters>
  <Application>Microsoft Office Word</Application>
  <DocSecurity>0</DocSecurity>
  <Lines>186</Lines>
  <Paragraphs>52</Paragraphs>
  <ScaleCrop>false</ScaleCrop>
  <Company/>
  <LinksUpToDate>false</LinksUpToDate>
  <CharactersWithSpaces>26214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Sahasvat Rajkumar</cp:lastModifiedBy>
  <cp:revision>2</cp:revision>
  <dcterms:created xsi:type="dcterms:W3CDTF">2026-04-12T11:47:00Z</dcterms:created>
  <dcterms:modified xsi:type="dcterms:W3CDTF">2026-04-12T12:18:00Z</dcterms:modified>
</cp:coreProperties>
</file>