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0CF6" w14:textId="3122E67B" w:rsidR="00B63341" w:rsidRDefault="00402A35">
      <w:pPr>
        <w:spacing w:before="480" w:after="120"/>
        <w:jc w:val="center"/>
      </w:pPr>
      <w:r>
        <w:rPr>
          <w:b/>
          <w:bCs/>
          <w:color w:val="1A2B5F"/>
          <w:sz w:val="56"/>
          <w:szCs w:val="56"/>
        </w:rPr>
        <w:t>Release 2</w:t>
      </w:r>
      <w:r w:rsidR="00795FCC">
        <w:rPr>
          <w:b/>
          <w:bCs/>
          <w:color w:val="1A2B5F"/>
          <w:sz w:val="56"/>
          <w:szCs w:val="56"/>
        </w:rPr>
        <w:t xml:space="preserve"> (PromptGuard)</w:t>
      </w:r>
    </w:p>
    <w:p w14:paraId="45C2EDAB" w14:textId="77777777" w:rsidR="00B63341" w:rsidRDefault="00000000">
      <w:pPr>
        <w:spacing w:after="80"/>
        <w:jc w:val="center"/>
      </w:pPr>
      <w:r>
        <w:rPr>
          <w:color w:val="3B5998"/>
          <w:sz w:val="30"/>
          <w:szCs w:val="30"/>
        </w:rPr>
        <w:t>ML Model License Compliance Checker</w:t>
      </w:r>
    </w:p>
    <w:p w14:paraId="62248AB7" w14:textId="77777777" w:rsidR="00B63341" w:rsidRDefault="00000000">
      <w:pPr>
        <w:spacing w:after="60"/>
        <w:jc w:val="center"/>
      </w:pPr>
      <w:r>
        <w:rPr>
          <w:color w:val="888888"/>
        </w:rPr>
        <w:t xml:space="preserve">Software Requirements </w:t>
      </w:r>
      <w:proofErr w:type="gramStart"/>
      <w:r>
        <w:rPr>
          <w:color w:val="888888"/>
        </w:rPr>
        <w:t>Specification  |</w:t>
      </w:r>
      <w:proofErr w:type="gramEnd"/>
      <w:r>
        <w:rPr>
          <w:color w:val="888888"/>
        </w:rPr>
        <w:t xml:space="preserve">  v1.0</w:t>
      </w:r>
    </w:p>
    <w:p w14:paraId="2EEA8744" w14:textId="2C9CD4A9" w:rsidR="00B63341" w:rsidRDefault="00000000">
      <w:pPr>
        <w:spacing w:after="480"/>
        <w:jc w:val="center"/>
      </w:pPr>
      <w:r>
        <w:rPr>
          <w:color w:val="888888"/>
        </w:rPr>
        <w:t xml:space="preserve">IIT Tirupati  </w:t>
      </w:r>
    </w:p>
    <w:p w14:paraId="76540E0C" w14:textId="77777777" w:rsidR="00B63341" w:rsidRDefault="00B63341">
      <w:pPr>
        <w:pBdr>
          <w:bottom w:val="single" w:sz="4" w:space="1" w:color="3B5998"/>
        </w:pBdr>
        <w:spacing w:before="120" w:after="120"/>
      </w:pPr>
    </w:p>
    <w:p w14:paraId="11ABD41B" w14:textId="77777777" w:rsidR="00B63341" w:rsidRDefault="00000000">
      <w:pPr>
        <w:pStyle w:val="Heading1"/>
      </w:pPr>
      <w:r>
        <w:t>1. Introduction</w:t>
      </w:r>
    </w:p>
    <w:p w14:paraId="07F4B919" w14:textId="77777777" w:rsidR="00B63341" w:rsidRDefault="00000000">
      <w:pPr>
        <w:pStyle w:val="Heading2"/>
      </w:pPr>
      <w:r>
        <w:t>1.1 Purpose</w:t>
      </w:r>
    </w:p>
    <w:p w14:paraId="526DAAC7" w14:textId="77777777" w:rsidR="00B63341" w:rsidRDefault="00000000">
      <w:pPr>
        <w:spacing w:before="80" w:after="80"/>
      </w:pPr>
      <w:r>
        <w:t>This document specifies the requirements for PromptGuard, a tool that checks whether a given natural language prompt violates the behavioral use restrictions defined in the license of a target ML model. It is intended as a reference for the 5-member development team during the 2-week project sprint.</w:t>
      </w:r>
    </w:p>
    <w:p w14:paraId="543D850F" w14:textId="77777777" w:rsidR="00B63341" w:rsidRDefault="00000000">
      <w:pPr>
        <w:pStyle w:val="Heading2"/>
      </w:pPr>
      <w:r>
        <w:t>1.2 Scope</w:t>
      </w:r>
    </w:p>
    <w:p w14:paraId="57267873" w14:textId="77777777" w:rsidR="00B63341" w:rsidRDefault="00000000">
      <w:pPr>
        <w:spacing w:before="80" w:after="80"/>
      </w:pPr>
      <w:r>
        <w:t>PromptGuard addresses a narrow but well-defined problem:</w:t>
      </w:r>
    </w:p>
    <w:p w14:paraId="79E7B21C" w14:textId="77777777" w:rsidR="00B63341" w:rsidRDefault="00000000">
      <w:pPr>
        <w:pStyle w:val="ListParagraph"/>
        <w:numPr>
          <w:ilvl w:val="0"/>
          <w:numId w:val="2"/>
        </w:numPr>
        <w:spacing w:before="60" w:after="60"/>
      </w:pPr>
      <w:r>
        <w:t>Input: a natural language prompt + a target ML model selection</w:t>
      </w:r>
    </w:p>
    <w:p w14:paraId="48A8D04F" w14:textId="77777777" w:rsidR="00B63341" w:rsidRDefault="00000000">
      <w:pPr>
        <w:pStyle w:val="ListParagraph"/>
        <w:numPr>
          <w:ilvl w:val="0"/>
          <w:numId w:val="2"/>
        </w:numPr>
        <w:spacing w:before="60" w:after="60"/>
      </w:pPr>
      <w:r>
        <w:t>Output: a compliance verdict (Compliant / Non-compliant / Ambiguous) with a cited license clause and one-sentence rationale</w:t>
      </w:r>
    </w:p>
    <w:p w14:paraId="0F4C5585" w14:textId="77777777" w:rsidR="00B63341" w:rsidRDefault="00000000">
      <w:pPr>
        <w:spacing w:before="80" w:after="80"/>
      </w:pPr>
      <w:r>
        <w:t>The system does not perform runtime inference on the target model, does not detect verbatim training data reproduction, and does not handle code license compliance. It focuses exclusively on behavioral use-case restrictions as stated in ML model licenses.</w:t>
      </w:r>
    </w:p>
    <w:p w14:paraId="7E799B97" w14:textId="77777777" w:rsidR="00B63341" w:rsidRDefault="00000000">
      <w:pPr>
        <w:pStyle w:val="Heading2"/>
      </w:pPr>
      <w:r>
        <w:t>1.3 Definitions</w:t>
      </w:r>
    </w:p>
    <w:p w14:paraId="1A52EC9D" w14:textId="77777777" w:rsidR="00B63341" w:rsidRDefault="00B6334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63341" w14:paraId="0C44A476"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7A4C0724" w14:textId="77777777" w:rsidR="00B63341" w:rsidRDefault="00000000">
            <w:r>
              <w:rPr>
                <w:b/>
                <w:bCs/>
                <w:color w:val="FFFFFF"/>
              </w:rPr>
              <w:t>Term</w:t>
            </w:r>
          </w:p>
        </w:tc>
        <w:tc>
          <w:tcPr>
            <w:tcW w:w="616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51BAF48D" w14:textId="77777777" w:rsidR="00B63341" w:rsidRDefault="00000000">
            <w:r>
              <w:rPr>
                <w:b/>
                <w:bCs/>
                <w:color w:val="FFFFFF"/>
              </w:rPr>
              <w:t>Definition</w:t>
            </w:r>
          </w:p>
        </w:tc>
      </w:tr>
      <w:tr w:rsidR="00B63341" w14:paraId="776F65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65F12C" w14:textId="77777777" w:rsidR="00B63341" w:rsidRDefault="00000000">
            <w:r>
              <w:t>Behavioral License</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E20891" w14:textId="77777777" w:rsidR="00B63341" w:rsidRDefault="00000000">
            <w:r>
              <w:t>A license clause that restricts the use-case or output type of an ML model (e.g., 'no use for surveillance')</w:t>
            </w:r>
          </w:p>
        </w:tc>
      </w:tr>
      <w:tr w:rsidR="00B63341" w14:paraId="20EC7B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62D55" w14:textId="77777777" w:rsidR="00B63341" w:rsidRDefault="00000000">
            <w:r>
              <w:t>Restriction Category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5C828" w14:textId="77777777" w:rsidR="00B63341" w:rsidRDefault="00000000">
            <w:r>
              <w:t>A thematic grouping of prohibited uses (e.g., CSAM, Disinformation, Cyberweapons)</w:t>
            </w:r>
          </w:p>
        </w:tc>
      </w:tr>
      <w:tr w:rsidR="00B63341" w14:paraId="3833D9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563613" w14:textId="77777777" w:rsidR="00B63341" w:rsidRDefault="00000000">
            <w:r>
              <w:t>Compliance Verdict</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653F23" w14:textId="77777777" w:rsidR="00B63341" w:rsidRDefault="00000000">
            <w:r>
              <w:t>The output classification: Compliant, Non-compliant, or Ambiguous</w:t>
            </w:r>
          </w:p>
        </w:tc>
      </w:tr>
      <w:tr w:rsidR="00B63341" w14:paraId="1CA1F8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C03C0" w14:textId="77777777" w:rsidR="00B63341" w:rsidRDefault="00000000">
            <w:r>
              <w:t>Restriction Schema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89FAA" w14:textId="77777777" w:rsidR="00B63341" w:rsidRDefault="00000000">
            <w:r>
              <w:t>A structured JSON representation of a model's license restrictions</w:t>
            </w:r>
          </w:p>
        </w:tc>
      </w:tr>
      <w:tr w:rsidR="00B63341" w14:paraId="14C6B2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B7D1E5" w14:textId="77777777" w:rsidR="00B63341" w:rsidRDefault="00000000">
            <w:r>
              <w:t>Prompt</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FBE682" w14:textId="77777777" w:rsidR="00B63341" w:rsidRDefault="00000000">
            <w:r>
              <w:t>A natural language string submitted by a user to an ML model</w:t>
            </w:r>
          </w:p>
        </w:tc>
      </w:tr>
    </w:tbl>
    <w:p w14:paraId="25A9E96E" w14:textId="77777777" w:rsidR="00B63341" w:rsidRDefault="00B63341">
      <w:pPr>
        <w:spacing w:before="120"/>
      </w:pPr>
    </w:p>
    <w:p w14:paraId="026CF4BC" w14:textId="77777777" w:rsidR="00B63341" w:rsidRDefault="00000000">
      <w:pPr>
        <w:pStyle w:val="Heading2"/>
      </w:pPr>
      <w:r>
        <w:t>1.4 Target Models</w:t>
      </w:r>
    </w:p>
    <w:p w14:paraId="28F5869F" w14:textId="77777777" w:rsidR="00B63341" w:rsidRDefault="00000000">
      <w:pPr>
        <w:spacing w:before="80" w:after="80"/>
      </w:pPr>
      <w:r>
        <w:t>The following models and their licenses are in scope:</w:t>
      </w:r>
    </w:p>
    <w:p w14:paraId="6E3A4FB0" w14:textId="77777777" w:rsidR="00B63341" w:rsidRDefault="00000000">
      <w:pPr>
        <w:pStyle w:val="ListParagraph"/>
        <w:numPr>
          <w:ilvl w:val="0"/>
          <w:numId w:val="2"/>
        </w:numPr>
        <w:spacing w:before="60" w:after="60"/>
      </w:pPr>
      <w:r>
        <w:t>Meta LLaMA 3 (Community License Agreement)</w:t>
      </w:r>
    </w:p>
    <w:p w14:paraId="4E10002F" w14:textId="77777777" w:rsidR="00B63341" w:rsidRDefault="00000000">
      <w:pPr>
        <w:pStyle w:val="ListParagraph"/>
        <w:numPr>
          <w:ilvl w:val="0"/>
          <w:numId w:val="2"/>
        </w:numPr>
        <w:spacing w:before="60" w:after="60"/>
      </w:pPr>
      <w:r>
        <w:t>Google Gemma (Gemma Terms of Use)</w:t>
      </w:r>
    </w:p>
    <w:p w14:paraId="56E3DE9E" w14:textId="77777777" w:rsidR="00B63341" w:rsidRDefault="00000000">
      <w:pPr>
        <w:pStyle w:val="ListParagraph"/>
        <w:numPr>
          <w:ilvl w:val="0"/>
          <w:numId w:val="2"/>
        </w:numPr>
        <w:spacing w:before="60" w:after="60"/>
      </w:pPr>
      <w:r>
        <w:t>Stable Diffusion — CreativeML OpenRAIL-M</w:t>
      </w:r>
    </w:p>
    <w:p w14:paraId="7EE0418A" w14:textId="77777777" w:rsidR="00B63341" w:rsidRDefault="00000000">
      <w:pPr>
        <w:pStyle w:val="ListParagraph"/>
        <w:numPr>
          <w:ilvl w:val="0"/>
          <w:numId w:val="2"/>
        </w:numPr>
        <w:spacing w:before="60" w:after="60"/>
      </w:pPr>
      <w:r>
        <w:t>Mistral 7B (Apache 2.0 + API ToS)</w:t>
      </w:r>
    </w:p>
    <w:p w14:paraId="7C3F4BC8" w14:textId="77777777" w:rsidR="00B63341" w:rsidRDefault="00000000">
      <w:pPr>
        <w:pStyle w:val="ListParagraph"/>
        <w:numPr>
          <w:ilvl w:val="0"/>
          <w:numId w:val="2"/>
        </w:numPr>
        <w:spacing w:before="60" w:after="60"/>
      </w:pPr>
      <w:r>
        <w:t>BigScience BLOOM (RAIL License)</w:t>
      </w:r>
    </w:p>
    <w:p w14:paraId="234B3337" w14:textId="77777777" w:rsidR="00B63341" w:rsidRDefault="00B63341">
      <w:pPr>
        <w:pBdr>
          <w:bottom w:val="single" w:sz="4" w:space="1" w:color="3B5998"/>
        </w:pBdr>
        <w:spacing w:before="120" w:after="120"/>
      </w:pPr>
    </w:p>
    <w:p w14:paraId="16F88CB1" w14:textId="77777777" w:rsidR="00B63341" w:rsidRDefault="00000000">
      <w:pPr>
        <w:pStyle w:val="Heading1"/>
      </w:pPr>
      <w:r>
        <w:t>2. Overall Description</w:t>
      </w:r>
    </w:p>
    <w:p w14:paraId="583A0F42" w14:textId="77777777" w:rsidR="00B63341" w:rsidRDefault="00000000">
      <w:pPr>
        <w:pStyle w:val="Heading2"/>
      </w:pPr>
      <w:r>
        <w:t>2.1 Product Perspective</w:t>
      </w:r>
    </w:p>
    <w:p w14:paraId="46683037" w14:textId="77777777" w:rsidR="00B63341" w:rsidRDefault="00000000">
      <w:pPr>
        <w:spacing w:before="80" w:after="80"/>
      </w:pPr>
      <w:r>
        <w:t>PromptGuard is a standalone web application. It is not integrated with any model inference API. The compliance decision is made by an LLM-based classifier (via Anthropic/OpenAI API) operating on the prompt and a pre-extracted restriction schema, not by running the target model itself.</w:t>
      </w:r>
    </w:p>
    <w:p w14:paraId="260E94A2" w14:textId="77777777" w:rsidR="00B63341" w:rsidRDefault="00000000">
      <w:pPr>
        <w:pStyle w:val="Heading2"/>
      </w:pPr>
      <w:r>
        <w:t>2.2 System Architecture (High Level)</w:t>
      </w:r>
    </w:p>
    <w:p w14:paraId="1868DED9" w14:textId="77777777" w:rsidR="00B63341" w:rsidRDefault="00B6334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B63341" w14:paraId="43989B9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0A39F610" w14:textId="77777777" w:rsidR="00B63341" w:rsidRDefault="00000000">
            <w:r>
              <w:rPr>
                <w:b/>
                <w:bCs/>
                <w:color w:val="FFFFFF"/>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6CA1855F" w14:textId="77777777" w:rsidR="00B63341" w:rsidRDefault="00000000">
            <w:r>
              <w:rPr>
                <w:b/>
                <w:bCs/>
                <w:color w:val="FFFFFF"/>
              </w:rPr>
              <w:t>Component</w:t>
            </w:r>
          </w:p>
        </w:tc>
        <w:tc>
          <w:tcPr>
            <w:tcW w:w="476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0B868B3F" w14:textId="77777777" w:rsidR="00B63341" w:rsidRDefault="00000000">
            <w:r>
              <w:rPr>
                <w:b/>
                <w:bCs/>
                <w:color w:val="FFFFFF"/>
              </w:rPr>
              <w:t>Responsibility</w:t>
            </w:r>
          </w:p>
        </w:tc>
      </w:tr>
      <w:tr w:rsidR="00B63341" w14:paraId="5A749A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9505E8" w14:textId="77777777" w:rsidR="00B63341" w:rsidRDefault="00000000">
            <w:r>
              <w:t>Data</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107545" w14:textId="77777777" w:rsidR="00B63341" w:rsidRDefault="00000000">
            <w:r>
              <w:t>License Repository</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6F7F55" w14:textId="77777777" w:rsidR="00B63341" w:rsidRDefault="00000000">
            <w:r>
              <w:t>Stores raw license texts + hand-annotated restriction schemas (JSON) for all 5 target models</w:t>
            </w:r>
          </w:p>
        </w:tc>
      </w:tr>
      <w:tr w:rsidR="00B63341" w14:paraId="40FA1D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E5D7D" w14:textId="77777777" w:rsidR="00B63341" w:rsidRDefault="00000000">
            <w: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55CAD" w14:textId="77777777" w:rsidR="00B63341" w:rsidRDefault="00000000">
            <w:r>
              <w:t>License Parser (offline)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131A4" w14:textId="77777777" w:rsidR="00B63341" w:rsidRDefault="00000000">
            <w:r>
              <w:t>One-time LLM extraction of restrictions from raw license text into schema</w:t>
            </w:r>
          </w:p>
        </w:tc>
      </w:tr>
      <w:tr w:rsidR="00B63341" w14:paraId="5FD979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477E97" w14:textId="77777777" w:rsidR="00B63341" w:rsidRDefault="00000000">
            <w: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D05634" w14:textId="77777777" w:rsidR="00B63341" w:rsidRDefault="00000000">
            <w:r>
              <w:t>Compliance Engine</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87B938" w14:textId="77777777" w:rsidR="00B63341" w:rsidRDefault="00000000">
            <w:r>
              <w:t>Takes (prompt, restriction schema) → calls classifier LLM → returns verdict + rationale</w:t>
            </w:r>
          </w:p>
        </w:tc>
      </w:tr>
      <w:tr w:rsidR="00B63341" w14:paraId="5C7765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D7946" w14:textId="77777777" w:rsidR="00B63341" w:rsidRDefault="00000000">
            <w: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230EB" w14:textId="77777777" w:rsidR="00B63341" w:rsidRDefault="00000000">
            <w:r>
              <w:t>Web UI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B93F1" w14:textId="77777777" w:rsidR="00B63341" w:rsidRDefault="00000000">
            <w:r>
              <w:t>Prompt input, model selector, verdict display with cited clause</w:t>
            </w:r>
          </w:p>
        </w:tc>
      </w:tr>
      <w:tr w:rsidR="00B63341" w14:paraId="20BD52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8F46F0" w14:textId="77777777" w:rsidR="00B63341" w:rsidRDefault="00000000">
            <w:r>
              <w:t>Evaluation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A14458" w14:textId="77777777" w:rsidR="00B63341" w:rsidRDefault="00000000">
            <w:r>
              <w:t>Test Dataset</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C7D82F" w14:textId="77777777" w:rsidR="00B63341" w:rsidRDefault="00000000">
            <w:r>
              <w:t>~250 labeled (prompt, model, verdict) triples for accuracy measurement</w:t>
            </w:r>
          </w:p>
        </w:tc>
      </w:tr>
    </w:tbl>
    <w:p w14:paraId="1A0FE0CA" w14:textId="77777777" w:rsidR="00B63341" w:rsidRDefault="00B63341">
      <w:pPr>
        <w:spacing w:before="120"/>
      </w:pPr>
    </w:p>
    <w:p w14:paraId="6E2F59E8" w14:textId="77777777" w:rsidR="00B63341" w:rsidRDefault="00000000">
      <w:pPr>
        <w:pStyle w:val="Heading2"/>
      </w:pPr>
      <w:r>
        <w:t>2.3 User Classes</w:t>
      </w:r>
    </w:p>
    <w:p w14:paraId="2998FFC9" w14:textId="77777777" w:rsidR="00B63341" w:rsidRDefault="00000000">
      <w:pPr>
        <w:pStyle w:val="ListParagraph"/>
        <w:numPr>
          <w:ilvl w:val="0"/>
          <w:numId w:val="2"/>
        </w:numPr>
        <w:spacing w:before="60" w:after="60"/>
      </w:pPr>
      <w:r>
        <w:t>Primary: the 5-member dev team (developers and evaluators)</w:t>
      </w:r>
    </w:p>
    <w:p w14:paraId="6D998813" w14:textId="77777777" w:rsidR="00B63341" w:rsidRDefault="00000000">
      <w:pPr>
        <w:pStyle w:val="ListParagraph"/>
        <w:numPr>
          <w:ilvl w:val="0"/>
          <w:numId w:val="2"/>
        </w:numPr>
        <w:spacing w:before="60" w:after="60"/>
      </w:pPr>
      <w:r>
        <w:t>Demo audience: faculty, judges, or peers reviewing the project</w:t>
      </w:r>
    </w:p>
    <w:p w14:paraId="36063ABD" w14:textId="77777777" w:rsidR="00B63341" w:rsidRDefault="00000000">
      <w:pPr>
        <w:pStyle w:val="ListParagraph"/>
        <w:numPr>
          <w:ilvl w:val="0"/>
          <w:numId w:val="2"/>
        </w:numPr>
        <w:spacing w:before="60" w:after="60"/>
      </w:pPr>
      <w:r>
        <w:t>No external user accounts or authentication required</w:t>
      </w:r>
    </w:p>
    <w:p w14:paraId="280825A0" w14:textId="77777777" w:rsidR="00B63341" w:rsidRDefault="00000000">
      <w:pPr>
        <w:pStyle w:val="Heading2"/>
      </w:pPr>
      <w:r>
        <w:lastRenderedPageBreak/>
        <w:t>2.4 Constraints</w:t>
      </w:r>
    </w:p>
    <w:p w14:paraId="5B98311B" w14:textId="77777777" w:rsidR="00B63341" w:rsidRDefault="00000000">
      <w:pPr>
        <w:pStyle w:val="ListParagraph"/>
        <w:numPr>
          <w:ilvl w:val="0"/>
          <w:numId w:val="2"/>
        </w:numPr>
        <w:spacing w:before="60" w:after="60"/>
      </w:pPr>
      <w:r>
        <w:t>2-week development window; all features must be demonstrable by end of Week 2</w:t>
      </w:r>
    </w:p>
    <w:p w14:paraId="78A0CBAC" w14:textId="77777777" w:rsidR="00B63341" w:rsidRDefault="00000000">
      <w:pPr>
        <w:pStyle w:val="ListParagraph"/>
        <w:numPr>
          <w:ilvl w:val="0"/>
          <w:numId w:val="2"/>
        </w:numPr>
        <w:spacing w:before="60" w:after="60"/>
      </w:pPr>
      <w:r>
        <w:t>No fine-tuning of any model; only API-based inference</w:t>
      </w:r>
    </w:p>
    <w:p w14:paraId="4BB270C8" w14:textId="77777777" w:rsidR="00B63341" w:rsidRDefault="00000000">
      <w:pPr>
        <w:pStyle w:val="ListParagraph"/>
        <w:numPr>
          <w:ilvl w:val="0"/>
          <w:numId w:val="2"/>
        </w:numPr>
        <w:spacing w:before="60" w:after="60"/>
      </w:pPr>
      <w:r>
        <w:t>No access to model weights or internal activations</w:t>
      </w:r>
    </w:p>
    <w:p w14:paraId="179D86B2" w14:textId="77777777" w:rsidR="00B63341" w:rsidRDefault="00000000">
      <w:pPr>
        <w:pStyle w:val="ListParagraph"/>
        <w:numPr>
          <w:ilvl w:val="0"/>
          <w:numId w:val="2"/>
        </w:numPr>
        <w:spacing w:before="60" w:after="60"/>
      </w:pPr>
      <w:r>
        <w:t>Annotation of restriction schemas must be completed in Week 1</w:t>
      </w:r>
    </w:p>
    <w:p w14:paraId="11450C92" w14:textId="77777777" w:rsidR="00B63341" w:rsidRDefault="00B63341">
      <w:pPr>
        <w:pBdr>
          <w:bottom w:val="single" w:sz="4" w:space="1" w:color="3B5998"/>
        </w:pBdr>
        <w:spacing w:before="120" w:after="120"/>
      </w:pPr>
    </w:p>
    <w:p w14:paraId="20FFEF78" w14:textId="77777777" w:rsidR="00B63341" w:rsidRDefault="00000000">
      <w:pPr>
        <w:pStyle w:val="Heading1"/>
      </w:pPr>
      <w:r>
        <w:t>3. Functional Requirements</w:t>
      </w:r>
    </w:p>
    <w:p w14:paraId="15928B70" w14:textId="77777777" w:rsidR="00B63341" w:rsidRDefault="00000000">
      <w:pPr>
        <w:pStyle w:val="Heading2"/>
      </w:pPr>
      <w:r>
        <w:t>FR-1: License Schema Extraction (Offline, Week 1)</w:t>
      </w:r>
    </w:p>
    <w:p w14:paraId="31FC0E0C" w14:textId="77777777" w:rsidR="00B63341" w:rsidRDefault="00000000">
      <w:pPr>
        <w:spacing w:before="80" w:after="80"/>
      </w:pPr>
      <w:r>
        <w:t>The system shall maintain a pre-built restriction schema for each of the 5 target models. Each schema shall enumerate prohibited use categories with the verbatim license clause as evidence. Schema format:</w:t>
      </w:r>
    </w:p>
    <w:p w14:paraId="2DB3AB57" w14:textId="77777777" w:rsidR="00B63341" w:rsidRDefault="00000000">
      <w:pPr>
        <w:spacing w:before="80" w:after="80"/>
      </w:pPr>
      <w:proofErr w:type="gramStart"/>
      <w:r>
        <w:rPr>
          <w:rFonts w:ascii="Courier New" w:eastAsia="Courier New" w:hAnsi="Courier New" w:cs="Courier New"/>
          <w:color w:val="1A2B5F"/>
          <w:sz w:val="20"/>
          <w:szCs w:val="20"/>
        </w:rPr>
        <w:t>{ "</w:t>
      </w:r>
      <w:proofErr w:type="gramEnd"/>
      <w:r>
        <w:rPr>
          <w:rFonts w:ascii="Courier New" w:eastAsia="Courier New" w:hAnsi="Courier New" w:cs="Courier New"/>
          <w:color w:val="1A2B5F"/>
          <w:sz w:val="20"/>
          <w:szCs w:val="20"/>
        </w:rPr>
        <w:t xml:space="preserve">model": "llama3", "prohibited": </w:t>
      </w:r>
      <w:proofErr w:type="gramStart"/>
      <w:r>
        <w:rPr>
          <w:rFonts w:ascii="Courier New" w:eastAsia="Courier New" w:hAnsi="Courier New" w:cs="Courier New"/>
          <w:color w:val="1A2B5F"/>
          <w:sz w:val="20"/>
          <w:szCs w:val="20"/>
        </w:rPr>
        <w:t>[{ "</w:t>
      </w:r>
      <w:proofErr w:type="gramEnd"/>
      <w:r>
        <w:rPr>
          <w:rFonts w:ascii="Courier New" w:eastAsia="Courier New" w:hAnsi="Courier New" w:cs="Courier New"/>
          <w:color w:val="1A2B5F"/>
          <w:sz w:val="20"/>
          <w:szCs w:val="20"/>
        </w:rPr>
        <w:t>category": "disinformation", "clause": "...", "severity": "explicit</w:t>
      </w:r>
      <w:proofErr w:type="gramStart"/>
      <w:r>
        <w:rPr>
          <w:rFonts w:ascii="Courier New" w:eastAsia="Courier New" w:hAnsi="Courier New" w:cs="Courier New"/>
          <w:color w:val="1A2B5F"/>
          <w:sz w:val="20"/>
          <w:szCs w:val="20"/>
        </w:rPr>
        <w:t>" }</w:t>
      </w:r>
      <w:proofErr w:type="gramEnd"/>
      <w:r>
        <w:rPr>
          <w:rFonts w:ascii="Courier New" w:eastAsia="Courier New" w:hAnsi="Courier New" w:cs="Courier New"/>
          <w:color w:val="1A2B5F"/>
          <w:sz w:val="20"/>
          <w:szCs w:val="20"/>
        </w:rPr>
        <w:t>] }</w:t>
      </w:r>
    </w:p>
    <w:p w14:paraId="60C0FF4C" w14:textId="77777777" w:rsidR="00B63341" w:rsidRDefault="00000000">
      <w:pPr>
        <w:pStyle w:val="Heading2"/>
      </w:pPr>
      <w:r>
        <w:t>FR-2: Prompt Ingestion</w:t>
      </w:r>
    </w:p>
    <w:p w14:paraId="670EE684" w14:textId="77777777" w:rsidR="00B63341" w:rsidRDefault="00000000">
      <w:pPr>
        <w:spacing w:before="80" w:after="80"/>
      </w:pPr>
      <w:r>
        <w:t>The system shall accept a free-text prompt of up to 2,000 characters as input via the web UI.</w:t>
      </w:r>
    </w:p>
    <w:p w14:paraId="41AE42F9" w14:textId="77777777" w:rsidR="00B63341" w:rsidRDefault="00000000">
      <w:pPr>
        <w:pStyle w:val="Heading2"/>
      </w:pPr>
      <w:r>
        <w:t>FR-3: Model Selection</w:t>
      </w:r>
    </w:p>
    <w:p w14:paraId="554C2F4F" w14:textId="77777777" w:rsidR="00B63341" w:rsidRDefault="00000000">
      <w:pPr>
        <w:spacing w:before="80" w:after="80"/>
      </w:pPr>
      <w:r>
        <w:t>The system shall provide a dropdown to select one of the 5 target models. The selected model determines which restriction schema is used for compliance checking.</w:t>
      </w:r>
    </w:p>
    <w:p w14:paraId="66BFD645" w14:textId="77777777" w:rsidR="00B63341" w:rsidRDefault="00000000">
      <w:pPr>
        <w:pStyle w:val="Heading2"/>
      </w:pPr>
      <w:r>
        <w:t>FR-4: Compliance Classification</w:t>
      </w:r>
    </w:p>
    <w:p w14:paraId="688BF679" w14:textId="77777777" w:rsidR="00B63341" w:rsidRDefault="00000000">
      <w:pPr>
        <w:spacing w:before="80" w:after="80"/>
      </w:pPr>
      <w:r>
        <w:t>Given a prompt and a restriction schema, the system shall invoke an LLM classifier and return one of three verdicts:</w:t>
      </w:r>
    </w:p>
    <w:p w14:paraId="5C7B5EE4" w14:textId="77777777" w:rsidR="00B63341" w:rsidRDefault="00000000">
      <w:pPr>
        <w:pStyle w:val="ListParagraph"/>
        <w:numPr>
          <w:ilvl w:val="0"/>
          <w:numId w:val="2"/>
        </w:numPr>
        <w:spacing w:before="60" w:after="60"/>
      </w:pPr>
      <w:r>
        <w:t>Compliant — the prompt does not appear to request any prohibited use</w:t>
      </w:r>
    </w:p>
    <w:p w14:paraId="03F42FFE" w14:textId="77777777" w:rsidR="00B63341" w:rsidRDefault="00000000">
      <w:pPr>
        <w:pStyle w:val="ListParagraph"/>
        <w:numPr>
          <w:ilvl w:val="0"/>
          <w:numId w:val="2"/>
        </w:numPr>
        <w:spacing w:before="60" w:after="60"/>
      </w:pPr>
      <w:r>
        <w:t>Non-compliant — the prompt clearly requests a use that falls under a prohibited category</w:t>
      </w:r>
    </w:p>
    <w:p w14:paraId="49E1CA9C" w14:textId="77777777" w:rsidR="00B63341" w:rsidRDefault="00000000">
      <w:pPr>
        <w:pStyle w:val="ListParagraph"/>
        <w:numPr>
          <w:ilvl w:val="0"/>
          <w:numId w:val="2"/>
        </w:numPr>
        <w:spacing w:before="60" w:after="60"/>
      </w:pPr>
      <w:r>
        <w:t>Ambiguous — the prompt may or may not violate restrictions; insufficient context to decide</w:t>
      </w:r>
    </w:p>
    <w:p w14:paraId="7626AA5F" w14:textId="77777777" w:rsidR="00B63341" w:rsidRDefault="00000000">
      <w:pPr>
        <w:spacing w:before="80" w:after="80"/>
      </w:pPr>
      <w:r>
        <w:t>The classifier shall be prompted with the full restriction schema and instructed to cite the specific prohibiting clause in its rationale.</w:t>
      </w:r>
    </w:p>
    <w:p w14:paraId="4462E756" w14:textId="77777777" w:rsidR="00B63341" w:rsidRDefault="00000000">
      <w:pPr>
        <w:pStyle w:val="Heading2"/>
      </w:pPr>
      <w:r>
        <w:t>FR-5: Verdict Display</w:t>
      </w:r>
    </w:p>
    <w:p w14:paraId="2151AC94" w14:textId="77777777" w:rsidR="00B63341" w:rsidRDefault="00000000">
      <w:pPr>
        <w:spacing w:before="80" w:after="80"/>
      </w:pPr>
      <w:r>
        <w:t>The UI shall display: (1) the verdict label with color coding (green / red / amber), (2) the specific license clause that triggered or cleared the verdict, and (3) a one-sentence plain-English rationale.</w:t>
      </w:r>
    </w:p>
    <w:p w14:paraId="5556778A" w14:textId="77777777" w:rsidR="00B63341" w:rsidRDefault="00000000">
      <w:pPr>
        <w:pStyle w:val="Heading2"/>
      </w:pPr>
      <w:r>
        <w:t>FR-6: Evaluation Harness</w:t>
      </w:r>
    </w:p>
    <w:p w14:paraId="7134D7CD" w14:textId="77777777" w:rsidR="00B63341" w:rsidRDefault="00000000">
      <w:pPr>
        <w:spacing w:before="80" w:after="80"/>
      </w:pPr>
      <w:r>
        <w:t>The system shall include an offline evaluation script that runs the compliance engine over the labeled test dataset and reports accuracy, precision, recall, and F1 per verdict class and per restriction category.</w:t>
      </w:r>
    </w:p>
    <w:p w14:paraId="1347B82E" w14:textId="77777777" w:rsidR="00B63341" w:rsidRDefault="00B63341">
      <w:pPr>
        <w:pBdr>
          <w:bottom w:val="single" w:sz="4" w:space="1" w:color="3B5998"/>
        </w:pBdr>
        <w:spacing w:before="120" w:after="120"/>
      </w:pPr>
    </w:p>
    <w:p w14:paraId="417174FB" w14:textId="77777777" w:rsidR="00B63341" w:rsidRDefault="00000000">
      <w:pPr>
        <w:pStyle w:val="Heading1"/>
      </w:pPr>
      <w:r>
        <w:lastRenderedPageBreak/>
        <w:t>4. Non-Functional Requirements</w:t>
      </w:r>
    </w:p>
    <w:p w14:paraId="38A1AAD5" w14:textId="77777777" w:rsidR="00B63341" w:rsidRDefault="00B6334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B63341" w14:paraId="4BF4CB7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2D238B91" w14:textId="77777777" w:rsidR="00B63341" w:rsidRDefault="00000000">
            <w:r>
              <w:rPr>
                <w:b/>
                <w:bCs/>
                <w:color w:val="FFFFFF"/>
              </w:rPr>
              <w:t>ID</w:t>
            </w:r>
          </w:p>
        </w:tc>
        <w:tc>
          <w:tcPr>
            <w:tcW w:w="516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47ADF984" w14:textId="77777777" w:rsidR="00B63341" w:rsidRDefault="00000000">
            <w:r>
              <w:rPr>
                <w:b/>
                <w:bCs/>
                <w:color w:val="FFFFFF"/>
              </w:rPr>
              <w:t>Requirement</w:t>
            </w:r>
          </w:p>
        </w:tc>
        <w:tc>
          <w:tcPr>
            <w:tcW w:w="30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784A0D7F" w14:textId="77777777" w:rsidR="00B63341" w:rsidRDefault="00000000">
            <w:r>
              <w:rPr>
                <w:b/>
                <w:bCs/>
                <w:color w:val="FFFFFF"/>
              </w:rPr>
              <w:t>Target</w:t>
            </w:r>
          </w:p>
        </w:tc>
      </w:tr>
      <w:tr w:rsidR="00B63341" w14:paraId="20BA5A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2E06F9" w14:textId="77777777" w:rsidR="00B63341" w:rsidRDefault="00000000">
            <w:r>
              <w:t>NFR-1</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CE2C2A" w14:textId="77777777" w:rsidR="00B63341" w:rsidRDefault="00000000">
            <w:r>
              <w:t>Response latency for a single prompt verdict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811975" w14:textId="77777777" w:rsidR="00B63341" w:rsidRDefault="00000000">
            <w:r>
              <w:t>&lt; 8 seconds (API-bound)</w:t>
            </w:r>
          </w:p>
        </w:tc>
      </w:tr>
      <w:tr w:rsidR="00B63341" w14:paraId="65754C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FCDA8" w14:textId="77777777" w:rsidR="00B63341" w:rsidRDefault="00000000">
            <w:r>
              <w:t>NFR-2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17468" w14:textId="77777777" w:rsidR="00B63341" w:rsidRDefault="00000000">
            <w:r>
              <w:t>System accuracy on labeled test 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B9378" w14:textId="77777777" w:rsidR="00B63341" w:rsidRDefault="00000000">
            <w:r>
              <w:t>&gt; 75% overall accuracy</w:t>
            </w:r>
          </w:p>
        </w:tc>
      </w:tr>
      <w:tr w:rsidR="00B63341" w14:paraId="6C11DD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0C03EE" w14:textId="77777777" w:rsidR="00B63341" w:rsidRDefault="00000000">
            <w:r>
              <w:t>NFR-3</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FFB54D" w14:textId="77777777" w:rsidR="00B63341" w:rsidRDefault="00000000">
            <w:r>
              <w:t>Restriction schema coverage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DB1DC5" w14:textId="77777777" w:rsidR="00B63341" w:rsidRDefault="00000000">
            <w:r>
              <w:t>All 5 models fully annotated</w:t>
            </w:r>
          </w:p>
        </w:tc>
      </w:tr>
      <w:tr w:rsidR="00B63341" w14:paraId="305FA2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72278" w14:textId="77777777" w:rsidR="00B63341" w:rsidRDefault="00000000">
            <w:r>
              <w:t>NFR-4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200AE" w14:textId="77777777" w:rsidR="00B63341" w:rsidRDefault="00000000">
            <w:r>
              <w:t>Test dataset size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0D7B1" w14:textId="77777777" w:rsidR="00B63341" w:rsidRDefault="00000000">
            <w:r>
              <w:t>≥ 200 labeled prompts across all models</w:t>
            </w:r>
          </w:p>
        </w:tc>
      </w:tr>
      <w:tr w:rsidR="00B63341" w14:paraId="6696C9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E06251" w14:textId="77777777" w:rsidR="00B63341" w:rsidRDefault="00000000">
            <w:r>
              <w:t>NFR-5</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289AF0" w14:textId="77777777" w:rsidR="00B63341" w:rsidRDefault="00000000">
            <w:r>
              <w:t>UI usability</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CCB70A" w14:textId="77777777" w:rsidR="00B63341" w:rsidRDefault="00000000">
            <w:r>
              <w:t>Operable without documentation by a first-time user</w:t>
            </w:r>
          </w:p>
        </w:tc>
      </w:tr>
      <w:tr w:rsidR="00B63341" w14:paraId="0DFDD5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CA9DD" w14:textId="77777777" w:rsidR="00B63341" w:rsidRDefault="00000000">
            <w:r>
              <w:t>NFR-6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D624B" w14:textId="77777777" w:rsidR="00B63341" w:rsidRDefault="00000000">
            <w: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BD60" w14:textId="77777777" w:rsidR="00B63341" w:rsidRDefault="00000000">
            <w:r>
              <w:t>Runnable locally with a single command (Docker or npm start)</w:t>
            </w:r>
          </w:p>
        </w:tc>
      </w:tr>
    </w:tbl>
    <w:p w14:paraId="5DF2AB37" w14:textId="77777777" w:rsidR="00B63341" w:rsidRDefault="00B63341">
      <w:pPr>
        <w:spacing w:before="120"/>
      </w:pPr>
    </w:p>
    <w:p w14:paraId="419F4249" w14:textId="77777777" w:rsidR="00B63341" w:rsidRDefault="00B63341">
      <w:pPr>
        <w:pBdr>
          <w:bottom w:val="single" w:sz="4" w:space="1" w:color="3B5998"/>
        </w:pBdr>
        <w:spacing w:before="120" w:after="120"/>
      </w:pPr>
    </w:p>
    <w:p w14:paraId="15BEB42D" w14:textId="77777777" w:rsidR="00B63341" w:rsidRDefault="00000000">
      <w:pPr>
        <w:pStyle w:val="Heading1"/>
      </w:pPr>
      <w:r>
        <w:t>5. Restriction Category Taxonomy</w:t>
      </w:r>
    </w:p>
    <w:p w14:paraId="5012EB07" w14:textId="77777777" w:rsidR="00B63341" w:rsidRDefault="00000000">
      <w:pPr>
        <w:spacing w:before="80" w:after="80"/>
      </w:pPr>
      <w:r>
        <w:t>All model licenses in scope will be mapped to the following 8 shared restriction categories. Per-model activation is noted:</w:t>
      </w:r>
    </w:p>
    <w:p w14:paraId="00CF4CBB" w14:textId="77777777" w:rsidR="00B63341" w:rsidRDefault="00B6334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182"/>
        <w:gridCol w:w="1188"/>
        <w:gridCol w:w="1389"/>
        <w:gridCol w:w="1180"/>
        <w:gridCol w:w="1521"/>
      </w:tblGrid>
      <w:tr w:rsidR="00B63341" w14:paraId="382549F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2BBF459A" w14:textId="77777777" w:rsidR="00B63341" w:rsidRDefault="00000000">
            <w:r>
              <w:rPr>
                <w:b/>
                <w:bCs/>
                <w:color w:val="FFFFFF"/>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63DDEA1A" w14:textId="77777777" w:rsidR="00B63341" w:rsidRDefault="00000000">
            <w:r>
              <w:rPr>
                <w:b/>
                <w:bCs/>
                <w:color w:val="FFFFFF"/>
              </w:rPr>
              <w:t>LLaMA 3</w:t>
            </w:r>
          </w:p>
        </w:tc>
        <w:tc>
          <w:tcPr>
            <w:tcW w:w="12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536AE5E3" w14:textId="77777777" w:rsidR="00B63341" w:rsidRDefault="00000000">
            <w:r>
              <w:rPr>
                <w:b/>
                <w:bCs/>
                <w:color w:val="FFFFFF"/>
              </w:rPr>
              <w:t>Gemma</w:t>
            </w:r>
          </w:p>
        </w:tc>
        <w:tc>
          <w:tcPr>
            <w:tcW w:w="12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47020FFA" w14:textId="77777777" w:rsidR="00B63341" w:rsidRDefault="00000000">
            <w:r>
              <w:rPr>
                <w:b/>
                <w:bCs/>
                <w:color w:val="FFFFFF"/>
              </w:rPr>
              <w:t>OpenRAIL-M</w:t>
            </w:r>
          </w:p>
        </w:tc>
        <w:tc>
          <w:tcPr>
            <w:tcW w:w="12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352BD3D8" w14:textId="77777777" w:rsidR="00B63341" w:rsidRDefault="00000000">
            <w:r>
              <w:rPr>
                <w:b/>
                <w:bCs/>
                <w:color w:val="FFFFFF"/>
              </w:rPr>
              <w:t>Mistral</w:t>
            </w:r>
          </w:p>
        </w:tc>
        <w:tc>
          <w:tcPr>
            <w:tcW w:w="156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6D6AE021" w14:textId="77777777" w:rsidR="00B63341" w:rsidRDefault="00000000">
            <w:r>
              <w:rPr>
                <w:b/>
                <w:bCs/>
                <w:color w:val="FFFFFF"/>
              </w:rPr>
              <w:t>BLOOM</w:t>
            </w:r>
          </w:p>
        </w:tc>
      </w:tr>
      <w:tr w:rsidR="00B63341" w14:paraId="25357D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92C1C7" w14:textId="77777777" w:rsidR="00B63341" w:rsidRDefault="00000000">
            <w:r>
              <w:t>CSAM</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20A23E"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FD1225"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ADE551"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432006" w14:textId="77777777" w:rsidR="00B63341" w:rsidRDefault="00000000">
            <w:r>
              <w:t>✓</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3090F3" w14:textId="77777777" w:rsidR="00B63341" w:rsidRDefault="00000000">
            <w:r>
              <w:t>✓</w:t>
            </w:r>
          </w:p>
        </w:tc>
      </w:tr>
      <w:tr w:rsidR="00B63341" w14:paraId="6C77D3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ABC68" w14:textId="77777777" w:rsidR="00B63341" w:rsidRDefault="00000000">
            <w:r>
              <w:t>Disinformation / Deepfakes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A981C"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A11BB"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72F89"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79DAB" w14:textId="77777777" w:rsidR="00B63341" w:rsidRDefault="00000000">
            <w: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88F8D" w14:textId="77777777" w:rsidR="00B63341" w:rsidRDefault="00000000">
            <w:r>
              <w:t>✓</w:t>
            </w:r>
          </w:p>
        </w:tc>
      </w:tr>
      <w:tr w:rsidR="00B63341" w14:paraId="75C7C2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F27BA7" w14:textId="77777777" w:rsidR="00B63341" w:rsidRDefault="00000000">
            <w:r>
              <w:t>Cyberweapons / Malware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7E9C8C"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486966"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002CEB"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C81C6C" w14:textId="77777777" w:rsidR="00B63341" w:rsidRDefault="00000000">
            <w:r>
              <w:t>✓</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F7280A" w14:textId="77777777" w:rsidR="00B63341" w:rsidRDefault="00000000">
            <w:r>
              <w:t>–</w:t>
            </w:r>
          </w:p>
        </w:tc>
      </w:tr>
      <w:tr w:rsidR="00B63341" w14:paraId="43C0DF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D46D2" w14:textId="77777777" w:rsidR="00B63341" w:rsidRDefault="00000000">
            <w:r>
              <w:t>Impersonation / Deception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299C3"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1C5DF"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0FBEB"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D1C2C" w14:textId="77777777" w:rsidR="00B63341" w:rsidRDefault="00000000">
            <w: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E877F" w14:textId="77777777" w:rsidR="00B63341" w:rsidRDefault="00000000">
            <w:r>
              <w:t>✓</w:t>
            </w:r>
          </w:p>
        </w:tc>
      </w:tr>
      <w:tr w:rsidR="00B63341" w14:paraId="292D8E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58FB1F" w14:textId="77777777" w:rsidR="00B63341" w:rsidRDefault="00000000">
            <w:r>
              <w:t>Surveillance / Profiling</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A6CC4C"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F85900"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7B233A"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0333D2" w14:textId="77777777" w:rsidR="00B63341" w:rsidRDefault="00000000">
            <w:r>
              <w:t>–</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E7F1A1" w14:textId="77777777" w:rsidR="00B63341" w:rsidRDefault="00000000">
            <w:r>
              <w:t>✓</w:t>
            </w:r>
          </w:p>
        </w:tc>
      </w:tr>
      <w:tr w:rsidR="00B63341" w14:paraId="7530B2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BA708" w14:textId="77777777" w:rsidR="00B63341" w:rsidRDefault="00000000">
            <w:r>
              <w:t>Illegal Activity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3B38C"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BF34C"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1AAF5"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7EFA" w14:textId="77777777" w:rsidR="00B63341" w:rsidRDefault="00000000">
            <w: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C0DF8" w14:textId="77777777" w:rsidR="00B63341" w:rsidRDefault="00000000">
            <w:r>
              <w:t>✓</w:t>
            </w:r>
          </w:p>
        </w:tc>
      </w:tr>
      <w:tr w:rsidR="00B63341" w14:paraId="352544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2C213F" w14:textId="77777777" w:rsidR="00B63341" w:rsidRDefault="00000000">
            <w:r>
              <w:t>Competing Model 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045D76"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8216BD"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AF2436"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0CDAE6" w14:textId="77777777" w:rsidR="00B63341" w:rsidRDefault="00000000">
            <w:r>
              <w:t>–</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3674A3" w14:textId="77777777" w:rsidR="00B63341" w:rsidRDefault="00000000">
            <w:r>
              <w:t>–</w:t>
            </w:r>
          </w:p>
        </w:tc>
      </w:tr>
      <w:tr w:rsidR="00B63341" w14:paraId="60FE73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ECBB6" w14:textId="77777777" w:rsidR="00B63341" w:rsidRDefault="00000000">
            <w:r>
              <w:t>Military / Weapons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9FCA1"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D7B89"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928D0" w14:textId="77777777" w:rsidR="00B63341" w:rsidRDefault="00000000">
            <w: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F78B9" w14:textId="77777777" w:rsidR="00B63341" w:rsidRDefault="00000000">
            <w: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71DC8" w14:textId="77777777" w:rsidR="00B63341" w:rsidRDefault="00000000">
            <w:r>
              <w:t>✓</w:t>
            </w:r>
          </w:p>
        </w:tc>
      </w:tr>
    </w:tbl>
    <w:p w14:paraId="1CB1FEA7" w14:textId="77777777" w:rsidR="00B63341" w:rsidRDefault="00B63341">
      <w:pPr>
        <w:spacing w:before="120"/>
      </w:pPr>
    </w:p>
    <w:p w14:paraId="7382FEF1" w14:textId="77777777" w:rsidR="00B63341" w:rsidRDefault="00B63341">
      <w:pPr>
        <w:pBdr>
          <w:bottom w:val="single" w:sz="4" w:space="1" w:color="3B5998"/>
        </w:pBdr>
        <w:spacing w:before="120" w:after="120"/>
      </w:pPr>
    </w:p>
    <w:p w14:paraId="037B5F30" w14:textId="77777777" w:rsidR="00B63341" w:rsidRDefault="00000000">
      <w:pPr>
        <w:pStyle w:val="Heading1"/>
      </w:pPr>
      <w:r>
        <w:lastRenderedPageBreak/>
        <w:t>6. Work Plan &amp; Team Allocation</w:t>
      </w:r>
    </w:p>
    <w:p w14:paraId="2EFF5CD3" w14:textId="77777777" w:rsidR="00B63341" w:rsidRDefault="00B6334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3000"/>
        <w:gridCol w:w="2860"/>
      </w:tblGrid>
      <w:tr w:rsidR="00B63341" w14:paraId="200C527D"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1598E0D3" w14:textId="77777777" w:rsidR="00B63341" w:rsidRDefault="00000000">
            <w:r>
              <w:rPr>
                <w:b/>
                <w:bCs/>
                <w:color w:val="FFFFFF"/>
              </w:rPr>
              <w:t>Member</w:t>
            </w:r>
          </w:p>
        </w:tc>
        <w:tc>
          <w:tcPr>
            <w:tcW w:w="20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24F5ADC9" w14:textId="77777777" w:rsidR="00B63341" w:rsidRDefault="00000000">
            <w:r>
              <w:rPr>
                <w:b/>
                <w:bCs/>
                <w:color w:val="FFFFFF"/>
              </w:rPr>
              <w:t>Primary Role</w:t>
            </w:r>
          </w:p>
        </w:tc>
        <w:tc>
          <w:tcPr>
            <w:tcW w:w="30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0018B52A" w14:textId="77777777" w:rsidR="00B63341" w:rsidRDefault="00000000">
            <w:r>
              <w:rPr>
                <w:b/>
                <w:bCs/>
                <w:color w:val="FFFFFF"/>
              </w:rPr>
              <w:t>Week 1 Deliverable</w:t>
            </w:r>
          </w:p>
        </w:tc>
        <w:tc>
          <w:tcPr>
            <w:tcW w:w="286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4EEAC820" w14:textId="77777777" w:rsidR="00B63341" w:rsidRDefault="00000000">
            <w:r>
              <w:rPr>
                <w:b/>
                <w:bCs/>
                <w:color w:val="FFFFFF"/>
              </w:rPr>
              <w:t>Week 2 Deliverable</w:t>
            </w:r>
          </w:p>
        </w:tc>
      </w:tr>
      <w:tr w:rsidR="00B63341" w14:paraId="18A1B01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C544E1" w14:textId="77777777" w:rsidR="00B63341" w:rsidRDefault="00000000">
            <w:r>
              <w:t>Member 1</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F01973" w14:textId="77777777" w:rsidR="00B63341" w:rsidRDefault="00000000">
            <w:r>
              <w:t>License Analyst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0CFC9C" w14:textId="77777777" w:rsidR="00B63341" w:rsidRDefault="00000000">
            <w:r>
              <w:t>Restriction schemas for all 5 models (JSON)</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43D079" w14:textId="77777777" w:rsidR="00B63341" w:rsidRDefault="00000000">
            <w:r>
              <w:t>Schema refinement from eval feedback</w:t>
            </w:r>
          </w:p>
        </w:tc>
      </w:tr>
      <w:tr w:rsidR="00B63341" w14:paraId="7F92AF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C2431" w14:textId="77777777" w:rsidR="00B63341" w:rsidRDefault="00000000">
            <w:r>
              <w:t>Member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1F21" w14:textId="77777777" w:rsidR="00B63341" w:rsidRDefault="00000000">
            <w:r>
              <w:t>Dataset Builder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7F8BA" w14:textId="77777777" w:rsidR="00B63341" w:rsidRDefault="00000000">
            <w:r>
              <w:t>150 labeled prompts (compliant + violating)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DB2D7" w14:textId="77777777" w:rsidR="00B63341" w:rsidRDefault="00000000">
            <w:r>
              <w:t>50 ambiguous prompts + final dataset</w:t>
            </w:r>
          </w:p>
        </w:tc>
      </w:tr>
      <w:tr w:rsidR="00B63341" w14:paraId="4418DCA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66B9ED" w14:textId="77777777" w:rsidR="00B63341" w:rsidRDefault="00000000">
            <w:r>
              <w:t>Member 3</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F78800" w14:textId="77777777" w:rsidR="00B63341" w:rsidRDefault="00000000">
            <w:r>
              <w:t>Backend / LLM Pipeline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2925BE" w14:textId="77777777" w:rsidR="00B63341" w:rsidRDefault="00000000">
            <w:r>
              <w:t>Compliance engine + classifier prompt</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99B747" w14:textId="77777777" w:rsidR="00B63341" w:rsidRDefault="00000000">
            <w:r>
              <w:t>Evaluation harness + accuracy report</w:t>
            </w:r>
          </w:p>
        </w:tc>
      </w:tr>
      <w:tr w:rsidR="00B63341" w14:paraId="622D9EE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700C4" w14:textId="77777777" w:rsidR="00B63341" w:rsidRDefault="00000000">
            <w:r>
              <w:t>Member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514DA" w14:textId="77777777" w:rsidR="00B63341" w:rsidRDefault="00000000">
            <w:r>
              <w:t>Evaluation Lead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DCB21" w14:textId="77777777" w:rsidR="00B63341" w:rsidRDefault="00000000">
            <w:r>
              <w:t>Evaluation script + metrics framework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6AC52" w14:textId="77777777" w:rsidR="00B63341" w:rsidRDefault="00000000">
            <w:r>
              <w:t>Full eval run + error analysis</w:t>
            </w:r>
          </w:p>
        </w:tc>
      </w:tr>
      <w:tr w:rsidR="00B63341" w14:paraId="4F425B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34F675" w14:textId="77777777" w:rsidR="00B63341" w:rsidRDefault="00000000">
            <w:r>
              <w:t>Member 5</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DF9C62" w14:textId="77777777" w:rsidR="00B63341" w:rsidRDefault="00000000">
            <w: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7EFFB7" w14:textId="77777777" w:rsidR="00B63341" w:rsidRDefault="00000000">
            <w:r>
              <w:t>Model selector + prompt input UI</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24FE73" w14:textId="77777777" w:rsidR="00B63341" w:rsidRDefault="00000000">
            <w:r>
              <w:t>Verdict display + demo polish</w:t>
            </w:r>
          </w:p>
        </w:tc>
      </w:tr>
    </w:tbl>
    <w:p w14:paraId="3FCFED6D" w14:textId="77777777" w:rsidR="00B63341" w:rsidRDefault="00B63341">
      <w:pPr>
        <w:spacing w:before="120"/>
      </w:pPr>
    </w:p>
    <w:p w14:paraId="26D43362" w14:textId="77777777" w:rsidR="00B63341" w:rsidRDefault="00B63341">
      <w:pPr>
        <w:pBdr>
          <w:bottom w:val="single" w:sz="4" w:space="1" w:color="3B5998"/>
        </w:pBdr>
        <w:spacing w:before="120" w:after="120"/>
      </w:pPr>
    </w:p>
    <w:p w14:paraId="35C406B3" w14:textId="77777777" w:rsidR="00B63341" w:rsidRDefault="00000000">
      <w:pPr>
        <w:pStyle w:val="Heading1"/>
      </w:pPr>
      <w:r>
        <w:t>7. Out of Scope</w:t>
      </w:r>
    </w:p>
    <w:p w14:paraId="3C41E189" w14:textId="77777777" w:rsidR="00B63341" w:rsidRDefault="00000000">
      <w:pPr>
        <w:pStyle w:val="ListParagraph"/>
        <w:numPr>
          <w:ilvl w:val="0"/>
          <w:numId w:val="2"/>
        </w:numPr>
        <w:spacing w:before="60" w:after="60"/>
      </w:pPr>
      <w:r>
        <w:t>Verbatim training data reproduction detection</w:t>
      </w:r>
    </w:p>
    <w:p w14:paraId="46761CCF" w14:textId="77777777" w:rsidR="00B63341" w:rsidRDefault="00000000">
      <w:pPr>
        <w:pStyle w:val="ListParagraph"/>
        <w:numPr>
          <w:ilvl w:val="0"/>
          <w:numId w:val="2"/>
        </w:numPr>
        <w:spacing w:before="60" w:after="60"/>
      </w:pPr>
      <w:r>
        <w:t>Jailbreak or adversarial prompt detection</w:t>
      </w:r>
    </w:p>
    <w:p w14:paraId="3C3C1B73" w14:textId="77777777" w:rsidR="00B63341" w:rsidRDefault="00000000">
      <w:pPr>
        <w:pStyle w:val="ListParagraph"/>
        <w:numPr>
          <w:ilvl w:val="0"/>
          <w:numId w:val="2"/>
        </w:numPr>
        <w:spacing w:before="60" w:after="60"/>
      </w:pPr>
      <w:r>
        <w:t>Code / software license compliance (MIT, GPL, Apache, etc.)</w:t>
      </w:r>
    </w:p>
    <w:p w14:paraId="68F5D3FB" w14:textId="77777777" w:rsidR="00B63341" w:rsidRDefault="00000000">
      <w:pPr>
        <w:pStyle w:val="ListParagraph"/>
        <w:numPr>
          <w:ilvl w:val="0"/>
          <w:numId w:val="2"/>
        </w:numPr>
        <w:spacing w:before="60" w:after="60"/>
      </w:pPr>
      <w:r>
        <w:t>Transitive license compatibility analysis</w:t>
      </w:r>
    </w:p>
    <w:p w14:paraId="39D22FC8" w14:textId="77777777" w:rsidR="00B63341" w:rsidRDefault="00000000">
      <w:pPr>
        <w:pStyle w:val="ListParagraph"/>
        <w:numPr>
          <w:ilvl w:val="0"/>
          <w:numId w:val="2"/>
        </w:numPr>
        <w:spacing w:before="60" w:after="60"/>
      </w:pPr>
      <w:r>
        <w:t>Any form of model fine-tuning</w:t>
      </w:r>
    </w:p>
    <w:p w14:paraId="4F7FDF33" w14:textId="77777777" w:rsidR="00B63341" w:rsidRDefault="00000000">
      <w:pPr>
        <w:pStyle w:val="ListParagraph"/>
        <w:numPr>
          <w:ilvl w:val="0"/>
          <w:numId w:val="2"/>
        </w:numPr>
        <w:spacing w:before="60" w:after="60"/>
      </w:pPr>
      <w:r>
        <w:t>Multi-turn conversation compliance tracking</w:t>
      </w:r>
    </w:p>
    <w:p w14:paraId="77A295AB" w14:textId="77777777" w:rsidR="00B63341" w:rsidRDefault="00000000">
      <w:pPr>
        <w:pStyle w:val="ListParagraph"/>
        <w:numPr>
          <w:ilvl w:val="0"/>
          <w:numId w:val="2"/>
        </w:numPr>
        <w:spacing w:before="60" w:after="60"/>
      </w:pPr>
      <w:r>
        <w:t>Legal advice or authoritative legal verdicts</w:t>
      </w:r>
    </w:p>
    <w:p w14:paraId="3354C1C6" w14:textId="77777777" w:rsidR="00B63341" w:rsidRDefault="00B63341">
      <w:pPr>
        <w:pBdr>
          <w:bottom w:val="single" w:sz="4" w:space="1" w:color="3B5998"/>
        </w:pBdr>
        <w:spacing w:before="120" w:after="120"/>
      </w:pPr>
    </w:p>
    <w:p w14:paraId="559A9E1F" w14:textId="77777777" w:rsidR="00B63341" w:rsidRDefault="00000000">
      <w:pPr>
        <w:pStyle w:val="Heading1"/>
      </w:pPr>
      <w:r>
        <w:t>8. Risks &amp; Mitigations</w:t>
      </w:r>
    </w:p>
    <w:p w14:paraId="27B0F942" w14:textId="77777777" w:rsidR="00B63341" w:rsidRDefault="00B6334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B63341" w14:paraId="4B2F1D2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4B572554" w14:textId="77777777" w:rsidR="00B63341" w:rsidRDefault="00000000">
            <w:r>
              <w:rPr>
                <w:b/>
                <w:bCs/>
                <w:color w:val="FFFFFF"/>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693FE4E0" w14:textId="77777777" w:rsidR="00B63341" w:rsidRDefault="00000000">
            <w:r>
              <w:rPr>
                <w:b/>
                <w:bCs/>
                <w:color w:val="FFFFFF"/>
              </w:rPr>
              <w:t>Likelihood</w:t>
            </w:r>
          </w:p>
        </w:tc>
        <w:tc>
          <w:tcPr>
            <w:tcW w:w="4760" w:type="dxa"/>
            <w:tcBorders>
              <w:top w:val="single" w:sz="1" w:space="0" w:color="CCCCCC"/>
              <w:left w:val="single" w:sz="1" w:space="0" w:color="CCCCCC"/>
              <w:bottom w:val="single" w:sz="1" w:space="0" w:color="CCCCCC"/>
              <w:right w:val="single" w:sz="1" w:space="0" w:color="CCCCCC"/>
            </w:tcBorders>
            <w:shd w:val="clear" w:color="auto" w:fill="3B5998"/>
            <w:tcMar>
              <w:top w:w="80" w:type="dxa"/>
              <w:left w:w="120" w:type="dxa"/>
              <w:bottom w:w="80" w:type="dxa"/>
              <w:right w:w="120" w:type="dxa"/>
            </w:tcMar>
          </w:tcPr>
          <w:p w14:paraId="533C4BA7" w14:textId="77777777" w:rsidR="00B63341" w:rsidRDefault="00000000">
            <w:r>
              <w:rPr>
                <w:b/>
                <w:bCs/>
                <w:color w:val="FFFFFF"/>
              </w:rPr>
              <w:t>Mitigation</w:t>
            </w:r>
          </w:p>
        </w:tc>
      </w:tr>
      <w:tr w:rsidR="00B63341" w14:paraId="0B4041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7F73E8" w14:textId="77777777" w:rsidR="00B63341" w:rsidRDefault="00000000">
            <w:r>
              <w:t>Ground truth ambiguity in annotation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8E7155" w14:textId="77777777" w:rsidR="00B63341" w:rsidRDefault="00000000">
            <w: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9EB2DA" w14:textId="77777777" w:rsidR="00B63341" w:rsidRDefault="00000000">
            <w:r>
              <w:t>Flag ambiguous cases explicitly; treat as a third class, not noise</w:t>
            </w:r>
          </w:p>
        </w:tc>
      </w:tr>
      <w:tr w:rsidR="00B63341" w14:paraId="383571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97E42" w14:textId="77777777" w:rsidR="00B63341" w:rsidRDefault="00000000">
            <w:r>
              <w:t>LLM classifier accuracy too 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D7727" w14:textId="77777777" w:rsidR="00B63341" w:rsidRDefault="00000000">
            <w: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0F075" w14:textId="77777777" w:rsidR="00B63341" w:rsidRDefault="00000000">
            <w:r>
              <w:t>Improve classifier prompt; use chain-of-thought reasoning</w:t>
            </w:r>
          </w:p>
        </w:tc>
      </w:tr>
      <w:tr w:rsidR="00B63341" w14:paraId="6B269D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4E2469" w14:textId="77777777" w:rsidR="00B63341" w:rsidRDefault="00000000">
            <w:r>
              <w:t>API rate limits slow evaluation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D7D5F7" w14:textId="77777777" w:rsidR="00B63341" w:rsidRDefault="00000000">
            <w: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384E74" w14:textId="77777777" w:rsidR="00B63341" w:rsidRDefault="00000000">
            <w:r>
              <w:t>Cache all API responses; batch evaluation overnight</w:t>
            </w:r>
          </w:p>
        </w:tc>
      </w:tr>
      <w:tr w:rsidR="00B63341" w14:paraId="3B92EC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D2854" w14:textId="77777777" w:rsidR="00B63341" w:rsidRDefault="00000000">
            <w:r>
              <w:lastRenderedPageBreak/>
              <w:t>License text changes between versions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0EF83" w14:textId="77777777" w:rsidR="00B63341" w:rsidRDefault="00000000">
            <w:r>
              <w:t>Low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15BFE" w14:textId="77777777" w:rsidR="00B63341" w:rsidRDefault="00000000">
            <w:r>
              <w:t>Pin to specific license versions; document version numbers</w:t>
            </w:r>
          </w:p>
        </w:tc>
      </w:tr>
      <w:tr w:rsidR="00B63341" w14:paraId="5B9BA6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7D3574" w14:textId="77777777" w:rsidR="00B63341" w:rsidRDefault="00000000">
            <w:r>
              <w:t>Week 1 annotation takes longer than expected</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786872" w14:textId="77777777" w:rsidR="00B63341" w:rsidRDefault="00000000">
            <w: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4BDE4A" w14:textId="77777777" w:rsidR="00B63341" w:rsidRDefault="00000000">
            <w:r>
              <w:t>Prioritize 3 models first; expand to 5 only if time allows</w:t>
            </w:r>
          </w:p>
        </w:tc>
      </w:tr>
    </w:tbl>
    <w:p w14:paraId="7D5EECF1" w14:textId="77777777" w:rsidR="00B63341" w:rsidRDefault="00B63341">
      <w:pPr>
        <w:spacing w:before="120"/>
      </w:pPr>
    </w:p>
    <w:sectPr w:rsidR="00B6334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C61CF" w14:textId="77777777" w:rsidR="003B34DC" w:rsidRDefault="003B34DC">
      <w:r>
        <w:separator/>
      </w:r>
    </w:p>
  </w:endnote>
  <w:endnote w:type="continuationSeparator" w:id="0">
    <w:p w14:paraId="6ECC1CF8" w14:textId="77777777" w:rsidR="003B34DC" w:rsidRDefault="003B3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0294B" w14:textId="77777777" w:rsidR="00B63341" w:rsidRDefault="00000000">
    <w:pPr>
      <w:tabs>
        <w:tab w:val="right" w:pos="9360"/>
      </w:tabs>
    </w:pPr>
    <w:r>
      <w:rPr>
        <w:color w:val="888888"/>
        <w:sz w:val="18"/>
        <w:szCs w:val="18"/>
      </w:rPr>
      <w:t xml:space="preserve">PromptGuard — ML License Compliance </w:t>
    </w:r>
    <w:proofErr w:type="gramStart"/>
    <w:r>
      <w:rPr>
        <w:color w:val="888888"/>
        <w:sz w:val="18"/>
        <w:szCs w:val="18"/>
      </w:rPr>
      <w:t>Checker  |</w:t>
    </w:r>
    <w:proofErr w:type="gramEnd"/>
    <w:r>
      <w:rPr>
        <w:color w:val="888888"/>
        <w:sz w:val="18"/>
        <w:szCs w:val="18"/>
      </w:rPr>
      <w:t xml:space="preserve">  SRS v1.0</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0BAEB" w14:textId="77777777" w:rsidR="003B34DC" w:rsidRDefault="003B34DC">
      <w:r>
        <w:separator/>
      </w:r>
    </w:p>
  </w:footnote>
  <w:footnote w:type="continuationSeparator" w:id="0">
    <w:p w14:paraId="5904C504" w14:textId="77777777" w:rsidR="003B34DC" w:rsidRDefault="003B34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513FF"/>
    <w:multiLevelType w:val="hybridMultilevel"/>
    <w:tmpl w:val="A5CE82B8"/>
    <w:lvl w:ilvl="0" w:tplc="3E7EE4EA">
      <w:start w:val="1"/>
      <w:numFmt w:val="bullet"/>
      <w:lvlText w:val="•"/>
      <w:lvlJc w:val="left"/>
      <w:pPr>
        <w:ind w:left="720" w:hanging="360"/>
      </w:pPr>
    </w:lvl>
    <w:lvl w:ilvl="1" w:tplc="82F0A4CA">
      <w:numFmt w:val="decimal"/>
      <w:lvlText w:val=""/>
      <w:lvlJc w:val="left"/>
    </w:lvl>
    <w:lvl w:ilvl="2" w:tplc="7922793C">
      <w:numFmt w:val="decimal"/>
      <w:lvlText w:val=""/>
      <w:lvlJc w:val="left"/>
    </w:lvl>
    <w:lvl w:ilvl="3" w:tplc="6D6E76BE">
      <w:numFmt w:val="decimal"/>
      <w:lvlText w:val=""/>
      <w:lvlJc w:val="left"/>
    </w:lvl>
    <w:lvl w:ilvl="4" w:tplc="DF881E66">
      <w:numFmt w:val="decimal"/>
      <w:lvlText w:val=""/>
      <w:lvlJc w:val="left"/>
    </w:lvl>
    <w:lvl w:ilvl="5" w:tplc="89620E12">
      <w:numFmt w:val="decimal"/>
      <w:lvlText w:val=""/>
      <w:lvlJc w:val="left"/>
    </w:lvl>
    <w:lvl w:ilvl="6" w:tplc="0D024D7C">
      <w:numFmt w:val="decimal"/>
      <w:lvlText w:val=""/>
      <w:lvlJc w:val="left"/>
    </w:lvl>
    <w:lvl w:ilvl="7" w:tplc="1952C0CC">
      <w:numFmt w:val="decimal"/>
      <w:lvlText w:val=""/>
      <w:lvlJc w:val="left"/>
    </w:lvl>
    <w:lvl w:ilvl="8" w:tplc="00FABA88">
      <w:numFmt w:val="decimal"/>
      <w:lvlText w:val=""/>
      <w:lvlJc w:val="left"/>
    </w:lvl>
  </w:abstractNum>
  <w:abstractNum w:abstractNumId="1" w15:restartNumberingAfterBreak="0">
    <w:nsid w:val="4B97270A"/>
    <w:multiLevelType w:val="hybridMultilevel"/>
    <w:tmpl w:val="BCC21780"/>
    <w:lvl w:ilvl="0" w:tplc="102CDD0E">
      <w:start w:val="1"/>
      <w:numFmt w:val="bullet"/>
      <w:lvlText w:val="–"/>
      <w:lvlJc w:val="left"/>
      <w:pPr>
        <w:ind w:left="1080" w:hanging="360"/>
      </w:pPr>
    </w:lvl>
    <w:lvl w:ilvl="1" w:tplc="DBD0690C">
      <w:numFmt w:val="decimal"/>
      <w:lvlText w:val=""/>
      <w:lvlJc w:val="left"/>
    </w:lvl>
    <w:lvl w:ilvl="2" w:tplc="8C54F3F6">
      <w:numFmt w:val="decimal"/>
      <w:lvlText w:val=""/>
      <w:lvlJc w:val="left"/>
    </w:lvl>
    <w:lvl w:ilvl="3" w:tplc="D4A08040">
      <w:numFmt w:val="decimal"/>
      <w:lvlText w:val=""/>
      <w:lvlJc w:val="left"/>
    </w:lvl>
    <w:lvl w:ilvl="4" w:tplc="994EEE06">
      <w:numFmt w:val="decimal"/>
      <w:lvlText w:val=""/>
      <w:lvlJc w:val="left"/>
    </w:lvl>
    <w:lvl w:ilvl="5" w:tplc="1B1E9FB8">
      <w:numFmt w:val="decimal"/>
      <w:lvlText w:val=""/>
      <w:lvlJc w:val="left"/>
    </w:lvl>
    <w:lvl w:ilvl="6" w:tplc="C9D8DDC4">
      <w:numFmt w:val="decimal"/>
      <w:lvlText w:val=""/>
      <w:lvlJc w:val="left"/>
    </w:lvl>
    <w:lvl w:ilvl="7" w:tplc="35FA21E6">
      <w:numFmt w:val="decimal"/>
      <w:lvlText w:val=""/>
      <w:lvlJc w:val="left"/>
    </w:lvl>
    <w:lvl w:ilvl="8" w:tplc="B9EE7356">
      <w:numFmt w:val="decimal"/>
      <w:lvlText w:val=""/>
      <w:lvlJc w:val="left"/>
    </w:lvl>
  </w:abstractNum>
  <w:abstractNum w:abstractNumId="2" w15:restartNumberingAfterBreak="0">
    <w:nsid w:val="72087E05"/>
    <w:multiLevelType w:val="hybridMultilevel"/>
    <w:tmpl w:val="E026CF58"/>
    <w:lvl w:ilvl="0" w:tplc="E0466C40">
      <w:start w:val="1"/>
      <w:numFmt w:val="bullet"/>
      <w:lvlText w:val="●"/>
      <w:lvlJc w:val="left"/>
      <w:pPr>
        <w:ind w:left="720" w:hanging="360"/>
      </w:pPr>
    </w:lvl>
    <w:lvl w:ilvl="1" w:tplc="746CD072">
      <w:start w:val="1"/>
      <w:numFmt w:val="bullet"/>
      <w:lvlText w:val="○"/>
      <w:lvlJc w:val="left"/>
      <w:pPr>
        <w:ind w:left="1440" w:hanging="360"/>
      </w:pPr>
    </w:lvl>
    <w:lvl w:ilvl="2" w:tplc="3B34C286">
      <w:start w:val="1"/>
      <w:numFmt w:val="bullet"/>
      <w:lvlText w:val="■"/>
      <w:lvlJc w:val="left"/>
      <w:pPr>
        <w:ind w:left="2160" w:hanging="360"/>
      </w:pPr>
    </w:lvl>
    <w:lvl w:ilvl="3" w:tplc="390C00F2">
      <w:start w:val="1"/>
      <w:numFmt w:val="bullet"/>
      <w:lvlText w:val="●"/>
      <w:lvlJc w:val="left"/>
      <w:pPr>
        <w:ind w:left="2880" w:hanging="360"/>
      </w:pPr>
    </w:lvl>
    <w:lvl w:ilvl="4" w:tplc="892A7AEA">
      <w:start w:val="1"/>
      <w:numFmt w:val="bullet"/>
      <w:lvlText w:val="○"/>
      <w:lvlJc w:val="left"/>
      <w:pPr>
        <w:ind w:left="3600" w:hanging="360"/>
      </w:pPr>
    </w:lvl>
    <w:lvl w:ilvl="5" w:tplc="E3F4907A">
      <w:start w:val="1"/>
      <w:numFmt w:val="bullet"/>
      <w:lvlText w:val="■"/>
      <w:lvlJc w:val="left"/>
      <w:pPr>
        <w:ind w:left="4320" w:hanging="360"/>
      </w:pPr>
    </w:lvl>
    <w:lvl w:ilvl="6" w:tplc="FBCC5B16">
      <w:start w:val="1"/>
      <w:numFmt w:val="bullet"/>
      <w:lvlText w:val="●"/>
      <w:lvlJc w:val="left"/>
      <w:pPr>
        <w:ind w:left="5040" w:hanging="360"/>
      </w:pPr>
    </w:lvl>
    <w:lvl w:ilvl="7" w:tplc="F3B04828">
      <w:start w:val="1"/>
      <w:numFmt w:val="bullet"/>
      <w:lvlText w:val="●"/>
      <w:lvlJc w:val="left"/>
      <w:pPr>
        <w:ind w:left="5760" w:hanging="360"/>
      </w:pPr>
    </w:lvl>
    <w:lvl w:ilvl="8" w:tplc="B442D5F2">
      <w:start w:val="1"/>
      <w:numFmt w:val="bullet"/>
      <w:lvlText w:val="●"/>
      <w:lvlJc w:val="left"/>
      <w:pPr>
        <w:ind w:left="6480" w:hanging="360"/>
      </w:pPr>
    </w:lvl>
  </w:abstractNum>
  <w:num w:numId="1" w16cid:durableId="1469055652">
    <w:abstractNumId w:val="2"/>
    <w:lvlOverride w:ilvl="0">
      <w:startOverride w:val="1"/>
    </w:lvlOverride>
  </w:num>
  <w:num w:numId="2" w16cid:durableId="1917325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341"/>
    <w:rsid w:val="002E0D34"/>
    <w:rsid w:val="003B34DC"/>
    <w:rsid w:val="00402A35"/>
    <w:rsid w:val="00696A3D"/>
    <w:rsid w:val="00795FCC"/>
    <w:rsid w:val="00B63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E4D3"/>
  <w15:docId w15:val="{4FBBDED6-CD26-419B-BBC7-60841015F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2B5F"/>
      <w:sz w:val="32"/>
      <w:szCs w:val="32"/>
    </w:rPr>
  </w:style>
  <w:style w:type="paragraph" w:styleId="Heading2">
    <w:name w:val="heading 2"/>
    <w:uiPriority w:val="9"/>
    <w:unhideWhenUsed/>
    <w:qFormat/>
    <w:pPr>
      <w:spacing w:before="240" w:after="120"/>
      <w:outlineLvl w:val="1"/>
    </w:pPr>
    <w:rPr>
      <w:b/>
      <w:bCs/>
      <w:color w:val="3B599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1078</Words>
  <Characters>6150</Characters>
  <Application>Microsoft Office Word</Application>
  <DocSecurity>0</DocSecurity>
  <Lines>51</Lines>
  <Paragraphs>14</Paragraphs>
  <ScaleCrop>false</ScaleCrop>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Sahasvat Rajkumar</cp:lastModifiedBy>
  <cp:revision>4</cp:revision>
  <dcterms:created xsi:type="dcterms:W3CDTF">2026-04-07T11:04:00Z</dcterms:created>
  <dcterms:modified xsi:type="dcterms:W3CDTF">2026-04-07T11:12:00Z</dcterms:modified>
</cp:coreProperties>
</file>