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48734">
      <w:pPr>
        <w:jc w:val="center"/>
        <w:rPr>
          <w:rFonts w:ascii="Times New Roman" w:hAnsi="Times New Roman" w:cs="Times New Roman"/>
          <w:b/>
          <w:bCs/>
          <w:sz w:val="24"/>
          <w:szCs w:val="24"/>
        </w:rPr>
      </w:pPr>
      <w:r>
        <w:rPr>
          <w:rFonts w:ascii="Times New Roman" w:hAnsi="Times New Roman" w:cs="Times New Roman"/>
          <w:b/>
          <w:bCs/>
          <w:sz w:val="24"/>
          <w:szCs w:val="24"/>
        </w:rPr>
        <w:t>Department of Computer Science and Engineering</w:t>
      </w:r>
    </w:p>
    <w:p w14:paraId="00D9D5D1">
      <w:pPr>
        <w:jc w:val="center"/>
        <w:rPr>
          <w:rFonts w:ascii="Times New Roman" w:hAnsi="Times New Roman" w:cs="Times New Roman"/>
          <w:b/>
          <w:bCs/>
          <w:sz w:val="24"/>
          <w:szCs w:val="24"/>
        </w:rPr>
      </w:pPr>
      <w:r>
        <w:rPr>
          <w:rFonts w:ascii="Times New Roman" w:hAnsi="Times New Roman" w:cs="Times New Roman"/>
          <w:b/>
          <w:bCs/>
          <w:sz w:val="24"/>
          <w:szCs w:val="24"/>
        </w:rPr>
        <w:t xml:space="preserve">Assignment Questions </w:t>
      </w:r>
    </w:p>
    <w:p w14:paraId="7B57503E">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Name: Sahasra V(192424234)</w:t>
      </w:r>
    </w:p>
    <w:p w14:paraId="64D35DA4">
      <w:pPr>
        <w:spacing w:after="160"/>
        <w:rPr>
          <w:rFonts w:hint="default" w:ascii="Times New Roman" w:hAnsi="Times New Roman" w:cs="Times New Roman"/>
          <w:b/>
          <w:bCs/>
          <w:sz w:val="24"/>
          <w:szCs w:val="24"/>
          <w:lang w:val="en-IN"/>
        </w:rPr>
      </w:pPr>
      <w:r>
        <w:rPr>
          <w:rFonts w:ascii="Times New Roman" w:hAnsi="Times New Roman" w:cs="Times New Roman"/>
          <w:b/>
          <w:bCs/>
          <w:sz w:val="24"/>
          <w:szCs w:val="24"/>
        </w:rPr>
        <w:t xml:space="preserve">Course Code &amp; Name :  ITA0605 – Machine Learning </w:t>
      </w:r>
      <w:r>
        <w:rPr>
          <w:rFonts w:hint="default" w:ascii="Times New Roman" w:hAnsi="Times New Roman" w:cs="Times New Roman"/>
          <w:b/>
          <w:bCs/>
          <w:sz w:val="24"/>
          <w:szCs w:val="24"/>
          <w:lang w:val="en-IN"/>
        </w:rPr>
        <w:tab/>
      </w:r>
      <w:r>
        <w:rPr>
          <w:rFonts w:hint="default" w:ascii="Times New Roman" w:hAnsi="Times New Roman" w:cs="Times New Roman"/>
          <w:b/>
          <w:bCs/>
          <w:sz w:val="24"/>
          <w:szCs w:val="24"/>
          <w:lang w:val="en-IN"/>
        </w:rPr>
        <w:tab/>
      </w:r>
      <w:r>
        <w:rPr>
          <w:rFonts w:hint="default" w:ascii="Times New Roman" w:hAnsi="Times New Roman" w:cs="Times New Roman"/>
          <w:b/>
          <w:bCs/>
          <w:sz w:val="24"/>
          <w:szCs w:val="24"/>
          <w:lang w:val="en-IN"/>
        </w:rPr>
        <w:tab/>
      </w:r>
      <w:r>
        <w:rPr>
          <w:rFonts w:hint="default" w:ascii="Times New Roman" w:hAnsi="Times New Roman" w:cs="Times New Roman"/>
          <w:b/>
          <w:bCs/>
          <w:sz w:val="24"/>
          <w:szCs w:val="24"/>
          <w:lang w:val="en-IN"/>
        </w:rPr>
        <w:t>Slot-C</w:t>
      </w:r>
    </w:p>
    <w:tbl>
      <w:tblPr>
        <w:tblStyle w:val="18"/>
        <w:tblW w:w="9180"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790"/>
        <w:gridCol w:w="6390"/>
      </w:tblGrid>
      <w:tr w14:paraId="0DAB4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2790" w:type="dxa"/>
            <w:tcBorders>
              <w:top w:val="single" w:color="000000" w:sz="6" w:space="0"/>
              <w:left w:val="single" w:color="000000" w:sz="6" w:space="0"/>
              <w:bottom w:val="single" w:color="000000" w:sz="6" w:space="0"/>
              <w:right w:val="single" w:color="000000" w:sz="6" w:space="0"/>
            </w:tcBorders>
            <w:tcMar>
              <w:top w:w="60" w:type="dxa"/>
              <w:left w:w="120" w:type="dxa"/>
              <w:bottom w:w="60" w:type="dxa"/>
              <w:right w:w="120" w:type="dxa"/>
            </w:tcMar>
          </w:tcPr>
          <w:p w14:paraId="47C8A674">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Assignment Title:</w:t>
            </w:r>
          </w:p>
        </w:tc>
        <w:tc>
          <w:tcPr>
            <w:tcW w:w="6390" w:type="dxa"/>
            <w:tcBorders>
              <w:top w:val="single" w:color="000000" w:sz="6" w:space="0"/>
              <w:left w:val="nil"/>
              <w:bottom w:val="single" w:color="000000" w:sz="6" w:space="0"/>
              <w:right w:val="single" w:color="000000" w:sz="6" w:space="0"/>
            </w:tcBorders>
            <w:tcMar>
              <w:top w:w="60" w:type="dxa"/>
              <w:left w:w="120" w:type="dxa"/>
              <w:bottom w:w="60" w:type="dxa"/>
              <w:right w:w="120" w:type="dxa"/>
            </w:tcMar>
          </w:tcPr>
          <w:p w14:paraId="5990C078">
            <w:pPr>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Intelligent Student Academic Performance and At-Risk Prediction System Using Machine Learning</w:t>
            </w:r>
          </w:p>
        </w:tc>
      </w:tr>
      <w:tr w14:paraId="256EB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565" w:hRule="atLeast"/>
        </w:trPr>
        <w:tc>
          <w:tcPr>
            <w:tcW w:w="2790" w:type="dxa"/>
            <w:tcBorders>
              <w:top w:val="nil"/>
              <w:left w:val="single" w:color="000000" w:sz="6" w:space="0"/>
              <w:bottom w:val="single" w:color="000000" w:sz="6" w:space="0"/>
              <w:right w:val="single" w:color="000000" w:sz="6" w:space="0"/>
            </w:tcBorders>
            <w:tcMar>
              <w:top w:w="60" w:type="dxa"/>
              <w:left w:w="120" w:type="dxa"/>
              <w:bottom w:w="60" w:type="dxa"/>
              <w:right w:w="120" w:type="dxa"/>
            </w:tcMar>
          </w:tcPr>
          <w:p w14:paraId="3AA12B15">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Course Outcome(s) – CO:</w:t>
            </w:r>
          </w:p>
        </w:tc>
        <w:tc>
          <w:tcPr>
            <w:tcW w:w="6390" w:type="dxa"/>
            <w:tcBorders>
              <w:top w:val="nil"/>
              <w:left w:val="nil"/>
              <w:bottom w:val="single" w:color="000000" w:sz="6" w:space="0"/>
              <w:right w:val="single" w:color="000000" w:sz="6" w:space="0"/>
            </w:tcBorders>
            <w:tcMar>
              <w:top w:w="60" w:type="dxa"/>
              <w:left w:w="120" w:type="dxa"/>
              <w:bottom w:w="60" w:type="dxa"/>
              <w:right w:w="120" w:type="dxa"/>
            </w:tcMar>
          </w:tcPr>
          <w:p w14:paraId="16ADFE3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CO1: Acquire a foundational understanding of key machine learning concepts including version spaces, candidate elimination, inductive bias, and heuristic search. </w:t>
            </w:r>
          </w:p>
          <w:p w14:paraId="3DB6682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CO2: Provide an overview of different learning paradigms and strategies, focusing on decision tree learning and concept representation. </w:t>
            </w:r>
          </w:p>
          <w:p w14:paraId="51CD762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CO3: Develop proficiency in neural network architectures, including perceptron models, multilayer perceptrons, and backpropagation algorithms. </w:t>
            </w:r>
          </w:p>
          <w:p w14:paraId="563C2EC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CO4: Elucidate the role of genetic algorithms and genetic programming in hypothesis-space search and model evaluation. </w:t>
            </w:r>
          </w:p>
          <w:p w14:paraId="1455C3F8">
            <w:pPr>
              <w:rPr>
                <w:rFonts w:hint="default" w:ascii="Times New Roman" w:hAnsi="Times New Roman" w:eastAsia="Calibri" w:cs="Times New Roman"/>
                <w:b/>
                <w:bCs/>
                <w:sz w:val="24"/>
                <w:szCs w:val="24"/>
              </w:rPr>
            </w:pPr>
            <w:r>
              <w:rPr>
                <w:rFonts w:hint="default" w:ascii="Times New Roman" w:hAnsi="Times New Roman" w:eastAsia="SimSun" w:cs="Times New Roman"/>
                <w:sz w:val="24"/>
                <w:szCs w:val="24"/>
              </w:rPr>
              <w:t>CO5: Explore Bayesian methodologies and computational learning techniques such as Bayes theorem, maximum likelihood estimation, and Bayesian classifiers.</w:t>
            </w:r>
          </w:p>
        </w:tc>
      </w:tr>
      <w:tr w14:paraId="705A8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2790" w:type="dxa"/>
            <w:tcBorders>
              <w:top w:val="nil"/>
              <w:left w:val="single" w:color="000000" w:sz="6" w:space="0"/>
              <w:bottom w:val="single" w:color="000000" w:sz="6" w:space="0"/>
              <w:right w:val="single" w:color="000000" w:sz="6" w:space="0"/>
            </w:tcBorders>
            <w:tcMar>
              <w:top w:w="60" w:type="dxa"/>
              <w:left w:w="120" w:type="dxa"/>
              <w:bottom w:w="60" w:type="dxa"/>
              <w:right w:w="120" w:type="dxa"/>
            </w:tcMar>
          </w:tcPr>
          <w:p w14:paraId="26E77250">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Bloom’s Taxonomy Level</w:t>
            </w:r>
          </w:p>
        </w:tc>
        <w:tc>
          <w:tcPr>
            <w:tcW w:w="6390" w:type="dxa"/>
            <w:tcBorders>
              <w:top w:val="nil"/>
              <w:left w:val="nil"/>
              <w:bottom w:val="single" w:color="000000" w:sz="6" w:space="0"/>
              <w:right w:val="single" w:color="000000" w:sz="6" w:space="0"/>
            </w:tcBorders>
            <w:tcMar>
              <w:top w:w="60" w:type="dxa"/>
              <w:left w:w="120" w:type="dxa"/>
              <w:bottom w:w="60" w:type="dxa"/>
              <w:right w:w="120" w:type="dxa"/>
            </w:tcMar>
          </w:tcPr>
          <w:p w14:paraId="71122D1C">
            <w:pPr>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L3 – Apply; L4 – Analyse; L5 – Evaluate; L6 – Create</w:t>
            </w:r>
          </w:p>
        </w:tc>
      </w:tr>
      <w:tr w14:paraId="4272A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75" w:hRule="atLeast"/>
        </w:trPr>
        <w:tc>
          <w:tcPr>
            <w:tcW w:w="2790" w:type="dxa"/>
            <w:tcBorders>
              <w:top w:val="nil"/>
              <w:left w:val="single" w:color="000000" w:sz="6" w:space="0"/>
              <w:bottom w:val="single" w:color="000000" w:sz="6" w:space="0"/>
              <w:right w:val="single" w:color="000000" w:sz="6" w:space="0"/>
            </w:tcBorders>
            <w:tcMar>
              <w:top w:w="60" w:type="dxa"/>
              <w:left w:w="120" w:type="dxa"/>
              <w:bottom w:w="60" w:type="dxa"/>
              <w:right w:w="120" w:type="dxa"/>
            </w:tcMar>
          </w:tcPr>
          <w:p w14:paraId="6529107C">
            <w:pPr>
              <w:rPr>
                <w:rFonts w:hint="default" w:ascii="Times New Roman" w:hAnsi="Times New Roman" w:eastAsia="Calibri" w:cs="Times New Roman"/>
                <w:b/>
                <w:bCs/>
                <w:sz w:val="24"/>
                <w:szCs w:val="24"/>
              </w:rPr>
            </w:pPr>
            <w:r>
              <w:rPr>
                <w:rFonts w:hint="default" w:ascii="Times New Roman" w:hAnsi="Times New Roman" w:eastAsia="Calibri" w:cs="Times New Roman"/>
                <w:b/>
                <w:bCs/>
                <w:sz w:val="24"/>
                <w:szCs w:val="24"/>
              </w:rPr>
              <w:t>SDG Mapping (SDG 1-17)</w:t>
            </w:r>
          </w:p>
        </w:tc>
        <w:tc>
          <w:tcPr>
            <w:tcW w:w="6390" w:type="dxa"/>
            <w:tcBorders>
              <w:top w:val="nil"/>
              <w:left w:val="nil"/>
              <w:bottom w:val="single" w:color="000000" w:sz="6" w:space="0"/>
              <w:right w:val="single" w:color="000000" w:sz="6" w:space="0"/>
            </w:tcBorders>
            <w:tcMar>
              <w:top w:w="60" w:type="dxa"/>
              <w:left w:w="120" w:type="dxa"/>
              <w:bottom w:w="60" w:type="dxa"/>
              <w:right w:w="120" w:type="dxa"/>
            </w:tcMar>
          </w:tcPr>
          <w:p w14:paraId="3259CA1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SDG 4 – Quality Education </w:t>
            </w:r>
          </w:p>
          <w:p w14:paraId="5C5085AE">
            <w:pPr>
              <w:rPr>
                <w:rFonts w:hint="default" w:ascii="Times New Roman" w:hAnsi="Times New Roman" w:eastAsia="Calibri" w:cs="Times New Roman"/>
                <w:sz w:val="24"/>
                <w:szCs w:val="24"/>
              </w:rPr>
            </w:pPr>
            <w:r>
              <w:rPr>
                <w:rFonts w:hint="default" w:ascii="Times New Roman" w:hAnsi="Times New Roman" w:eastAsia="SimSun" w:cs="Times New Roman"/>
                <w:sz w:val="24"/>
                <w:szCs w:val="24"/>
              </w:rPr>
              <w:t>SDG 9 – Industry, Innovation and Infrastructure SDG 10 – Reduced Inequalities</w:t>
            </w:r>
          </w:p>
        </w:tc>
      </w:tr>
    </w:tbl>
    <w:p w14:paraId="3690C6E7">
      <w:pPr>
        <w:spacing w:before="200"/>
        <w:jc w:val="both"/>
        <w:rPr>
          <w:rFonts w:ascii="Times New Roman" w:hAnsi="Times New Roman" w:eastAsia="Calibri" w:cs="Times New Roman"/>
          <w:b/>
          <w:bCs/>
          <w:sz w:val="24"/>
          <w:szCs w:val="24"/>
        </w:rPr>
      </w:pPr>
    </w:p>
    <w:p w14:paraId="4D117A39">
      <w:pPr>
        <w:spacing w:before="200"/>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Problem Statement :  </w:t>
      </w:r>
      <w:r>
        <w:rPr>
          <w:rFonts w:ascii="Times New Roman" w:hAnsi="Times New Roman" w:eastAsia="Calibri" w:cs="Times New Roman"/>
          <w:b/>
          <w:bCs/>
          <w:sz w:val="24"/>
          <w:szCs w:val="24"/>
        </w:rPr>
        <w:br w:type="textWrapping"/>
      </w:r>
    </w:p>
    <w:p w14:paraId="3DB6BD01">
      <w:pPr>
        <w:spacing w:before="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Design, implement, and evaluate an Intelligent Student Academic Performance and At-Risk Prediction System using machine learning techniques. An educational institution wants to develop a machine learning-based prototype that can analyse student academic information and identify students who may require additional academic support. The system will use a suitable student-performance dataset containing attributes such as attendance percentage, previous examination marks, study hours, assignment completion, internal assessment score, participation level, internet access, parental education, learning resources, and other relevant academic factors. The proposed system should analyse student data and classify students into suitable performance or academic-risk categories such as High Performing, Average Performing, and At Risk. The selected dataset and target variable should be clearly defined by the student. </w:t>
      </w:r>
    </w:p>
    <w:p w14:paraId="55D1E208">
      <w:pPr>
        <w:spacing w:before="200"/>
        <w:jc w:val="both"/>
        <w:rPr>
          <w:rFonts w:ascii="SimSun" w:hAnsi="SimSun" w:eastAsia="SimSun" w:cs="SimSun"/>
          <w:sz w:val="24"/>
          <w:szCs w:val="24"/>
        </w:rPr>
      </w:pPr>
      <w:r>
        <w:rPr>
          <w:rFonts w:hint="default" w:ascii="Times New Roman" w:hAnsi="Times New Roman" w:eastAsia="SimSun" w:cs="Times New Roman"/>
          <w:sz w:val="24"/>
          <w:szCs w:val="24"/>
        </w:rPr>
        <w:t>Machine Learning Workflow: Student Dataset → Data Preprocessing → Statistical Analysis → Feature Selection → Model Development → Prediction → Model Evaluation → Academic Risk Classification Students</w:t>
      </w:r>
      <w:r>
        <w:rPr>
          <w:rFonts w:ascii="SimSun" w:hAnsi="SimSun" w:eastAsia="SimSun" w:cs="SimSun"/>
          <w:sz w:val="24"/>
          <w:szCs w:val="24"/>
        </w:rPr>
        <w:t xml:space="preserve"> </w:t>
      </w:r>
    </w:p>
    <w:p w14:paraId="09E9EC3E">
      <w:pPr>
        <w:spacing w:before="200"/>
        <w:jc w:val="both"/>
        <w:rPr>
          <w:rFonts w:ascii="Times New Roman" w:hAnsi="Times New Roman" w:eastAsia="Cambria" w:cs="Times New Roman"/>
          <w:b/>
          <w:bCs/>
          <w:sz w:val="24"/>
          <w:szCs w:val="24"/>
        </w:rPr>
      </w:pPr>
    </w:p>
    <w:p w14:paraId="7BCE2ECB">
      <w:pPr>
        <w:spacing w:before="300" w:after="160"/>
        <w:jc w:val="both"/>
        <w:rPr>
          <w:rFonts w:ascii="Times New Roman" w:hAnsi="Times New Roman" w:eastAsia="Cambria" w:cs="Times New Roman"/>
          <w:b/>
          <w:bCs/>
          <w:sz w:val="24"/>
          <w:szCs w:val="24"/>
        </w:rPr>
      </w:pPr>
      <w:r>
        <w:rPr>
          <w:rFonts w:ascii="Times New Roman" w:hAnsi="Times New Roman" w:eastAsia="Cambria" w:cs="Times New Roman"/>
          <w:b/>
          <w:bCs/>
          <w:sz w:val="24"/>
          <w:szCs w:val="24"/>
        </w:rPr>
        <w:t>Assessment Rubrics</w:t>
      </w:r>
    </w:p>
    <w:p w14:paraId="2FE62459">
      <w:pPr>
        <w:jc w:val="both"/>
        <w:rPr>
          <w:rFonts w:ascii="Times New Roman" w:hAnsi="Times New Roman" w:cs="Times New Roman"/>
          <w:b/>
          <w:bCs/>
          <w:sz w:val="24"/>
          <w:szCs w:val="24"/>
        </w:rPr>
      </w:pPr>
    </w:p>
    <w:tbl>
      <w:tblPr>
        <w:tblStyle w:val="18"/>
        <w:tblW w:w="10500" w:type="dxa"/>
        <w:tblInd w:w="-6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965"/>
        <w:gridCol w:w="1020"/>
        <w:gridCol w:w="1980"/>
        <w:gridCol w:w="1635"/>
        <w:gridCol w:w="1890"/>
        <w:gridCol w:w="2010"/>
      </w:tblGrid>
      <w:tr w14:paraId="0DD55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872" w:hRule="atLeast"/>
        </w:trPr>
        <w:tc>
          <w:tcPr>
            <w:tcW w:w="1965" w:type="dxa"/>
            <w:tcBorders>
              <w:top w:val="single" w:color="000000" w:sz="4" w:space="0"/>
              <w:left w:val="single" w:color="000000" w:sz="4" w:space="0"/>
              <w:bottom w:val="single" w:color="000000" w:sz="4" w:space="0"/>
              <w:right w:val="single" w:color="000000" w:sz="4" w:space="0"/>
            </w:tcBorders>
            <w:shd w:val="clear" w:color="auto" w:fill="D9E2F3"/>
            <w:tcMar>
              <w:top w:w="80" w:type="dxa"/>
              <w:left w:w="100" w:type="dxa"/>
              <w:bottom w:w="80" w:type="dxa"/>
              <w:right w:w="100" w:type="dxa"/>
            </w:tcMar>
            <w:vAlign w:val="center"/>
          </w:tcPr>
          <w:p w14:paraId="2B0D34E3">
            <w:pPr>
              <w:jc w:val="both"/>
              <w:rPr>
                <w:rFonts w:ascii="Times New Roman" w:hAnsi="Times New Roman" w:eastAsia="Calibri" w:cs="Times New Roman"/>
                <w:b/>
                <w:bCs/>
                <w:sz w:val="20"/>
                <w:szCs w:val="20"/>
              </w:rPr>
            </w:pPr>
            <w:r>
              <w:rPr>
                <w:rFonts w:ascii="Times New Roman" w:hAnsi="Times New Roman" w:eastAsia="Calibri" w:cs="Times New Roman"/>
                <w:b/>
                <w:bCs/>
                <w:sz w:val="20"/>
                <w:szCs w:val="20"/>
              </w:rPr>
              <w:t>Criteria (CO Mapping)</w:t>
            </w:r>
          </w:p>
        </w:tc>
        <w:tc>
          <w:tcPr>
            <w:tcW w:w="1020" w:type="dxa"/>
            <w:tcBorders>
              <w:top w:val="single" w:color="000000" w:sz="4" w:space="0"/>
              <w:left w:val="nil"/>
              <w:bottom w:val="single" w:color="000000" w:sz="4" w:space="0"/>
              <w:right w:val="single" w:color="000000" w:sz="4" w:space="0"/>
            </w:tcBorders>
            <w:shd w:val="clear" w:color="auto" w:fill="D9E2F3"/>
            <w:tcMar>
              <w:top w:w="80" w:type="dxa"/>
              <w:left w:w="100" w:type="dxa"/>
              <w:bottom w:w="80" w:type="dxa"/>
              <w:right w:w="100" w:type="dxa"/>
            </w:tcMar>
            <w:vAlign w:val="center"/>
          </w:tcPr>
          <w:p w14:paraId="34B2B80A">
            <w:pPr>
              <w:jc w:val="both"/>
              <w:rPr>
                <w:rFonts w:ascii="Times New Roman" w:hAnsi="Times New Roman" w:eastAsia="Calibri" w:cs="Times New Roman"/>
                <w:b/>
                <w:bCs/>
                <w:sz w:val="20"/>
                <w:szCs w:val="20"/>
              </w:rPr>
            </w:pPr>
            <w:r>
              <w:rPr>
                <w:rFonts w:ascii="Times New Roman" w:hAnsi="Times New Roman" w:eastAsia="Calibri" w:cs="Times New Roman"/>
                <w:b/>
                <w:bCs/>
                <w:sz w:val="20"/>
                <w:szCs w:val="20"/>
              </w:rPr>
              <w:t>Max Marks</w:t>
            </w:r>
          </w:p>
        </w:tc>
        <w:tc>
          <w:tcPr>
            <w:tcW w:w="1980" w:type="dxa"/>
            <w:tcBorders>
              <w:top w:val="single" w:color="000000" w:sz="4" w:space="0"/>
              <w:left w:val="nil"/>
              <w:bottom w:val="single" w:color="000000" w:sz="4" w:space="0"/>
              <w:right w:val="single" w:color="000000" w:sz="4" w:space="0"/>
            </w:tcBorders>
            <w:shd w:val="clear" w:color="auto" w:fill="D9E2F3"/>
            <w:tcMar>
              <w:top w:w="80" w:type="dxa"/>
              <w:left w:w="100" w:type="dxa"/>
              <w:bottom w:w="80" w:type="dxa"/>
              <w:right w:w="100" w:type="dxa"/>
            </w:tcMar>
            <w:vAlign w:val="center"/>
          </w:tcPr>
          <w:p w14:paraId="474B2DBA">
            <w:pPr>
              <w:jc w:val="both"/>
              <w:rPr>
                <w:rFonts w:ascii="Times New Roman" w:hAnsi="Times New Roman" w:eastAsia="Calibri" w:cs="Times New Roman"/>
                <w:b/>
                <w:bCs/>
                <w:sz w:val="20"/>
                <w:szCs w:val="20"/>
              </w:rPr>
            </w:pPr>
            <w:r>
              <w:rPr>
                <w:rFonts w:ascii="Times New Roman" w:hAnsi="Times New Roman" w:eastAsia="Calibri" w:cs="Times New Roman"/>
                <w:b/>
                <w:bCs/>
                <w:sz w:val="20"/>
                <w:szCs w:val="20"/>
              </w:rPr>
              <w:t>Excellent</w:t>
            </w:r>
          </w:p>
        </w:tc>
        <w:tc>
          <w:tcPr>
            <w:tcW w:w="1635" w:type="dxa"/>
            <w:tcBorders>
              <w:top w:val="single" w:color="000000" w:sz="4" w:space="0"/>
              <w:left w:val="nil"/>
              <w:bottom w:val="single" w:color="000000" w:sz="4" w:space="0"/>
              <w:right w:val="single" w:color="000000" w:sz="4" w:space="0"/>
            </w:tcBorders>
            <w:shd w:val="clear" w:color="auto" w:fill="D9E2F3"/>
            <w:tcMar>
              <w:top w:w="80" w:type="dxa"/>
              <w:left w:w="100" w:type="dxa"/>
              <w:bottom w:w="80" w:type="dxa"/>
              <w:right w:w="100" w:type="dxa"/>
            </w:tcMar>
            <w:vAlign w:val="center"/>
          </w:tcPr>
          <w:p w14:paraId="2A260719">
            <w:pPr>
              <w:jc w:val="both"/>
              <w:rPr>
                <w:rFonts w:ascii="Times New Roman" w:hAnsi="Times New Roman" w:eastAsia="Calibri" w:cs="Times New Roman"/>
                <w:b/>
                <w:bCs/>
                <w:sz w:val="20"/>
                <w:szCs w:val="20"/>
              </w:rPr>
            </w:pPr>
            <w:r>
              <w:rPr>
                <w:rFonts w:ascii="Times New Roman" w:hAnsi="Times New Roman" w:eastAsia="Calibri" w:cs="Times New Roman"/>
                <w:b/>
                <w:bCs/>
                <w:sz w:val="20"/>
                <w:szCs w:val="20"/>
              </w:rPr>
              <w:t>Good</w:t>
            </w:r>
          </w:p>
        </w:tc>
        <w:tc>
          <w:tcPr>
            <w:tcW w:w="1890" w:type="dxa"/>
            <w:tcBorders>
              <w:top w:val="single" w:color="000000" w:sz="4" w:space="0"/>
              <w:left w:val="nil"/>
              <w:bottom w:val="single" w:color="000000" w:sz="4" w:space="0"/>
              <w:right w:val="single" w:color="000000" w:sz="4" w:space="0"/>
            </w:tcBorders>
            <w:shd w:val="clear" w:color="auto" w:fill="D9E2F3"/>
            <w:tcMar>
              <w:top w:w="80" w:type="dxa"/>
              <w:left w:w="100" w:type="dxa"/>
              <w:bottom w:w="80" w:type="dxa"/>
              <w:right w:w="100" w:type="dxa"/>
            </w:tcMar>
            <w:vAlign w:val="center"/>
          </w:tcPr>
          <w:p w14:paraId="0FEB0B59">
            <w:pPr>
              <w:jc w:val="both"/>
              <w:rPr>
                <w:rFonts w:ascii="Times New Roman" w:hAnsi="Times New Roman" w:eastAsia="Calibri" w:cs="Times New Roman"/>
                <w:b/>
                <w:bCs/>
                <w:sz w:val="20"/>
                <w:szCs w:val="20"/>
              </w:rPr>
            </w:pPr>
            <w:r>
              <w:rPr>
                <w:rFonts w:ascii="Times New Roman" w:hAnsi="Times New Roman" w:eastAsia="Calibri" w:cs="Times New Roman"/>
                <w:b/>
                <w:bCs/>
                <w:sz w:val="20"/>
                <w:szCs w:val="20"/>
              </w:rPr>
              <w:t>Satisfactory</w:t>
            </w:r>
          </w:p>
        </w:tc>
        <w:tc>
          <w:tcPr>
            <w:tcW w:w="2010" w:type="dxa"/>
            <w:tcBorders>
              <w:top w:val="single" w:color="000000" w:sz="4" w:space="0"/>
              <w:left w:val="nil"/>
              <w:bottom w:val="single" w:color="000000" w:sz="4" w:space="0"/>
              <w:right w:val="single" w:color="000000" w:sz="4" w:space="0"/>
            </w:tcBorders>
            <w:shd w:val="clear" w:color="auto" w:fill="D9E2F3"/>
            <w:tcMar>
              <w:top w:w="80" w:type="dxa"/>
              <w:left w:w="100" w:type="dxa"/>
              <w:bottom w:w="80" w:type="dxa"/>
              <w:right w:w="100" w:type="dxa"/>
            </w:tcMar>
            <w:vAlign w:val="center"/>
          </w:tcPr>
          <w:p w14:paraId="471F10D3">
            <w:pPr>
              <w:jc w:val="both"/>
              <w:rPr>
                <w:rFonts w:ascii="Times New Roman" w:hAnsi="Times New Roman" w:eastAsia="Calibri" w:cs="Times New Roman"/>
                <w:b/>
                <w:bCs/>
                <w:sz w:val="20"/>
                <w:szCs w:val="20"/>
              </w:rPr>
            </w:pPr>
            <w:r>
              <w:rPr>
                <w:rFonts w:ascii="Times New Roman" w:hAnsi="Times New Roman" w:eastAsia="Calibri" w:cs="Times New Roman"/>
                <w:b/>
                <w:bCs/>
                <w:sz w:val="20"/>
                <w:szCs w:val="20"/>
              </w:rPr>
              <w:t>Needs Improvement</w:t>
            </w:r>
          </w:p>
        </w:tc>
      </w:tr>
      <w:tr w14:paraId="65840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618" w:hRule="atLeast"/>
        </w:trPr>
        <w:tc>
          <w:tcPr>
            <w:tcW w:w="196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center"/>
          </w:tcPr>
          <w:p w14:paraId="4B928CB4">
            <w:pPr>
              <w:spacing w:after="40"/>
              <w:jc w:val="both"/>
              <w:rPr>
                <w:rFonts w:ascii="Times New Roman" w:hAnsi="Times New Roman" w:eastAsia="Calibri" w:cs="Times New Roman"/>
                <w:sz w:val="20"/>
                <w:szCs w:val="20"/>
              </w:rPr>
            </w:pPr>
            <w:r>
              <w:rPr>
                <w:rFonts w:ascii="Times New Roman" w:hAnsi="Times New Roman" w:eastAsia="Calibri" w:cs="Times New Roman"/>
                <w:sz w:val="20"/>
                <w:szCs w:val="20"/>
              </w:rPr>
              <w:t>Requirement Understanding, Data Types, Operators &amp; Control Structures</w:t>
            </w:r>
          </w:p>
          <w:p w14:paraId="502CA557">
            <w:pPr>
              <w:jc w:val="both"/>
              <w:rPr>
                <w:rFonts w:ascii="Times New Roman" w:hAnsi="Times New Roman" w:eastAsia="Calibri" w:cs="Times New Roman"/>
                <w:sz w:val="20"/>
                <w:szCs w:val="20"/>
              </w:rPr>
            </w:pPr>
            <w:r>
              <w:rPr>
                <w:rFonts w:ascii="Times New Roman" w:hAnsi="Times New Roman" w:eastAsia="Calibri" w:cs="Times New Roman"/>
                <w:sz w:val="20"/>
                <w:szCs w:val="20"/>
              </w:rPr>
              <w:t>(CO1)</w:t>
            </w:r>
          </w:p>
        </w:tc>
        <w:tc>
          <w:tcPr>
            <w:tcW w:w="102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5BCFCD2D">
            <w:pPr>
              <w:jc w:val="both"/>
              <w:rPr>
                <w:rFonts w:ascii="Times New Roman" w:hAnsi="Times New Roman" w:eastAsia="Calibri" w:cs="Times New Roman"/>
                <w:sz w:val="20"/>
                <w:szCs w:val="20"/>
              </w:rPr>
            </w:pPr>
            <w:r>
              <w:rPr>
                <w:rFonts w:ascii="Times New Roman" w:hAnsi="Times New Roman" w:eastAsia="Calibri" w:cs="Times New Roman"/>
                <w:sz w:val="20"/>
                <w:szCs w:val="20"/>
              </w:rPr>
              <w:t>10</w:t>
            </w:r>
          </w:p>
        </w:tc>
        <w:tc>
          <w:tcPr>
            <w:tcW w:w="198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4DFF17A1">
            <w:pPr>
              <w:jc w:val="both"/>
              <w:rPr>
                <w:rFonts w:ascii="Times New Roman" w:hAnsi="Times New Roman" w:eastAsia="Calibri" w:cs="Times New Roman"/>
                <w:sz w:val="20"/>
                <w:szCs w:val="20"/>
              </w:rPr>
            </w:pPr>
            <w:r>
              <w:rPr>
                <w:rFonts w:ascii="Times New Roman" w:hAnsi="Times New Roman" w:eastAsia="Calibri" w:cs="Times New Roman"/>
                <w:sz w:val="20"/>
                <w:szCs w:val="20"/>
              </w:rPr>
              <w:t>Clearly identifies the problem, dataset, attributes and target concept; hypothesis formulation is accurate and well-structured.</w:t>
            </w:r>
          </w:p>
        </w:tc>
        <w:tc>
          <w:tcPr>
            <w:tcW w:w="1635"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4E3A64FD">
            <w:pPr>
              <w:jc w:val="both"/>
              <w:rPr>
                <w:rFonts w:ascii="Times New Roman" w:hAnsi="Times New Roman" w:eastAsia="Calibri" w:cs="Times New Roman"/>
                <w:sz w:val="20"/>
                <w:szCs w:val="20"/>
              </w:rPr>
            </w:pPr>
            <w:r>
              <w:rPr>
                <w:rFonts w:ascii="Times New Roman" w:hAnsi="Times New Roman" w:eastAsia="Calibri" w:cs="Times New Roman"/>
                <w:sz w:val="20"/>
                <w:szCs w:val="20"/>
              </w:rPr>
              <w:t>Identifies most problem requirements, attributes and target concept with minor gaps in formulation.</w:t>
            </w:r>
          </w:p>
        </w:tc>
        <w:tc>
          <w:tcPr>
            <w:tcW w:w="189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31410E29">
            <w:pPr>
              <w:jc w:val="both"/>
              <w:rPr>
                <w:rFonts w:ascii="Times New Roman" w:hAnsi="Times New Roman" w:eastAsia="Calibri" w:cs="Times New Roman"/>
                <w:sz w:val="20"/>
                <w:szCs w:val="20"/>
              </w:rPr>
            </w:pPr>
            <w:r>
              <w:rPr>
                <w:rFonts w:ascii="Times New Roman" w:hAnsi="Times New Roman" w:eastAsia="Calibri" w:cs="Times New Roman"/>
                <w:sz w:val="20"/>
                <w:szCs w:val="20"/>
              </w:rPr>
              <w:t>Basic problem and dataset identified; target concept or hypothesis formulation has some errors.</w:t>
            </w:r>
          </w:p>
        </w:tc>
        <w:tc>
          <w:tcPr>
            <w:tcW w:w="201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27C902FA">
            <w:pPr>
              <w:jc w:val="both"/>
              <w:rPr>
                <w:rFonts w:ascii="Times New Roman" w:hAnsi="Times New Roman" w:eastAsia="Calibri" w:cs="Times New Roman"/>
                <w:sz w:val="20"/>
                <w:szCs w:val="20"/>
              </w:rPr>
            </w:pPr>
            <w:r>
              <w:rPr>
                <w:rFonts w:ascii="Times New Roman" w:hAnsi="Times New Roman" w:eastAsia="Calibri" w:cs="Times New Roman"/>
                <w:sz w:val="20"/>
                <w:szCs w:val="20"/>
              </w:rPr>
              <w:t>Requirements misunderstood; dataset, attributes or target concept are incorrectly formulated.</w:t>
            </w:r>
          </w:p>
        </w:tc>
      </w:tr>
      <w:tr w14:paraId="1D811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29" w:hRule="atLeast"/>
        </w:trPr>
        <w:tc>
          <w:tcPr>
            <w:tcW w:w="196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center"/>
          </w:tcPr>
          <w:p w14:paraId="0E9B4338">
            <w:pPr>
              <w:jc w:val="both"/>
              <w:rPr>
                <w:rFonts w:ascii="Times New Roman" w:hAnsi="Times New Roman" w:eastAsia="Calibri" w:cs="Times New Roman"/>
                <w:sz w:val="20"/>
                <w:szCs w:val="20"/>
              </w:rPr>
            </w:pPr>
            <w:r>
              <w:rPr>
                <w:rFonts w:ascii="Times New Roman" w:hAnsi="Times New Roman" w:eastAsia="Calibri" w:cs="Times New Roman"/>
                <w:sz w:val="20"/>
                <w:szCs w:val="20"/>
              </w:rPr>
              <w:t>Decision Tree Design: Representation, Attribute Selection &amp; Heuristic Search (CO2)</w:t>
            </w:r>
          </w:p>
        </w:tc>
        <w:tc>
          <w:tcPr>
            <w:tcW w:w="102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756E7DBA">
            <w:pPr>
              <w:jc w:val="both"/>
              <w:rPr>
                <w:rFonts w:ascii="Times New Roman" w:hAnsi="Times New Roman" w:eastAsia="Calibri" w:cs="Times New Roman"/>
                <w:sz w:val="20"/>
                <w:szCs w:val="20"/>
              </w:rPr>
            </w:pPr>
            <w:r>
              <w:rPr>
                <w:rFonts w:ascii="Times New Roman" w:hAnsi="Times New Roman" w:eastAsia="Calibri" w:cs="Times New Roman"/>
                <w:sz w:val="20"/>
                <w:szCs w:val="20"/>
              </w:rPr>
              <w:t>15</w:t>
            </w:r>
          </w:p>
        </w:tc>
        <w:tc>
          <w:tcPr>
            <w:tcW w:w="198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2ADA463A">
            <w:pPr>
              <w:jc w:val="both"/>
              <w:rPr>
                <w:rFonts w:ascii="Times New Roman" w:hAnsi="Times New Roman" w:eastAsia="Calibri" w:cs="Times New Roman"/>
                <w:sz w:val="20"/>
                <w:szCs w:val="20"/>
              </w:rPr>
            </w:pPr>
            <w:r>
              <w:rPr>
                <w:rFonts w:ascii="Times New Roman" w:hAnsi="Times New Roman" w:eastAsia="Calibri" w:cs="Times New Roman"/>
                <w:sz w:val="20"/>
                <w:szCs w:val="20"/>
              </w:rPr>
              <w:t>Decision Tree representation and heuristic attribute selection are correctly designed and effectively applied.</w:t>
            </w:r>
          </w:p>
        </w:tc>
        <w:tc>
          <w:tcPr>
            <w:tcW w:w="1635"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12C4EA14">
            <w:pPr>
              <w:jc w:val="both"/>
              <w:rPr>
                <w:rFonts w:ascii="Times New Roman" w:hAnsi="Times New Roman" w:eastAsia="Calibri" w:cs="Times New Roman"/>
                <w:sz w:val="20"/>
                <w:szCs w:val="20"/>
              </w:rPr>
            </w:pPr>
            <w:r>
              <w:rPr>
                <w:rFonts w:ascii="Times New Roman" w:hAnsi="Times New Roman" w:eastAsia="Calibri" w:cs="Times New Roman"/>
                <w:sz w:val="20"/>
                <w:szCs w:val="20"/>
              </w:rPr>
              <w:t>Decision Tree and heuristic selection are correctly applied with minor errors.</w:t>
            </w:r>
          </w:p>
        </w:tc>
        <w:tc>
          <w:tcPr>
            <w:tcW w:w="189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2754ADED">
            <w:pPr>
              <w:jc w:val="both"/>
              <w:rPr>
                <w:rFonts w:ascii="Times New Roman" w:hAnsi="Times New Roman" w:eastAsia="Calibri" w:cs="Times New Roman"/>
                <w:sz w:val="20"/>
                <w:szCs w:val="20"/>
              </w:rPr>
            </w:pPr>
            <w:r>
              <w:rPr>
                <w:rFonts w:ascii="Times New Roman" w:hAnsi="Times New Roman" w:eastAsia="Calibri" w:cs="Times New Roman"/>
                <w:sz w:val="20"/>
                <w:szCs w:val="20"/>
              </w:rPr>
              <w:t>Basic Decision Tree is developed with some representation or selection issues.</w:t>
            </w:r>
          </w:p>
        </w:tc>
        <w:tc>
          <w:tcPr>
            <w:tcW w:w="201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76A11A76">
            <w:pPr>
              <w:jc w:val="both"/>
              <w:rPr>
                <w:rFonts w:ascii="Times New Roman" w:hAnsi="Times New Roman" w:eastAsia="Calibri" w:cs="Times New Roman"/>
                <w:sz w:val="20"/>
                <w:szCs w:val="20"/>
              </w:rPr>
            </w:pPr>
            <w:r>
              <w:rPr>
                <w:rFonts w:ascii="Times New Roman" w:hAnsi="Times New Roman" w:eastAsia="Calibri" w:cs="Times New Roman"/>
                <w:sz w:val="20"/>
                <w:szCs w:val="20"/>
              </w:rPr>
              <w:t>Decision Tree representation or heuristic search is incorrect or incomplete.</w:t>
            </w:r>
          </w:p>
        </w:tc>
      </w:tr>
      <w:tr w14:paraId="2EB36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71" w:hRule="atLeast"/>
        </w:trPr>
        <w:tc>
          <w:tcPr>
            <w:tcW w:w="196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center"/>
          </w:tcPr>
          <w:p w14:paraId="3CCD80FA">
            <w:pPr>
              <w:jc w:val="both"/>
              <w:rPr>
                <w:rFonts w:ascii="Times New Roman" w:hAnsi="Times New Roman" w:eastAsia="Calibri" w:cs="Times New Roman"/>
                <w:sz w:val="20"/>
                <w:szCs w:val="20"/>
              </w:rPr>
            </w:pPr>
            <w:r>
              <w:rPr>
                <w:rFonts w:ascii="Times New Roman" w:hAnsi="Times New Roman" w:eastAsia="Calibri" w:cs="Times New Roman"/>
                <w:sz w:val="20"/>
                <w:szCs w:val="20"/>
              </w:rPr>
              <w:t>Neural Network Concepts &amp; Learning Analysis (CO3)</w:t>
            </w:r>
          </w:p>
        </w:tc>
        <w:tc>
          <w:tcPr>
            <w:tcW w:w="102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32D9DC59">
            <w:pPr>
              <w:jc w:val="both"/>
              <w:rPr>
                <w:rFonts w:ascii="Times New Roman" w:hAnsi="Times New Roman" w:eastAsia="Calibri" w:cs="Times New Roman"/>
                <w:sz w:val="20"/>
                <w:szCs w:val="20"/>
              </w:rPr>
            </w:pPr>
            <w:r>
              <w:rPr>
                <w:rFonts w:ascii="Times New Roman" w:hAnsi="Times New Roman" w:eastAsia="Calibri" w:cs="Times New Roman"/>
                <w:sz w:val="20"/>
                <w:szCs w:val="20"/>
              </w:rPr>
              <w:t>10</w:t>
            </w:r>
          </w:p>
        </w:tc>
        <w:tc>
          <w:tcPr>
            <w:tcW w:w="198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6AE720E4">
            <w:pPr>
              <w:jc w:val="both"/>
              <w:rPr>
                <w:rFonts w:ascii="Times New Roman" w:hAnsi="Times New Roman" w:eastAsia="Calibri" w:cs="Times New Roman"/>
                <w:sz w:val="20"/>
                <w:szCs w:val="20"/>
              </w:rPr>
            </w:pPr>
            <w:r>
              <w:rPr>
                <w:rFonts w:ascii="Times New Roman" w:hAnsi="Times New Roman" w:eastAsia="Calibri" w:cs="Times New Roman"/>
                <w:sz w:val="20"/>
                <w:szCs w:val="20"/>
              </w:rPr>
              <w:t>Correctly analyses Perceptron, Multilayer Perceptron and Back Propagation concepts for learning.</w:t>
            </w:r>
          </w:p>
        </w:tc>
        <w:tc>
          <w:tcPr>
            <w:tcW w:w="1635"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3FE5AD82">
            <w:pPr>
              <w:jc w:val="both"/>
              <w:rPr>
                <w:rFonts w:ascii="Times New Roman" w:hAnsi="Times New Roman" w:eastAsia="Calibri" w:cs="Times New Roman"/>
                <w:sz w:val="20"/>
                <w:szCs w:val="20"/>
              </w:rPr>
            </w:pPr>
            <w:r>
              <w:rPr>
                <w:rFonts w:ascii="Times New Roman" w:hAnsi="Times New Roman" w:eastAsia="Calibri" w:cs="Times New Roman"/>
                <w:sz w:val="20"/>
                <w:szCs w:val="20"/>
              </w:rPr>
              <w:t>Analyses neural-network concepts with minor gaps or errors.</w:t>
            </w:r>
          </w:p>
        </w:tc>
        <w:tc>
          <w:tcPr>
            <w:tcW w:w="189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693E369B">
            <w:pPr>
              <w:jc w:val="both"/>
              <w:rPr>
                <w:rFonts w:ascii="Times New Roman" w:hAnsi="Times New Roman" w:eastAsia="Calibri" w:cs="Times New Roman"/>
                <w:sz w:val="20"/>
                <w:szCs w:val="20"/>
              </w:rPr>
            </w:pPr>
            <w:r>
              <w:rPr>
                <w:rFonts w:ascii="Times New Roman" w:hAnsi="Times New Roman" w:eastAsia="Calibri" w:cs="Times New Roman"/>
                <w:sz w:val="20"/>
                <w:szCs w:val="20"/>
              </w:rPr>
              <w:t>Demonstrates basic understanding of neural-network learning.</w:t>
            </w:r>
          </w:p>
        </w:tc>
        <w:tc>
          <w:tcPr>
            <w:tcW w:w="201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12C1C51C">
            <w:pPr>
              <w:jc w:val="both"/>
              <w:rPr>
                <w:rFonts w:ascii="Times New Roman" w:hAnsi="Times New Roman" w:eastAsia="Calibri" w:cs="Times New Roman"/>
                <w:sz w:val="20"/>
                <w:szCs w:val="20"/>
              </w:rPr>
            </w:pPr>
            <w:r>
              <w:rPr>
                <w:rFonts w:ascii="Times New Roman" w:hAnsi="Times New Roman" w:eastAsia="Calibri" w:cs="Times New Roman"/>
                <w:sz w:val="20"/>
                <w:szCs w:val="20"/>
              </w:rPr>
              <w:t>Neural-network concepts are poorly understood or incorrectly analysed.</w:t>
            </w:r>
          </w:p>
        </w:tc>
      </w:tr>
      <w:tr w14:paraId="02D3F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339" w:hRule="atLeast"/>
        </w:trPr>
        <w:tc>
          <w:tcPr>
            <w:tcW w:w="196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center"/>
          </w:tcPr>
          <w:p w14:paraId="4E452655">
            <w:pPr>
              <w:jc w:val="both"/>
              <w:rPr>
                <w:rFonts w:ascii="Times New Roman" w:hAnsi="Times New Roman" w:eastAsia="Calibri" w:cs="Times New Roman"/>
                <w:sz w:val="20"/>
                <w:szCs w:val="20"/>
              </w:rPr>
            </w:pPr>
            <w:r>
              <w:rPr>
                <w:rFonts w:ascii="Times New Roman" w:hAnsi="Times New Roman" w:eastAsia="Calibri" w:cs="Times New Roman"/>
                <w:sz w:val="20"/>
                <w:szCs w:val="20"/>
              </w:rPr>
              <w:t>Genetic Algorithm &amp; Hypothesis Space Search Analysis</w:t>
            </w:r>
          </w:p>
          <w:p w14:paraId="66E0A9A4">
            <w:pPr>
              <w:jc w:val="both"/>
              <w:rPr>
                <w:rFonts w:ascii="Times New Roman" w:hAnsi="Times New Roman" w:eastAsia="Calibri" w:cs="Times New Roman"/>
                <w:sz w:val="20"/>
                <w:szCs w:val="20"/>
              </w:rPr>
            </w:pPr>
            <w:r>
              <w:rPr>
                <w:rFonts w:ascii="Times New Roman" w:hAnsi="Times New Roman" w:eastAsia="Calibri" w:cs="Times New Roman"/>
                <w:sz w:val="20"/>
                <w:szCs w:val="20"/>
              </w:rPr>
              <w:t>(CO4)</w:t>
            </w:r>
          </w:p>
        </w:tc>
        <w:tc>
          <w:tcPr>
            <w:tcW w:w="102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53D8E214">
            <w:pPr>
              <w:jc w:val="both"/>
              <w:rPr>
                <w:rFonts w:ascii="Times New Roman" w:hAnsi="Times New Roman" w:eastAsia="Calibri" w:cs="Times New Roman"/>
                <w:sz w:val="20"/>
                <w:szCs w:val="20"/>
              </w:rPr>
            </w:pPr>
            <w:r>
              <w:rPr>
                <w:rFonts w:ascii="Times New Roman" w:hAnsi="Times New Roman" w:eastAsia="Calibri" w:cs="Times New Roman"/>
                <w:sz w:val="20"/>
                <w:szCs w:val="20"/>
              </w:rPr>
              <w:t>15</w:t>
            </w:r>
          </w:p>
        </w:tc>
        <w:tc>
          <w:tcPr>
            <w:tcW w:w="198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4265E984">
            <w:pPr>
              <w:jc w:val="both"/>
              <w:rPr>
                <w:rFonts w:ascii="Times New Roman" w:hAnsi="Times New Roman" w:eastAsia="Calibri" w:cs="Times New Roman"/>
                <w:sz w:val="20"/>
                <w:szCs w:val="20"/>
              </w:rPr>
            </w:pPr>
            <w:r>
              <w:rPr>
                <w:rFonts w:ascii="Times New Roman" w:hAnsi="Times New Roman" w:eastAsia="Calibri" w:cs="Times New Roman"/>
                <w:sz w:val="20"/>
                <w:szCs w:val="20"/>
              </w:rPr>
              <w:t>Effectively analyses Genetic Algorithms and their role in hypothesis-space search and model evaluation.</w:t>
            </w:r>
          </w:p>
        </w:tc>
        <w:tc>
          <w:tcPr>
            <w:tcW w:w="1635"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5ABC3508">
            <w:pPr>
              <w:jc w:val="both"/>
              <w:rPr>
                <w:rFonts w:ascii="Times New Roman" w:hAnsi="Times New Roman" w:eastAsia="Calibri" w:cs="Times New Roman"/>
                <w:sz w:val="20"/>
                <w:szCs w:val="20"/>
              </w:rPr>
            </w:pPr>
            <w:r>
              <w:rPr>
                <w:rFonts w:ascii="Times New Roman" w:hAnsi="Times New Roman" w:eastAsia="Calibri" w:cs="Times New Roman"/>
                <w:sz w:val="20"/>
                <w:szCs w:val="20"/>
              </w:rPr>
              <w:t>Correctly explains GA-based search with minor gaps.</w:t>
            </w:r>
          </w:p>
        </w:tc>
        <w:tc>
          <w:tcPr>
            <w:tcW w:w="189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014B6A13">
            <w:pPr>
              <w:jc w:val="both"/>
              <w:rPr>
                <w:rFonts w:ascii="Times New Roman" w:hAnsi="Times New Roman" w:eastAsia="Calibri" w:cs="Times New Roman"/>
                <w:sz w:val="20"/>
                <w:szCs w:val="20"/>
              </w:rPr>
            </w:pPr>
            <w:r>
              <w:rPr>
                <w:rFonts w:ascii="Times New Roman" w:hAnsi="Times New Roman" w:eastAsia="Calibri" w:cs="Times New Roman"/>
                <w:sz w:val="20"/>
                <w:szCs w:val="20"/>
              </w:rPr>
              <w:t>Basic understanding of Genetic Algorithms and search is demonstrated.</w:t>
            </w:r>
          </w:p>
        </w:tc>
        <w:tc>
          <w:tcPr>
            <w:tcW w:w="201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4530F92C">
            <w:pPr>
              <w:jc w:val="both"/>
              <w:rPr>
                <w:rFonts w:ascii="Times New Roman" w:hAnsi="Times New Roman" w:eastAsia="Calibri" w:cs="Times New Roman"/>
                <w:sz w:val="20"/>
                <w:szCs w:val="20"/>
              </w:rPr>
            </w:pPr>
            <w:r>
              <w:rPr>
                <w:rFonts w:ascii="Times New Roman" w:hAnsi="Times New Roman" w:eastAsia="Calibri" w:cs="Times New Roman"/>
                <w:sz w:val="20"/>
                <w:szCs w:val="20"/>
              </w:rPr>
              <w:t>Genetic Algorithm concepts and hypothesis-space search are poorly understood.</w:t>
            </w:r>
          </w:p>
        </w:tc>
      </w:tr>
      <w:tr w14:paraId="60FD7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872" w:hRule="atLeast"/>
        </w:trPr>
        <w:tc>
          <w:tcPr>
            <w:tcW w:w="196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center"/>
          </w:tcPr>
          <w:p w14:paraId="45AC6E54">
            <w:pPr>
              <w:jc w:val="both"/>
              <w:rPr>
                <w:rFonts w:ascii="Times New Roman" w:hAnsi="Times New Roman" w:eastAsia="Calibri" w:cs="Times New Roman"/>
                <w:sz w:val="20"/>
                <w:szCs w:val="20"/>
              </w:rPr>
            </w:pPr>
            <w:r>
              <w:rPr>
                <w:rFonts w:ascii="Times New Roman" w:hAnsi="Times New Roman" w:eastAsia="Calibri" w:cs="Times New Roman"/>
                <w:sz w:val="20"/>
                <w:szCs w:val="20"/>
              </w:rPr>
              <w:t>Data Manipulation and Analysis Using Pandas (CO5)</w:t>
            </w:r>
          </w:p>
        </w:tc>
        <w:tc>
          <w:tcPr>
            <w:tcW w:w="102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03115DBE">
            <w:pPr>
              <w:jc w:val="both"/>
              <w:rPr>
                <w:rFonts w:ascii="Times New Roman" w:hAnsi="Times New Roman" w:eastAsia="Calibri" w:cs="Times New Roman"/>
                <w:sz w:val="20"/>
                <w:szCs w:val="20"/>
              </w:rPr>
            </w:pPr>
            <w:r>
              <w:rPr>
                <w:rFonts w:ascii="Times New Roman" w:hAnsi="Times New Roman" w:eastAsia="Calibri" w:cs="Times New Roman"/>
                <w:sz w:val="20"/>
                <w:szCs w:val="20"/>
              </w:rPr>
              <w:t>15</w:t>
            </w:r>
          </w:p>
        </w:tc>
        <w:tc>
          <w:tcPr>
            <w:tcW w:w="198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4C45F19A">
            <w:pPr>
              <w:jc w:val="both"/>
              <w:rPr>
                <w:rFonts w:ascii="Times New Roman" w:hAnsi="Times New Roman" w:eastAsia="Calibri" w:cs="Times New Roman"/>
                <w:sz w:val="20"/>
                <w:szCs w:val="20"/>
              </w:rPr>
            </w:pPr>
            <w:r>
              <w:rPr>
                <w:rFonts w:ascii="Times New Roman" w:hAnsi="Times New Roman" w:eastAsia="Calibri" w:cs="Times New Roman"/>
                <w:sz w:val="20"/>
                <w:szCs w:val="20"/>
              </w:rPr>
              <w:t>Pandas DataFrame operations, filtering, grouping, sorting and visualization are correctly and efficiently applied.</w:t>
            </w:r>
          </w:p>
        </w:tc>
        <w:tc>
          <w:tcPr>
            <w:tcW w:w="1635"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325287E6">
            <w:pPr>
              <w:jc w:val="both"/>
              <w:rPr>
                <w:rFonts w:ascii="Times New Roman" w:hAnsi="Times New Roman" w:eastAsia="Calibri" w:cs="Times New Roman"/>
                <w:sz w:val="20"/>
                <w:szCs w:val="20"/>
              </w:rPr>
            </w:pPr>
            <w:r>
              <w:rPr>
                <w:rFonts w:ascii="Times New Roman" w:hAnsi="Times New Roman" w:eastAsia="Calibri" w:cs="Times New Roman"/>
                <w:sz w:val="20"/>
                <w:szCs w:val="20"/>
              </w:rPr>
              <w:t>Pandas operations are correctly applied with minor errors or gaps.</w:t>
            </w:r>
          </w:p>
        </w:tc>
        <w:tc>
          <w:tcPr>
            <w:tcW w:w="189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23346310">
            <w:pPr>
              <w:jc w:val="both"/>
              <w:rPr>
                <w:rFonts w:ascii="Times New Roman" w:hAnsi="Times New Roman" w:eastAsia="Calibri" w:cs="Times New Roman"/>
                <w:sz w:val="20"/>
                <w:szCs w:val="20"/>
              </w:rPr>
            </w:pPr>
            <w:r>
              <w:rPr>
                <w:rFonts w:ascii="Times New Roman" w:hAnsi="Times New Roman" w:eastAsia="Calibri" w:cs="Times New Roman"/>
                <w:sz w:val="20"/>
                <w:szCs w:val="20"/>
              </w:rPr>
              <w:t>Basic Pandas operations are demonstrated with some errors or inefficiencies.</w:t>
            </w:r>
          </w:p>
        </w:tc>
        <w:tc>
          <w:tcPr>
            <w:tcW w:w="201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2BC934DB">
            <w:pPr>
              <w:jc w:val="both"/>
              <w:rPr>
                <w:rFonts w:ascii="Times New Roman" w:hAnsi="Times New Roman" w:eastAsia="Calibri" w:cs="Times New Roman"/>
                <w:sz w:val="20"/>
                <w:szCs w:val="20"/>
              </w:rPr>
            </w:pPr>
            <w:r>
              <w:rPr>
                <w:rFonts w:ascii="Times New Roman" w:hAnsi="Times New Roman" w:eastAsia="Calibri" w:cs="Times New Roman"/>
                <w:sz w:val="20"/>
                <w:szCs w:val="20"/>
              </w:rPr>
              <w:t>Pandas operations are missing, incorrect or poorly implemented.</w:t>
            </w:r>
          </w:p>
        </w:tc>
      </w:tr>
      <w:tr w14:paraId="315E9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480" w:hRule="atLeast"/>
        </w:trPr>
        <w:tc>
          <w:tcPr>
            <w:tcW w:w="196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center"/>
          </w:tcPr>
          <w:p w14:paraId="7728D39E">
            <w:pPr>
              <w:jc w:val="both"/>
              <w:rPr>
                <w:rFonts w:ascii="Times New Roman" w:hAnsi="Times New Roman" w:eastAsia="Calibri" w:cs="Times New Roman"/>
                <w:sz w:val="20"/>
                <w:szCs w:val="20"/>
              </w:rPr>
            </w:pPr>
            <w:r>
              <w:rPr>
                <w:rFonts w:ascii="Times New Roman" w:hAnsi="Times New Roman" w:eastAsia="Calibri" w:cs="Times New Roman"/>
                <w:sz w:val="20"/>
                <w:szCs w:val="20"/>
              </w:rPr>
              <w:t>Menu-Driven Functionality, Reliability &amp; Implementation</w:t>
            </w:r>
          </w:p>
        </w:tc>
        <w:tc>
          <w:tcPr>
            <w:tcW w:w="102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744B3FFE">
            <w:pPr>
              <w:jc w:val="both"/>
              <w:rPr>
                <w:rFonts w:ascii="Times New Roman" w:hAnsi="Times New Roman" w:eastAsia="Calibri" w:cs="Times New Roman"/>
                <w:sz w:val="20"/>
                <w:szCs w:val="20"/>
              </w:rPr>
            </w:pPr>
            <w:r>
              <w:rPr>
                <w:rFonts w:ascii="Times New Roman" w:hAnsi="Times New Roman" w:eastAsia="Calibri" w:cs="Times New Roman"/>
                <w:sz w:val="20"/>
                <w:szCs w:val="20"/>
              </w:rPr>
              <w:t>25</w:t>
            </w:r>
          </w:p>
        </w:tc>
        <w:tc>
          <w:tcPr>
            <w:tcW w:w="198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05E2ED30">
            <w:pPr>
              <w:jc w:val="both"/>
              <w:rPr>
                <w:rFonts w:ascii="Times New Roman" w:hAnsi="Times New Roman" w:eastAsia="Calibri" w:cs="Times New Roman"/>
                <w:sz w:val="20"/>
                <w:szCs w:val="20"/>
              </w:rPr>
            </w:pPr>
            <w:r>
              <w:rPr>
                <w:rFonts w:ascii="Times New Roman" w:hAnsi="Times New Roman" w:eastAsia="Calibri" w:cs="Times New Roman"/>
                <w:sz w:val="20"/>
                <w:szCs w:val="20"/>
              </w:rPr>
              <w:t>Decision Tree is correctly implemented and functions reliably from data preparation to prediction and evaluation.</w:t>
            </w:r>
          </w:p>
        </w:tc>
        <w:tc>
          <w:tcPr>
            <w:tcW w:w="1635"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6DB1EBEE">
            <w:pPr>
              <w:jc w:val="both"/>
              <w:rPr>
                <w:rFonts w:ascii="Times New Roman" w:hAnsi="Times New Roman" w:eastAsia="Calibri" w:cs="Times New Roman"/>
                <w:sz w:val="20"/>
                <w:szCs w:val="20"/>
              </w:rPr>
            </w:pPr>
            <w:r>
              <w:rPr>
                <w:rFonts w:ascii="Times New Roman" w:hAnsi="Times New Roman" w:eastAsia="Calibri" w:cs="Times New Roman"/>
                <w:sz w:val="20"/>
                <w:szCs w:val="20"/>
              </w:rPr>
              <w:t>Implementation works correctly with minor errors in prediction or execution.</w:t>
            </w:r>
          </w:p>
        </w:tc>
        <w:tc>
          <w:tcPr>
            <w:tcW w:w="189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5DB4EAB7">
            <w:pPr>
              <w:jc w:val="both"/>
              <w:rPr>
                <w:rFonts w:ascii="Times New Roman" w:hAnsi="Times New Roman" w:eastAsia="Calibri" w:cs="Times New Roman"/>
                <w:sz w:val="20"/>
                <w:szCs w:val="20"/>
              </w:rPr>
            </w:pPr>
            <w:r>
              <w:rPr>
                <w:rFonts w:ascii="Times New Roman" w:hAnsi="Times New Roman" w:eastAsia="Calibri" w:cs="Times New Roman"/>
                <w:sz w:val="20"/>
                <w:szCs w:val="20"/>
              </w:rPr>
              <w:t>Core implementation works but has some functional or reliability issues.</w:t>
            </w:r>
          </w:p>
        </w:tc>
        <w:tc>
          <w:tcPr>
            <w:tcW w:w="2010" w:type="dxa"/>
            <w:tcBorders>
              <w:top w:val="nil"/>
              <w:left w:val="nil"/>
              <w:bottom w:val="single" w:color="000000" w:sz="4" w:space="0"/>
              <w:right w:val="single" w:color="000000" w:sz="4" w:space="0"/>
            </w:tcBorders>
            <w:tcMar>
              <w:top w:w="80" w:type="dxa"/>
              <w:left w:w="100" w:type="dxa"/>
              <w:bottom w:w="80" w:type="dxa"/>
              <w:right w:w="100" w:type="dxa"/>
            </w:tcMar>
            <w:vAlign w:val="center"/>
          </w:tcPr>
          <w:p w14:paraId="009D65FF">
            <w:pPr>
              <w:jc w:val="both"/>
              <w:rPr>
                <w:rFonts w:ascii="Times New Roman" w:hAnsi="Times New Roman" w:eastAsia="Calibri" w:cs="Times New Roman"/>
                <w:sz w:val="20"/>
                <w:szCs w:val="20"/>
              </w:rPr>
            </w:pPr>
            <w:r>
              <w:rPr>
                <w:rFonts w:ascii="Times New Roman" w:hAnsi="Times New Roman" w:eastAsia="Calibri" w:cs="Times New Roman"/>
                <w:sz w:val="20"/>
                <w:szCs w:val="20"/>
              </w:rPr>
              <w:t>Implementation is incomplete, unreliable or major functions are non-functional.</w:t>
            </w:r>
          </w:p>
        </w:tc>
      </w:tr>
      <w:tr w14:paraId="73272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872" w:hRule="atLeast"/>
        </w:trPr>
        <w:tc>
          <w:tcPr>
            <w:tcW w:w="1965" w:type="dxa"/>
            <w:tcBorders>
              <w:top w:val="nil"/>
              <w:left w:val="single" w:color="000000" w:sz="4" w:space="0"/>
              <w:bottom w:val="single" w:color="000000" w:sz="4" w:space="0"/>
              <w:right w:val="single" w:color="000000" w:sz="4" w:space="0"/>
            </w:tcBorders>
            <w:shd w:val="clear" w:color="auto" w:fill="FFFF00"/>
            <w:tcMar>
              <w:top w:w="80" w:type="dxa"/>
              <w:left w:w="100" w:type="dxa"/>
              <w:bottom w:w="80" w:type="dxa"/>
              <w:right w:w="100" w:type="dxa"/>
            </w:tcMar>
            <w:vAlign w:val="center"/>
          </w:tcPr>
          <w:p w14:paraId="13D0ABF7">
            <w:pPr>
              <w:jc w:val="both"/>
              <w:rPr>
                <w:rFonts w:ascii="Times New Roman" w:hAnsi="Times New Roman" w:eastAsia="Calibri" w:cs="Times New Roman"/>
                <w:sz w:val="20"/>
                <w:szCs w:val="20"/>
              </w:rPr>
            </w:pPr>
            <w:r>
              <w:rPr>
                <w:rFonts w:ascii="Times New Roman" w:hAnsi="Times New Roman" w:eastAsia="Calibri" w:cs="Times New Roman"/>
                <w:sz w:val="20"/>
                <w:szCs w:val="20"/>
              </w:rPr>
              <w:t>Reflection: Design Decisions, SDG Relevance &amp; Learning Outcomes</w:t>
            </w:r>
          </w:p>
        </w:tc>
        <w:tc>
          <w:tcPr>
            <w:tcW w:w="1020" w:type="dxa"/>
            <w:tcBorders>
              <w:top w:val="nil"/>
              <w:left w:val="nil"/>
              <w:bottom w:val="single" w:color="000000" w:sz="4" w:space="0"/>
              <w:right w:val="single" w:color="000000" w:sz="4" w:space="0"/>
            </w:tcBorders>
            <w:shd w:val="clear" w:color="auto" w:fill="FFFF00"/>
            <w:tcMar>
              <w:top w:w="80" w:type="dxa"/>
              <w:left w:w="100" w:type="dxa"/>
              <w:bottom w:w="80" w:type="dxa"/>
              <w:right w:w="100" w:type="dxa"/>
            </w:tcMar>
            <w:vAlign w:val="center"/>
          </w:tcPr>
          <w:p w14:paraId="4761D100">
            <w:pPr>
              <w:jc w:val="both"/>
              <w:rPr>
                <w:rFonts w:ascii="Times New Roman" w:hAnsi="Times New Roman" w:eastAsia="Calibri" w:cs="Times New Roman"/>
                <w:sz w:val="20"/>
                <w:szCs w:val="20"/>
              </w:rPr>
            </w:pPr>
            <w:r>
              <w:rPr>
                <w:rFonts w:ascii="Times New Roman" w:hAnsi="Times New Roman" w:eastAsia="Calibri" w:cs="Times New Roman"/>
                <w:sz w:val="20"/>
                <w:szCs w:val="20"/>
              </w:rPr>
              <w:t>10</w:t>
            </w:r>
          </w:p>
        </w:tc>
        <w:tc>
          <w:tcPr>
            <w:tcW w:w="1980" w:type="dxa"/>
            <w:tcBorders>
              <w:top w:val="nil"/>
              <w:left w:val="nil"/>
              <w:bottom w:val="single" w:color="000000" w:sz="4" w:space="0"/>
              <w:right w:val="single" w:color="000000" w:sz="4" w:space="0"/>
            </w:tcBorders>
            <w:shd w:val="clear" w:color="auto" w:fill="FFFF00"/>
            <w:tcMar>
              <w:top w:w="80" w:type="dxa"/>
              <w:left w:w="100" w:type="dxa"/>
              <w:bottom w:w="80" w:type="dxa"/>
              <w:right w:w="100" w:type="dxa"/>
            </w:tcMar>
            <w:vAlign w:val="center"/>
          </w:tcPr>
          <w:p w14:paraId="0E9BB9EB">
            <w:pPr>
              <w:jc w:val="both"/>
              <w:rPr>
                <w:rFonts w:ascii="Times New Roman" w:hAnsi="Times New Roman" w:eastAsia="Calibri" w:cs="Times New Roman"/>
                <w:sz w:val="20"/>
                <w:szCs w:val="20"/>
              </w:rPr>
            </w:pPr>
            <w:r>
              <w:rPr>
                <w:rFonts w:ascii="Times New Roman" w:hAnsi="Times New Roman" w:eastAsia="Calibri" w:cs="Times New Roman"/>
                <w:sz w:val="20"/>
                <w:szCs w:val="20"/>
              </w:rPr>
              <w:t xml:space="preserve">Thoughtful justification of design choices, clear connection to </w:t>
            </w:r>
            <w:r>
              <w:rPr>
                <w:rFonts w:ascii="Times New Roman" w:hAnsi="Times New Roman" w:eastAsia="Calibri" w:cs="Times New Roman"/>
                <w:b/>
                <w:bCs/>
                <w:sz w:val="20"/>
                <w:szCs w:val="20"/>
              </w:rPr>
              <w:t>SDG 7/9/12/13</w:t>
            </w:r>
            <w:r>
              <w:rPr>
                <w:rFonts w:ascii="Times New Roman" w:hAnsi="Times New Roman" w:eastAsia="Calibri" w:cs="Times New Roman"/>
                <w:sz w:val="20"/>
                <w:szCs w:val="20"/>
              </w:rPr>
              <w:t xml:space="preserve"> relevance, and honest, specific account of challenges faced and learning gained.</w:t>
            </w:r>
          </w:p>
        </w:tc>
        <w:tc>
          <w:tcPr>
            <w:tcW w:w="1635" w:type="dxa"/>
            <w:tcBorders>
              <w:top w:val="nil"/>
              <w:left w:val="nil"/>
              <w:bottom w:val="single" w:color="000000" w:sz="4" w:space="0"/>
              <w:right w:val="single" w:color="000000" w:sz="4" w:space="0"/>
            </w:tcBorders>
            <w:shd w:val="clear" w:color="auto" w:fill="FFFF00"/>
            <w:tcMar>
              <w:top w:w="80" w:type="dxa"/>
              <w:left w:w="100" w:type="dxa"/>
              <w:bottom w:w="80" w:type="dxa"/>
              <w:right w:w="100" w:type="dxa"/>
            </w:tcMar>
            <w:vAlign w:val="center"/>
          </w:tcPr>
          <w:p w14:paraId="07381E21">
            <w:pPr>
              <w:jc w:val="both"/>
              <w:rPr>
                <w:rFonts w:ascii="Times New Roman" w:hAnsi="Times New Roman" w:eastAsia="Calibri" w:cs="Times New Roman"/>
                <w:sz w:val="20"/>
                <w:szCs w:val="20"/>
              </w:rPr>
            </w:pPr>
            <w:r>
              <w:rPr>
                <w:rFonts w:ascii="Times New Roman" w:hAnsi="Times New Roman" w:eastAsia="Calibri" w:cs="Times New Roman"/>
                <w:sz w:val="20"/>
                <w:szCs w:val="20"/>
              </w:rPr>
              <w:t>General justification of design choices; SDG relevance and challenges are mentioned but lack depth.</w:t>
            </w:r>
          </w:p>
        </w:tc>
        <w:tc>
          <w:tcPr>
            <w:tcW w:w="1890" w:type="dxa"/>
            <w:tcBorders>
              <w:top w:val="nil"/>
              <w:left w:val="nil"/>
              <w:bottom w:val="single" w:color="000000" w:sz="4" w:space="0"/>
              <w:right w:val="single" w:color="000000" w:sz="4" w:space="0"/>
            </w:tcBorders>
            <w:shd w:val="clear" w:color="auto" w:fill="FFFF00"/>
            <w:tcMar>
              <w:top w:w="80" w:type="dxa"/>
              <w:left w:w="100" w:type="dxa"/>
              <w:bottom w:w="80" w:type="dxa"/>
              <w:right w:w="100" w:type="dxa"/>
            </w:tcMar>
            <w:vAlign w:val="center"/>
          </w:tcPr>
          <w:p w14:paraId="0EE87C7B">
            <w:pPr>
              <w:jc w:val="both"/>
              <w:rPr>
                <w:rFonts w:ascii="Times New Roman" w:hAnsi="Times New Roman" w:eastAsia="Calibri" w:cs="Times New Roman"/>
                <w:sz w:val="20"/>
                <w:szCs w:val="20"/>
              </w:rPr>
            </w:pPr>
            <w:r>
              <w:rPr>
                <w:rFonts w:ascii="Times New Roman" w:hAnsi="Times New Roman" w:eastAsia="Calibri" w:cs="Times New Roman"/>
                <w:sz w:val="20"/>
                <w:szCs w:val="20"/>
              </w:rPr>
              <w:t>Reflection is present but generic; limited justification of design choices or vague account of learning outcomes.</w:t>
            </w:r>
          </w:p>
        </w:tc>
        <w:tc>
          <w:tcPr>
            <w:tcW w:w="2010" w:type="dxa"/>
            <w:tcBorders>
              <w:top w:val="nil"/>
              <w:left w:val="nil"/>
              <w:bottom w:val="single" w:color="000000" w:sz="4" w:space="0"/>
              <w:right w:val="single" w:color="000000" w:sz="4" w:space="0"/>
            </w:tcBorders>
            <w:shd w:val="clear" w:color="auto" w:fill="FFFF00"/>
            <w:tcMar>
              <w:top w:w="80" w:type="dxa"/>
              <w:left w:w="100" w:type="dxa"/>
              <w:bottom w:w="80" w:type="dxa"/>
              <w:right w:w="100" w:type="dxa"/>
            </w:tcMar>
            <w:vAlign w:val="center"/>
          </w:tcPr>
          <w:p w14:paraId="07FC3FC5">
            <w:pPr>
              <w:jc w:val="both"/>
              <w:rPr>
                <w:rFonts w:ascii="Times New Roman" w:hAnsi="Times New Roman" w:eastAsia="Calibri" w:cs="Times New Roman"/>
                <w:sz w:val="20"/>
                <w:szCs w:val="20"/>
              </w:rPr>
            </w:pPr>
            <w:r>
              <w:rPr>
                <w:rFonts w:ascii="Times New Roman" w:hAnsi="Times New Roman" w:eastAsia="Calibri" w:cs="Times New Roman"/>
                <w:sz w:val="20"/>
                <w:szCs w:val="20"/>
              </w:rPr>
              <w:t>No genuine reflection submitted, or content is generic with no clear design, SDG or learning connection.</w:t>
            </w:r>
          </w:p>
        </w:tc>
      </w:tr>
    </w:tbl>
    <w:p w14:paraId="4123445F">
      <w:pPr>
        <w:spacing w:before="300" w:after="160"/>
        <w:jc w:val="both"/>
        <w:rPr>
          <w:rFonts w:ascii="Times New Roman" w:hAnsi="Times New Roman" w:eastAsia="Calibri" w:cs="Times New Roman"/>
          <w:b/>
          <w:bCs/>
          <w:sz w:val="24"/>
          <w:szCs w:val="24"/>
        </w:rPr>
      </w:pPr>
      <w:r>
        <w:rPr>
          <w:rFonts w:ascii="Times New Roman" w:hAnsi="Times New Roman" w:eastAsia="Calibri" w:cs="Times New Roman"/>
          <w:b/>
          <w:bCs/>
          <w:sz w:val="24"/>
          <w:szCs w:val="24"/>
        </w:rPr>
        <w:t>Deliverables</w:t>
      </w:r>
    </w:p>
    <w:p w14:paraId="0102CA0E">
      <w:pPr>
        <w:spacing w:after="120"/>
        <w:jc w:val="both"/>
        <w:rPr>
          <w:rFonts w:ascii="Times New Roman" w:hAnsi="Times New Roman" w:eastAsia="Calibri" w:cs="Times New Roman"/>
          <w:sz w:val="24"/>
          <w:szCs w:val="24"/>
        </w:rPr>
      </w:pPr>
      <w:r>
        <w:rPr>
          <w:rFonts w:ascii="Times New Roman" w:hAnsi="Times New Roman" w:eastAsia="Calibri" w:cs="Times New Roman"/>
          <w:sz w:val="24"/>
          <w:szCs w:val="24"/>
        </w:rPr>
        <w:t>To receive full credit, each submission must include the following deliverables:</w:t>
      </w:r>
    </w:p>
    <w:p w14:paraId="630E30E2">
      <w:pPr>
        <w:numPr>
          <w:ilvl w:val="0"/>
          <w:numId w:val="1"/>
        </w:numPr>
        <w:jc w:val="both"/>
        <w:rPr>
          <w:rFonts w:ascii="Times New Roman" w:hAnsi="Times New Roman" w:eastAsia="Calibri" w:cs="Times New Roman"/>
          <w:sz w:val="24"/>
          <w:szCs w:val="24"/>
        </w:rPr>
      </w:pPr>
      <w:r>
        <w:rPr>
          <w:rFonts w:ascii="Times New Roman" w:hAnsi="Times New Roman" w:eastAsia="Calibri" w:cs="Times New Roman"/>
          <w:sz w:val="24"/>
          <w:szCs w:val="24"/>
        </w:rPr>
        <w:t>Pseudo code</w:t>
      </w:r>
    </w:p>
    <w:p w14:paraId="327637FA">
      <w:pPr>
        <w:numPr>
          <w:ilvl w:val="0"/>
          <w:numId w:val="1"/>
        </w:numPr>
        <w:spacing w:after="100"/>
        <w:jc w:val="both"/>
        <w:rPr>
          <w:rFonts w:ascii="Times New Roman" w:hAnsi="Times New Roman" w:eastAsia="Calibri" w:cs="Times New Roman"/>
          <w:sz w:val="24"/>
          <w:szCs w:val="24"/>
        </w:rPr>
      </w:pPr>
      <w:r>
        <w:rPr>
          <w:rFonts w:ascii="Times New Roman" w:hAnsi="Times New Roman" w:eastAsia="Calibri" w:cs="Times New Roman"/>
          <w:sz w:val="24"/>
          <w:szCs w:val="24"/>
        </w:rPr>
        <w:t>Implementation &amp; Results</w:t>
      </w:r>
    </w:p>
    <w:p w14:paraId="049D8B91">
      <w:pPr>
        <w:pStyle w:val="37"/>
        <w:numPr>
          <w:ilvl w:val="0"/>
          <w:numId w:val="1"/>
        </w:numPr>
        <w:spacing w:after="100"/>
        <w:jc w:val="both"/>
        <w:rPr>
          <w:rFonts w:ascii="Times New Roman" w:hAnsi="Times New Roman" w:eastAsia="Calibri" w:cs="Times New Roman"/>
          <w:sz w:val="24"/>
          <w:szCs w:val="24"/>
        </w:rPr>
      </w:pPr>
      <w:r>
        <w:rPr>
          <w:rFonts w:ascii="Times New Roman" w:hAnsi="Times New Roman" w:eastAsia="Calibri" w:cs="Times New Roman"/>
          <w:sz w:val="24"/>
          <w:szCs w:val="24"/>
        </w:rPr>
        <w:t>GitHub</w:t>
      </w:r>
    </w:p>
    <w:p w14:paraId="03339FFA">
      <w:pPr>
        <w:pStyle w:val="37"/>
        <w:numPr>
          <w:ilvl w:val="0"/>
          <w:numId w:val="1"/>
        </w:numPr>
        <w:spacing w:after="100"/>
        <w:jc w:val="both"/>
        <w:rPr>
          <w:rFonts w:ascii="Times New Roman" w:hAnsi="Times New Roman" w:cs="Times New Roman"/>
          <w:b/>
          <w:bCs/>
          <w:sz w:val="24"/>
          <w:szCs w:val="24"/>
        </w:rPr>
      </w:pPr>
      <w:r>
        <w:rPr>
          <w:rFonts w:ascii="Times New Roman" w:hAnsi="Times New Roman" w:eastAsia="Calibri" w:cs="Times New Roman"/>
          <w:sz w:val="24"/>
          <w:szCs w:val="24"/>
        </w:rPr>
        <w:t xml:space="preserve"> Upload</w:t>
      </w:r>
    </w:p>
    <w:p w14:paraId="5A8A1B55">
      <w:pPr>
        <w:spacing w:before="200"/>
        <w:jc w:val="both"/>
        <w:rPr>
          <w:rFonts w:ascii="Times New Roman" w:hAnsi="Times New Roman" w:eastAsia="Cambria" w:cs="Times New Roman"/>
          <w:b/>
          <w:bCs/>
          <w:sz w:val="24"/>
          <w:szCs w:val="24"/>
        </w:rPr>
      </w:pPr>
    </w:p>
    <w:p w14:paraId="4A850957">
      <w:pPr>
        <w:rPr>
          <w:rFonts w:ascii="Times New Roman" w:hAnsi="Times New Roman" w:cs="Times New Roman"/>
          <w:b/>
          <w:bCs/>
          <w:sz w:val="24"/>
          <w:szCs w:val="24"/>
        </w:rPr>
      </w:pPr>
    </w:p>
    <w:p w14:paraId="0DBC2EC3">
      <w:pPr>
        <w:jc w:val="center"/>
        <w:rPr>
          <w:rFonts w:hint="default" w:ascii="Times New Roman" w:hAnsi="Times New Roman" w:cs="Times New Roman"/>
          <w:sz w:val="24"/>
          <w:szCs w:val="24"/>
          <w:lang w:val="en-US"/>
        </w:rPr>
      </w:pPr>
      <w:r>
        <w:rPr>
          <w:rFonts w:ascii="Times New Roman" w:hAnsi="Times New Roman" w:cs="Times New Roman"/>
          <w:sz w:val="24"/>
          <w:szCs w:val="24"/>
        </w:rPr>
        <w:br w:type="page"/>
      </w:r>
      <w:r>
        <w:rPr>
          <w:rFonts w:hint="default" w:ascii="Times New Roman" w:hAnsi="Times New Roman" w:cs="Times New Roman"/>
          <w:sz w:val="24"/>
          <w:szCs w:val="24"/>
          <w:lang w:val="en-US"/>
        </w:rPr>
        <w:t>\</w:t>
      </w:r>
    </w:p>
    <w:p w14:paraId="06F9867D">
      <w:pPr>
        <w:jc w:val="center"/>
        <w:rPr>
          <w:rFonts w:hint="default" w:ascii="Times New Roman" w:hAnsi="Times New Roman" w:cs="Times New Roman"/>
          <w:sz w:val="24"/>
          <w:szCs w:val="24"/>
          <w:lang w:val="en-US"/>
        </w:rPr>
      </w:pPr>
    </w:p>
    <w:p w14:paraId="11EF0937">
      <w:pPr>
        <w:jc w:val="center"/>
        <w:rPr>
          <w:rFonts w:hint="default" w:ascii="Times New Roman" w:hAnsi="Times New Roman" w:cs="Times New Roman"/>
          <w:sz w:val="24"/>
          <w:szCs w:val="24"/>
          <w:lang w:val="en-US"/>
        </w:rPr>
      </w:pPr>
    </w:p>
    <w:tbl>
      <w:tblPr>
        <w:tblStyle w:val="15"/>
        <w:tblpPr w:leftFromText="180" w:rightFromText="180" w:vertAnchor="text" w:horzAnchor="page" w:tblpX="1371" w:tblpY="26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7947"/>
      </w:tblGrid>
      <w:tr w14:paraId="0C09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1686" w:type="dxa"/>
          </w:tcPr>
          <w:p w14:paraId="0C9F3590">
            <w:pPr>
              <w:pStyle w:val="4"/>
              <w:spacing w:before="72"/>
              <w:rPr>
                <w:rFonts w:hint="default" w:ascii="Times New Roman" w:hAnsi="Times New Roman" w:cs="Times New Roman"/>
                <w:vertAlign w:val="baseline"/>
                <w:lang w:val="en-US"/>
              </w:rPr>
            </w:pPr>
          </w:p>
          <w:p w14:paraId="15504724">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S.NO</w:t>
            </w:r>
          </w:p>
        </w:tc>
        <w:tc>
          <w:tcPr>
            <w:tcW w:w="8253" w:type="dxa"/>
          </w:tcPr>
          <w:p w14:paraId="6FE20122">
            <w:pPr>
              <w:pStyle w:val="4"/>
              <w:spacing w:before="72"/>
              <w:ind w:firstLine="2660" w:firstLineChars="950"/>
              <w:rPr>
                <w:rFonts w:hint="default" w:ascii="Times New Roman" w:hAnsi="Times New Roman" w:cs="Times New Roman"/>
                <w:vertAlign w:val="baseline"/>
                <w:lang w:val="en-US"/>
              </w:rPr>
            </w:pPr>
          </w:p>
          <w:p w14:paraId="4A895A34">
            <w:pPr>
              <w:pStyle w:val="4"/>
              <w:spacing w:before="72"/>
              <w:ind w:firstLine="2800" w:firstLineChars="1000"/>
              <w:rPr>
                <w:rFonts w:hint="default" w:ascii="Times New Roman" w:hAnsi="Times New Roman" w:cs="Times New Roman"/>
                <w:vertAlign w:val="baseline"/>
                <w:lang w:val="en-US"/>
              </w:rPr>
            </w:pPr>
            <w:r>
              <w:rPr>
                <w:rFonts w:hint="default" w:ascii="Times New Roman" w:hAnsi="Times New Roman" w:cs="Times New Roman"/>
                <w:vertAlign w:val="baseline"/>
                <w:lang w:val="en-US"/>
              </w:rPr>
              <w:t>CONTENT</w:t>
            </w:r>
          </w:p>
        </w:tc>
      </w:tr>
      <w:tr w14:paraId="1B4A3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1686" w:type="dxa"/>
          </w:tcPr>
          <w:p w14:paraId="71AD3A98">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1.</w:t>
            </w:r>
          </w:p>
        </w:tc>
        <w:tc>
          <w:tcPr>
            <w:tcW w:w="8253" w:type="dxa"/>
          </w:tcPr>
          <w:p w14:paraId="32831F6F">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                          </w:t>
            </w:r>
          </w:p>
          <w:p w14:paraId="047E7CB2">
            <w:pPr>
              <w:pStyle w:val="4"/>
              <w:spacing w:before="72"/>
              <w:ind w:firstLine="2520" w:firstLineChars="900"/>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  INTRODUCTION</w:t>
            </w:r>
          </w:p>
        </w:tc>
      </w:tr>
      <w:tr w14:paraId="424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1686" w:type="dxa"/>
          </w:tcPr>
          <w:p w14:paraId="7019A340">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2.</w:t>
            </w:r>
          </w:p>
        </w:tc>
        <w:tc>
          <w:tcPr>
            <w:tcW w:w="8253" w:type="dxa"/>
          </w:tcPr>
          <w:p w14:paraId="1517BD8A">
            <w:pPr>
              <w:pStyle w:val="4"/>
              <w:spacing w:before="72"/>
              <w:rPr>
                <w:rFonts w:hint="default" w:ascii="Times New Roman" w:hAnsi="Times New Roman" w:cs="Times New Roman"/>
                <w:vertAlign w:val="baseline"/>
              </w:rPr>
            </w:pPr>
          </w:p>
          <w:p w14:paraId="46330EF3">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                        PROBLEM IDENTIFICATION</w:t>
            </w:r>
          </w:p>
        </w:tc>
      </w:tr>
      <w:tr w14:paraId="47F0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1686" w:type="dxa"/>
          </w:tcPr>
          <w:p w14:paraId="744D63E5">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3.</w:t>
            </w:r>
          </w:p>
        </w:tc>
        <w:tc>
          <w:tcPr>
            <w:tcW w:w="8253" w:type="dxa"/>
          </w:tcPr>
          <w:p w14:paraId="39870BF1">
            <w:pPr>
              <w:pStyle w:val="4"/>
              <w:spacing w:before="72"/>
              <w:rPr>
                <w:rFonts w:hint="default" w:ascii="Times New Roman" w:hAnsi="Times New Roman" w:cs="Times New Roman"/>
                <w:vertAlign w:val="baseline"/>
              </w:rPr>
            </w:pPr>
          </w:p>
          <w:p w14:paraId="12DAE529">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            SOLUTION AND DESIGN IMPLEMENTATION</w:t>
            </w:r>
          </w:p>
        </w:tc>
      </w:tr>
      <w:tr w14:paraId="66B2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1686" w:type="dxa"/>
          </w:tcPr>
          <w:p w14:paraId="41DC389F">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4.</w:t>
            </w:r>
          </w:p>
        </w:tc>
        <w:tc>
          <w:tcPr>
            <w:tcW w:w="8253" w:type="dxa"/>
          </w:tcPr>
          <w:p w14:paraId="74A66CB2">
            <w:pPr>
              <w:pStyle w:val="4"/>
              <w:spacing w:before="72"/>
              <w:rPr>
                <w:rFonts w:hint="default" w:ascii="Times New Roman" w:hAnsi="Times New Roman" w:cs="Times New Roman"/>
                <w:vertAlign w:val="baseline"/>
              </w:rPr>
            </w:pPr>
          </w:p>
          <w:p w14:paraId="44A3DA72">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                  RESULTS AND RECOMMENDATIONS</w:t>
            </w:r>
          </w:p>
        </w:tc>
      </w:tr>
      <w:tr w14:paraId="219F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1686" w:type="dxa"/>
          </w:tcPr>
          <w:p w14:paraId="15F4F284">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5.</w:t>
            </w:r>
          </w:p>
        </w:tc>
        <w:tc>
          <w:tcPr>
            <w:tcW w:w="8253" w:type="dxa"/>
          </w:tcPr>
          <w:p w14:paraId="596E3608">
            <w:pPr>
              <w:pStyle w:val="4"/>
              <w:spacing w:before="72"/>
              <w:rPr>
                <w:rFonts w:hint="default" w:ascii="Times New Roman" w:hAnsi="Times New Roman" w:cs="Times New Roman"/>
                <w:vertAlign w:val="baseline"/>
              </w:rPr>
            </w:pPr>
          </w:p>
          <w:p w14:paraId="62F4BB7B">
            <w:pPr>
              <w:pStyle w:val="4"/>
              <w:spacing w:before="72"/>
              <w:rPr>
                <w:rFonts w:hint="default" w:ascii="Times New Roman" w:hAnsi="Times New Roman" w:cs="Times New Roman"/>
                <w:vertAlign w:val="baseline"/>
                <w:lang w:val="en-US"/>
              </w:rPr>
            </w:pPr>
            <w:r>
              <w:rPr>
                <w:rFonts w:hint="default" w:ascii="Times New Roman" w:hAnsi="Times New Roman" w:cs="Times New Roman"/>
                <w:vertAlign w:val="baseline"/>
                <w:lang w:val="en-US"/>
              </w:rPr>
              <w:t xml:space="preserve">                                    CONCLUSION</w:t>
            </w:r>
          </w:p>
        </w:tc>
      </w:tr>
    </w:tbl>
    <w:p w14:paraId="3E89747B">
      <w:pPr>
        <w:jc w:val="center"/>
        <w:rPr>
          <w:rFonts w:hint="default" w:ascii="Times New Roman" w:hAnsi="Times New Roman" w:cs="Times New Roman"/>
          <w:sz w:val="24"/>
          <w:szCs w:val="24"/>
          <w:lang w:val="en-US"/>
        </w:rPr>
      </w:pPr>
    </w:p>
    <w:p w14:paraId="2F83E029">
      <w:pPr>
        <w:jc w:val="center"/>
        <w:rPr>
          <w:rFonts w:hint="default" w:ascii="Times New Roman" w:hAnsi="Times New Roman" w:cs="Times New Roman"/>
          <w:sz w:val="24"/>
          <w:szCs w:val="24"/>
          <w:lang w:val="en-US"/>
        </w:rPr>
      </w:pPr>
    </w:p>
    <w:p w14:paraId="119CED2A">
      <w:pPr>
        <w:jc w:val="center"/>
        <w:rPr>
          <w:rFonts w:hint="default" w:ascii="Times New Roman" w:hAnsi="Times New Roman" w:cs="Times New Roman"/>
          <w:sz w:val="24"/>
          <w:szCs w:val="24"/>
          <w:lang w:val="en-US"/>
        </w:rPr>
      </w:pPr>
    </w:p>
    <w:p w14:paraId="35194499">
      <w:pPr>
        <w:jc w:val="center"/>
        <w:rPr>
          <w:rFonts w:hint="default" w:ascii="Times New Roman" w:hAnsi="Times New Roman" w:cs="Times New Roman"/>
          <w:sz w:val="24"/>
          <w:szCs w:val="24"/>
          <w:lang w:val="en-US"/>
        </w:rPr>
      </w:pPr>
    </w:p>
    <w:p w14:paraId="04346C81">
      <w:pPr>
        <w:jc w:val="center"/>
        <w:rPr>
          <w:rFonts w:hint="default" w:ascii="Times New Roman" w:hAnsi="Times New Roman" w:cs="Times New Roman"/>
          <w:sz w:val="24"/>
          <w:szCs w:val="24"/>
          <w:lang w:val="en-US"/>
        </w:rPr>
      </w:pPr>
    </w:p>
    <w:p w14:paraId="77AD3AEA">
      <w:pPr>
        <w:jc w:val="center"/>
        <w:rPr>
          <w:rFonts w:hint="default" w:ascii="Times New Roman" w:hAnsi="Times New Roman" w:cs="Times New Roman"/>
          <w:sz w:val="24"/>
          <w:szCs w:val="24"/>
          <w:lang w:val="en-US"/>
        </w:rPr>
      </w:pPr>
    </w:p>
    <w:p w14:paraId="5A95A98F">
      <w:pPr>
        <w:jc w:val="center"/>
        <w:rPr>
          <w:rFonts w:hint="default" w:ascii="Times New Roman" w:hAnsi="Times New Roman" w:cs="Times New Roman"/>
          <w:sz w:val="24"/>
          <w:szCs w:val="24"/>
          <w:lang w:val="en-US"/>
        </w:rPr>
      </w:pPr>
    </w:p>
    <w:p w14:paraId="078F2924">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OF CONTENTS</w:t>
      </w:r>
    </w:p>
    <w:p w14:paraId="33EF1277">
      <w:pPr>
        <w:jc w:val="center"/>
        <w:rPr>
          <w:rFonts w:hint="default" w:ascii="Times New Roman" w:hAnsi="Times New Roman" w:cs="Times New Roman"/>
          <w:sz w:val="24"/>
          <w:szCs w:val="24"/>
          <w:lang w:val="en-US"/>
        </w:rPr>
      </w:pPr>
    </w:p>
    <w:p w14:paraId="7E089254">
      <w:pPr>
        <w:jc w:val="center"/>
        <w:rPr>
          <w:rFonts w:hint="default" w:ascii="Times New Roman" w:hAnsi="Times New Roman" w:cs="Times New Roman"/>
          <w:sz w:val="24"/>
          <w:szCs w:val="24"/>
          <w:lang w:val="en-US"/>
        </w:rPr>
      </w:pPr>
    </w:p>
    <w:p w14:paraId="7102D1AD">
      <w:pPr>
        <w:jc w:val="center"/>
        <w:rPr>
          <w:rFonts w:hint="default" w:ascii="Times New Roman" w:hAnsi="Times New Roman" w:cs="Times New Roman"/>
          <w:sz w:val="24"/>
          <w:szCs w:val="24"/>
          <w:lang w:val="en-US"/>
        </w:rPr>
      </w:pPr>
    </w:p>
    <w:p w14:paraId="63755758">
      <w:pPr>
        <w:jc w:val="center"/>
        <w:rPr>
          <w:rFonts w:hint="default" w:ascii="Times New Roman" w:hAnsi="Times New Roman" w:cs="Times New Roman"/>
          <w:sz w:val="24"/>
          <w:szCs w:val="24"/>
          <w:lang w:val="en-US"/>
        </w:rPr>
      </w:pPr>
    </w:p>
    <w:p w14:paraId="119438DA">
      <w:pPr>
        <w:jc w:val="center"/>
        <w:rPr>
          <w:rFonts w:hint="default" w:ascii="Times New Roman" w:hAnsi="Times New Roman" w:cs="Times New Roman"/>
          <w:sz w:val="24"/>
          <w:szCs w:val="24"/>
          <w:lang w:val="en-US"/>
        </w:rPr>
      </w:pPr>
    </w:p>
    <w:p w14:paraId="1A1EF0AC">
      <w:pPr>
        <w:jc w:val="center"/>
        <w:rPr>
          <w:rFonts w:hint="default" w:ascii="Times New Roman" w:hAnsi="Times New Roman" w:cs="Times New Roman"/>
          <w:sz w:val="24"/>
          <w:szCs w:val="24"/>
          <w:lang w:val="en-US"/>
        </w:rPr>
      </w:pPr>
    </w:p>
    <w:p w14:paraId="1B85E268">
      <w:pPr>
        <w:jc w:val="center"/>
        <w:rPr>
          <w:rFonts w:hint="default" w:ascii="Times New Roman" w:hAnsi="Times New Roman" w:cs="Times New Roman"/>
          <w:sz w:val="24"/>
          <w:szCs w:val="24"/>
          <w:lang w:val="en-US"/>
        </w:rPr>
      </w:pPr>
    </w:p>
    <w:p w14:paraId="736800E8">
      <w:pPr>
        <w:jc w:val="center"/>
        <w:rPr>
          <w:rFonts w:hint="default" w:ascii="Times New Roman" w:hAnsi="Times New Roman" w:cs="Times New Roman"/>
          <w:sz w:val="24"/>
          <w:szCs w:val="24"/>
          <w:lang w:val="en-US"/>
        </w:rPr>
      </w:pPr>
    </w:p>
    <w:p w14:paraId="106C53EE">
      <w:pPr>
        <w:jc w:val="center"/>
        <w:rPr>
          <w:rFonts w:hint="default" w:ascii="Times New Roman" w:hAnsi="Times New Roman" w:cs="Times New Roman"/>
          <w:sz w:val="24"/>
          <w:szCs w:val="24"/>
          <w:lang w:val="en-US"/>
        </w:rPr>
      </w:pPr>
    </w:p>
    <w:p w14:paraId="026BC5E6">
      <w:pPr>
        <w:ind w:firstLine="241" w:firstLineChars="10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INTELLIGENT STUDENT ACADEMIC PERFORMANCE AND AT-RISK PREDICTION SYSTEM USING MACHINE LEARNING</w:t>
      </w:r>
    </w:p>
    <w:p w14:paraId="447A655F">
      <w:pPr>
        <w:jc w:val="center"/>
        <w:rPr>
          <w:rFonts w:hint="default" w:ascii="Times New Roman" w:hAnsi="Times New Roman" w:eastAsia="SimSun" w:cs="Times New Roman"/>
          <w:b/>
          <w:bCs/>
          <w:sz w:val="24"/>
          <w:szCs w:val="24"/>
        </w:rPr>
      </w:pPr>
    </w:p>
    <w:p w14:paraId="4CE2597F">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INTRODUCTION</w:t>
      </w:r>
    </w:p>
    <w:p w14:paraId="4F560222">
      <w:pPr>
        <w:pStyle w:val="4"/>
        <w:keepNext w:val="0"/>
        <w:keepLines w:val="0"/>
        <w:widowControl/>
        <w:suppressLineNumbers w:val="0"/>
        <w:spacing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1.1 Background</w:t>
      </w:r>
    </w:p>
    <w:p w14:paraId="43187E59">
      <w:pPr>
        <w:pStyle w:val="12"/>
        <w:keepNext w:val="0"/>
        <w:keepLines w:val="0"/>
        <w:widowControl/>
        <w:suppressLineNumbers w:val="0"/>
        <w:spacing w:before="0" w:beforeAutospacing="1" w:after="0" w:afterAutospacing="1" w:line="360" w:lineRule="auto"/>
        <w:ind w:left="0" w:right="0"/>
      </w:pPr>
      <w:r>
        <w:t>Student academic performance is an important indicator of educational progress and learning outcomes. Educational institutions manage a large number of student records containing information such as attendance, internal marks, previous academic performance, assignment scores, and examination results. Analyzing these records manually can be difficult and time-consuming, especially when institutions need to identify students who may require additional academic support.</w:t>
      </w:r>
    </w:p>
    <w:p w14:paraId="53652CD0">
      <w:pPr>
        <w:pStyle w:val="12"/>
        <w:keepNext w:val="0"/>
        <w:keepLines w:val="0"/>
        <w:widowControl/>
        <w:suppressLineNumbers w:val="0"/>
        <w:spacing w:before="0" w:beforeAutospacing="1" w:after="0" w:afterAutospacing="1" w:line="360" w:lineRule="auto"/>
        <w:ind w:left="0" w:right="0"/>
      </w:pPr>
      <w:r>
        <w:t xml:space="preserve">Machine learning techniques can help analyze student academic data and identify patterns associated with academic performance. The proposed system uses machine learning to predict student academic performance and identify students who are academically </w:t>
      </w:r>
      <w:r>
        <w:rPr>
          <w:rStyle w:val="13"/>
        </w:rPr>
        <w:t>At-Risk</w:t>
      </w:r>
      <w:r>
        <w:t>. Early identification of at-risk students can help teachers and institutions provide timely support and improve student outcomes.</w:t>
      </w:r>
    </w:p>
    <w:p w14:paraId="72D27314">
      <w:pPr>
        <w:pStyle w:val="12"/>
        <w:keepNext w:val="0"/>
        <w:keepLines w:val="0"/>
        <w:widowControl/>
        <w:suppressLineNumbers w:val="0"/>
        <w:spacing w:before="0" w:beforeAutospacing="1" w:after="0" w:afterAutospacing="1" w:line="360" w:lineRule="auto"/>
        <w:ind w:left="0" w:right="0"/>
      </w:pPr>
      <w:r>
        <w:t xml:space="preserve">The system can use factors such as </w:t>
      </w:r>
      <w:r>
        <w:rPr>
          <w:rStyle w:val="13"/>
        </w:rPr>
        <w:t>attendance percentage, internal marks, assignment scores, previous semester performance, study-related activities, and academic scores</w:t>
      </w:r>
      <w:r>
        <w:t xml:space="preserve"> to make predictions. Based on these factors, the machine learning model predicts the student's academic performance and identifies whether the student may require additional academic attention.</w:t>
      </w:r>
    </w:p>
    <w:p w14:paraId="2B27CE43">
      <w:pPr>
        <w:pStyle w:val="4"/>
        <w:keepNext w:val="0"/>
        <w:keepLines w:val="0"/>
        <w:widowControl/>
        <w:suppressLineNumbers w:val="0"/>
        <w:spacing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1.2 SDG Relevance</w:t>
      </w:r>
    </w:p>
    <w:p w14:paraId="3E62758D">
      <w:pPr>
        <w:pStyle w:val="12"/>
        <w:keepNext w:val="0"/>
        <w:keepLines w:val="0"/>
        <w:widowControl/>
        <w:suppressLineNumbers w:val="0"/>
        <w:spacing w:before="0" w:beforeAutospacing="1" w:after="0" w:afterAutospacing="1" w:line="360" w:lineRule="auto"/>
        <w:ind w:left="0" w:right="0"/>
      </w:pPr>
      <w:r>
        <w:t>This project is mainly related to:</w:t>
      </w:r>
    </w:p>
    <w:p w14:paraId="45D7F8DA">
      <w:pPr>
        <w:pStyle w:val="12"/>
        <w:keepNext w:val="0"/>
        <w:keepLines w:val="0"/>
        <w:widowControl/>
        <w:suppressLineNumbers w:val="0"/>
        <w:spacing w:before="0" w:beforeAutospacing="1" w:after="0" w:afterAutospacing="1" w:line="360" w:lineRule="auto"/>
        <w:ind w:left="0" w:right="0"/>
      </w:pPr>
      <w:r>
        <w:rPr>
          <w:rStyle w:val="13"/>
        </w:rPr>
        <w:t>SDG 4 – Quality Education:</w:t>
      </w:r>
    </w:p>
    <w:p w14:paraId="180E7E1C">
      <w:pPr>
        <w:pStyle w:val="12"/>
        <w:keepNext w:val="0"/>
        <w:keepLines w:val="0"/>
        <w:widowControl/>
        <w:suppressLineNumbers w:val="0"/>
        <w:spacing w:before="0" w:beforeAutospacing="1" w:after="0" w:afterAutospacing="1" w:line="360" w:lineRule="auto"/>
        <w:ind w:left="0" w:right="0"/>
      </w:pPr>
      <w:r>
        <w:t>The system supports quality education by helping educational institutions identify students who may require additional academic support. Early prediction can help teachers provide guidance, mentoring, and suitable learning resources to improve student performance.</w:t>
      </w:r>
    </w:p>
    <w:p w14:paraId="586A84AE">
      <w:pPr>
        <w:pStyle w:val="12"/>
        <w:keepNext w:val="0"/>
        <w:keepLines w:val="0"/>
        <w:widowControl/>
        <w:suppressLineNumbers w:val="0"/>
        <w:spacing w:before="0" w:beforeAutospacing="1" w:after="0" w:afterAutospacing="1" w:line="360" w:lineRule="auto"/>
        <w:ind w:left="0" w:right="0"/>
      </w:pPr>
      <w:r>
        <w:rPr>
          <w:rStyle w:val="13"/>
        </w:rPr>
        <w:t>SDG 10 – Reduced Inequalities:</w:t>
      </w:r>
    </w:p>
    <w:p w14:paraId="18DBA422">
      <w:pPr>
        <w:pStyle w:val="12"/>
        <w:keepNext w:val="0"/>
        <w:keepLines w:val="0"/>
        <w:widowControl/>
        <w:suppressLineNumbers w:val="0"/>
        <w:spacing w:before="0" w:beforeAutospacing="1" w:after="0" w:afterAutospacing="1" w:line="360" w:lineRule="auto"/>
        <w:ind w:left="0" w:right="0"/>
      </w:pPr>
      <w:r>
        <w:t>Students may face different learning challenges and may require different levels of academic support. The proposed system can help institutions identify struggling students early and provide additional assistance to reduce educational gaps.</w:t>
      </w:r>
    </w:p>
    <w:p w14:paraId="2D333974">
      <w:pPr>
        <w:pStyle w:val="4"/>
        <w:keepNext w:val="0"/>
        <w:keepLines w:val="0"/>
        <w:widowControl/>
        <w:suppressLineNumbers w:val="0"/>
        <w:spacing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1.3 Objective</w:t>
      </w:r>
    </w:p>
    <w:p w14:paraId="24104040">
      <w:pPr>
        <w:pStyle w:val="12"/>
        <w:keepNext w:val="0"/>
        <w:keepLines w:val="0"/>
        <w:widowControl/>
        <w:suppressLineNumbers w:val="0"/>
        <w:spacing w:before="0" w:beforeAutospacing="1" w:after="0" w:afterAutospacing="1" w:line="360" w:lineRule="auto"/>
        <w:ind w:left="0" w:right="0"/>
      </w:pPr>
      <w:r>
        <w:t>The main objectives are:</w:t>
      </w:r>
    </w:p>
    <w:p w14:paraId="0CDD2B17">
      <w:pPr>
        <w:pStyle w:val="12"/>
        <w:keepNext w:val="0"/>
        <w:keepLines w:val="0"/>
        <w:widowControl/>
        <w:numPr>
          <w:ilvl w:val="0"/>
          <w:numId w:val="2"/>
        </w:numPr>
        <w:suppressLineNumbers w:val="0"/>
        <w:spacing w:before="0" w:beforeAutospacing="1" w:after="0" w:afterAutospacing="1" w:line="360" w:lineRule="auto"/>
        <w:ind w:left="420" w:leftChars="0" w:right="0" w:hanging="420" w:firstLineChars="0"/>
      </w:pPr>
      <w:r>
        <w:t>· To collect and analyze student academic records.</w:t>
      </w:r>
    </w:p>
    <w:p w14:paraId="51CCEC43">
      <w:pPr>
        <w:pStyle w:val="12"/>
        <w:keepNext w:val="0"/>
        <w:keepLines w:val="0"/>
        <w:widowControl/>
        <w:numPr>
          <w:ilvl w:val="0"/>
          <w:numId w:val="2"/>
        </w:numPr>
        <w:suppressLineNumbers w:val="0"/>
        <w:spacing w:before="0" w:beforeAutospacing="1" w:after="0" w:afterAutospacing="1" w:line="360" w:lineRule="auto"/>
        <w:ind w:left="420" w:leftChars="0" w:right="0" w:hanging="420" w:firstLineChars="0"/>
      </w:pPr>
      <w:r>
        <w:t>· To identify factors that influence student academic performance.</w:t>
      </w:r>
    </w:p>
    <w:p w14:paraId="1D8AE951">
      <w:pPr>
        <w:pStyle w:val="12"/>
        <w:keepNext w:val="0"/>
        <w:keepLines w:val="0"/>
        <w:widowControl/>
        <w:numPr>
          <w:ilvl w:val="0"/>
          <w:numId w:val="2"/>
        </w:numPr>
        <w:suppressLineNumbers w:val="0"/>
        <w:spacing w:before="0" w:beforeAutospacing="1" w:after="0" w:afterAutospacing="1" w:line="360" w:lineRule="auto"/>
        <w:ind w:left="420" w:leftChars="0" w:right="0" w:hanging="420" w:firstLineChars="0"/>
      </w:pPr>
      <w:r>
        <w:t>· To apply machine learning algorithms for academic performance prediction.</w:t>
      </w:r>
    </w:p>
    <w:p w14:paraId="26D075D9">
      <w:pPr>
        <w:pStyle w:val="12"/>
        <w:keepNext w:val="0"/>
        <w:keepLines w:val="0"/>
        <w:widowControl/>
        <w:numPr>
          <w:ilvl w:val="0"/>
          <w:numId w:val="2"/>
        </w:numPr>
        <w:suppressLineNumbers w:val="0"/>
        <w:spacing w:before="0" w:beforeAutospacing="1" w:after="0" w:afterAutospacing="1" w:line="360" w:lineRule="auto"/>
        <w:ind w:left="420" w:leftChars="0" w:right="0" w:hanging="420" w:firstLineChars="0"/>
      </w:pPr>
      <w:r>
        <w:t xml:space="preserve">· To identify students who are academically </w:t>
      </w:r>
      <w:r>
        <w:rPr>
          <w:rStyle w:val="13"/>
        </w:rPr>
        <w:t>At-Risk</w:t>
      </w:r>
      <w:r>
        <w:t>.</w:t>
      </w:r>
    </w:p>
    <w:p w14:paraId="05E48DF6">
      <w:pPr>
        <w:pStyle w:val="12"/>
        <w:keepNext w:val="0"/>
        <w:keepLines w:val="0"/>
        <w:widowControl/>
        <w:numPr>
          <w:ilvl w:val="0"/>
          <w:numId w:val="2"/>
        </w:numPr>
        <w:suppressLineNumbers w:val="0"/>
        <w:spacing w:before="0" w:beforeAutospacing="1" w:after="0" w:afterAutospacing="1" w:line="360" w:lineRule="auto"/>
        <w:ind w:left="420" w:leftChars="0" w:right="0" w:hanging="420" w:firstLineChars="0"/>
      </w:pPr>
      <w:r>
        <w:t>· To classify student performance into suitable performance categories.</w:t>
      </w:r>
    </w:p>
    <w:p w14:paraId="41853272">
      <w:pPr>
        <w:pStyle w:val="12"/>
        <w:keepNext w:val="0"/>
        <w:keepLines w:val="0"/>
        <w:widowControl/>
        <w:numPr>
          <w:ilvl w:val="0"/>
          <w:numId w:val="2"/>
        </w:numPr>
        <w:suppressLineNumbers w:val="0"/>
        <w:spacing w:before="0" w:beforeAutospacing="1" w:after="0" w:afterAutospacing="1" w:line="360" w:lineRule="auto"/>
        <w:ind w:left="420" w:leftChars="0" w:right="0" w:hanging="420" w:firstLineChars="0"/>
      </w:pPr>
      <w:r>
        <w:t>· To evaluate the performance of the machine learning model.</w:t>
      </w:r>
    </w:p>
    <w:p w14:paraId="4D9E06EC">
      <w:pPr>
        <w:pStyle w:val="12"/>
        <w:keepNext w:val="0"/>
        <w:keepLines w:val="0"/>
        <w:widowControl/>
        <w:numPr>
          <w:ilvl w:val="0"/>
          <w:numId w:val="2"/>
        </w:numPr>
        <w:suppressLineNumbers w:val="0"/>
        <w:spacing w:line="360" w:lineRule="auto"/>
        <w:ind w:left="420" w:leftChars="0" w:hanging="420" w:firstLineChars="0"/>
      </w:pPr>
      <w:r>
        <w:t>· To provide early recommendations and academic support for at-risk students.</w:t>
      </w:r>
    </w:p>
    <w:p w14:paraId="28A0C1D3">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 xml:space="preserve">2. </w:t>
      </w:r>
      <w:r>
        <w:rPr>
          <w:rStyle w:val="13"/>
          <w:rFonts w:hint="default" w:ascii="Times New Roman" w:hAnsi="Times New Roman" w:cs="Times New Roman"/>
          <w:sz w:val="32"/>
          <w:szCs w:val="32"/>
        </w:rPr>
        <w:t>PROBLEM IDENTIFICATION</w:t>
      </w:r>
    </w:p>
    <w:p w14:paraId="164B8438">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2.1 Problem Statement</w:t>
      </w:r>
    </w:p>
    <w:p w14:paraId="78900AE4">
      <w:pPr>
        <w:pStyle w:val="12"/>
        <w:keepNext w:val="0"/>
        <w:keepLines w:val="0"/>
        <w:widowControl/>
        <w:suppressLineNumbers w:val="0"/>
        <w:spacing w:before="0" w:beforeAutospacing="1" w:after="0" w:afterAutospacing="1" w:line="360" w:lineRule="auto"/>
        <w:ind w:left="0" w:right="0"/>
      </w:pPr>
      <w:r>
        <w:t>Educational institutions manage a large amount of student academic information, making it difficult to continuously monitor every student's performance individually. Students with low attendance, poor internal marks, incomplete assignments, or declining academic performance may be at risk of poor examination results or academic failure.</w:t>
      </w:r>
    </w:p>
    <w:p w14:paraId="1370B6EF">
      <w:pPr>
        <w:pStyle w:val="12"/>
        <w:keepNext w:val="0"/>
        <w:keepLines w:val="0"/>
        <w:widowControl/>
        <w:suppressLineNumbers w:val="0"/>
        <w:spacing w:before="0" w:beforeAutospacing="1" w:after="0" w:afterAutospacing="1" w:line="360" w:lineRule="auto"/>
        <w:ind w:left="0" w:right="0"/>
      </w:pPr>
      <w:r>
        <w:t>Traditional methods of identifying academically struggling students may depend mainly on examination results, teacher observations, or manual analysis of academic records. This approach may identify problems only after a student's performance has already declined.</w:t>
      </w:r>
    </w:p>
    <w:p w14:paraId="45203D2F">
      <w:pPr>
        <w:pStyle w:val="12"/>
        <w:keepNext w:val="0"/>
        <w:keepLines w:val="0"/>
        <w:widowControl/>
        <w:suppressLineNumbers w:val="0"/>
        <w:spacing w:before="0" w:beforeAutospacing="1" w:after="0" w:afterAutospacing="1" w:line="360" w:lineRule="auto"/>
        <w:ind w:left="0" w:right="0"/>
      </w:pPr>
      <w:r>
        <w:t>Therefore, there is a need for an intelligent and data-driven system that can analyze academic records, predict student performance, and identify at-risk students at an early stage.</w:t>
      </w:r>
    </w:p>
    <w:p w14:paraId="28568D06">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2.2 Existing Problem</w:t>
      </w:r>
    </w:p>
    <w:p w14:paraId="3A2D48F2">
      <w:pPr>
        <w:pStyle w:val="12"/>
        <w:keepNext w:val="0"/>
        <w:keepLines w:val="0"/>
        <w:widowControl/>
        <w:suppressLineNumbers w:val="0"/>
        <w:spacing w:before="0" w:beforeAutospacing="1" w:after="0" w:afterAutospacing="1" w:line="360" w:lineRule="auto"/>
        <w:ind w:left="0" w:right="0"/>
      </w:pPr>
      <w:r>
        <w:t>The traditional approach to monitoring student performance may depend on:</w:t>
      </w:r>
    </w:p>
    <w:p w14:paraId="059C3E85">
      <w:pPr>
        <w:pStyle w:val="12"/>
        <w:keepNext w:val="0"/>
        <w:keepLines w:val="0"/>
        <w:widowControl/>
        <w:suppressLineNumbers w:val="0"/>
        <w:spacing w:before="0" w:beforeAutospacing="1" w:after="0" w:afterAutospacing="1" w:line="360" w:lineRule="auto"/>
        <w:ind w:left="0" w:right="0"/>
      </w:pPr>
      <w:r>
        <w:t>· Manual examination of student records.</w:t>
      </w:r>
    </w:p>
    <w:p w14:paraId="526D1F07">
      <w:pPr>
        <w:pStyle w:val="12"/>
        <w:keepNext w:val="0"/>
        <w:keepLines w:val="0"/>
        <w:widowControl/>
        <w:suppressLineNumbers w:val="0"/>
        <w:spacing w:before="0" w:beforeAutospacing="1" w:after="0" w:afterAutospacing="1" w:line="360" w:lineRule="auto"/>
        <w:ind w:left="0" w:right="0"/>
      </w:pPr>
      <w:r>
        <w:t>· Teacher observations.</w:t>
      </w:r>
    </w:p>
    <w:p w14:paraId="480A60F6">
      <w:pPr>
        <w:pStyle w:val="12"/>
        <w:keepNext w:val="0"/>
        <w:keepLines w:val="0"/>
        <w:widowControl/>
        <w:suppressLineNumbers w:val="0"/>
        <w:spacing w:before="0" w:beforeAutospacing="1" w:after="0" w:afterAutospacing="1" w:line="360" w:lineRule="auto"/>
        <w:ind w:left="0" w:right="0"/>
      </w:pPr>
      <w:r>
        <w:t>· Individual analysis of marks and attendance.</w:t>
      </w:r>
    </w:p>
    <w:p w14:paraId="558A02F7">
      <w:pPr>
        <w:pStyle w:val="12"/>
        <w:keepNext w:val="0"/>
        <w:keepLines w:val="0"/>
        <w:widowControl/>
        <w:suppressLineNumbers w:val="0"/>
        <w:spacing w:before="0" w:beforeAutospacing="1" w:after="0" w:afterAutospacing="1" w:line="360" w:lineRule="auto"/>
        <w:ind w:left="0" w:right="0"/>
      </w:pPr>
      <w:r>
        <w:t>· Identification of weak students only after examinations.</w:t>
      </w:r>
    </w:p>
    <w:p w14:paraId="5F67F477">
      <w:pPr>
        <w:pStyle w:val="12"/>
        <w:keepNext w:val="0"/>
        <w:keepLines w:val="0"/>
        <w:widowControl/>
        <w:suppressLineNumbers w:val="0"/>
        <w:spacing w:before="0" w:beforeAutospacing="1" w:after="0" w:afterAutospacing="1" w:line="360" w:lineRule="auto"/>
        <w:ind w:left="0" w:right="0"/>
      </w:pPr>
      <w:r>
        <w:t>· Limited analysis of multiple academic factors together.</w:t>
      </w:r>
    </w:p>
    <w:p w14:paraId="4D327B06">
      <w:pPr>
        <w:pStyle w:val="12"/>
        <w:keepNext w:val="0"/>
        <w:keepLines w:val="0"/>
        <w:widowControl/>
        <w:suppressLineNumbers w:val="0"/>
        <w:spacing w:before="0" w:beforeAutospacing="1" w:after="0" w:afterAutospacing="1" w:line="360" w:lineRule="auto"/>
        <w:ind w:left="0" w:right="0"/>
      </w:pPr>
      <w:r>
        <w:t>These approaches can be time-consuming and may not provide early and consistent identification of students who require academic support.</w:t>
      </w:r>
    </w:p>
    <w:p w14:paraId="10F6F108">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2.3 Proposed Solution</w:t>
      </w:r>
    </w:p>
    <w:p w14:paraId="78D71E9F">
      <w:pPr>
        <w:pStyle w:val="12"/>
        <w:keepNext w:val="0"/>
        <w:keepLines w:val="0"/>
        <w:widowControl/>
        <w:suppressLineNumbers w:val="0"/>
        <w:spacing w:before="0" w:beforeAutospacing="1" w:after="0" w:afterAutospacing="1" w:line="360" w:lineRule="auto"/>
        <w:ind w:left="0" w:right="0"/>
      </w:pPr>
      <w:r>
        <w:t xml:space="preserve">The proposed system uses a </w:t>
      </w:r>
      <w:r>
        <w:rPr>
          <w:rStyle w:val="13"/>
        </w:rPr>
        <w:t>Machine Learning algorithm</w:t>
      </w:r>
      <w:r>
        <w:t xml:space="preserve"> to analyze student academic information and predict their academic performance. The model learns patterns from previously available student records and uses these patterns to make predictions for new students.</w:t>
      </w:r>
    </w:p>
    <w:p w14:paraId="01A20AB9">
      <w:pPr>
        <w:pStyle w:val="12"/>
        <w:keepNext w:val="0"/>
        <w:keepLines w:val="0"/>
        <w:widowControl/>
        <w:suppressLineNumbers w:val="0"/>
        <w:spacing w:before="0" w:beforeAutospacing="1" w:after="0" w:afterAutospacing="1" w:line="360" w:lineRule="auto"/>
        <w:ind w:left="0" w:right="0"/>
      </w:pPr>
      <w:r>
        <w:t>For example, the input data may contain: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2"/>
        <w:gridCol w:w="1270"/>
        <w:gridCol w:w="1753"/>
        <w:gridCol w:w="1995"/>
        <w:gridCol w:w="1511"/>
        <w:gridCol w:w="1405"/>
      </w:tblGrid>
      <w:tr w14:paraId="10821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00F58B">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Student</w:t>
            </w:r>
          </w:p>
        </w:tc>
        <w:tc>
          <w:tcPr>
            <w:tcW w:w="0" w:type="auto"/>
            <w:shd w:val="clear"/>
            <w:vAlign w:val="center"/>
          </w:tcPr>
          <w:p w14:paraId="47011697">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Attendance</w:t>
            </w:r>
          </w:p>
        </w:tc>
        <w:tc>
          <w:tcPr>
            <w:tcW w:w="0" w:type="auto"/>
            <w:shd w:val="clear"/>
            <w:vAlign w:val="center"/>
          </w:tcPr>
          <w:p w14:paraId="74630F0D">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Internal Marks</w:t>
            </w:r>
          </w:p>
        </w:tc>
        <w:tc>
          <w:tcPr>
            <w:tcW w:w="0" w:type="auto"/>
            <w:shd w:val="clear"/>
            <w:vAlign w:val="center"/>
          </w:tcPr>
          <w:p w14:paraId="397F1486">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Assignment Score</w:t>
            </w:r>
          </w:p>
        </w:tc>
        <w:tc>
          <w:tcPr>
            <w:tcW w:w="0" w:type="auto"/>
            <w:shd w:val="clear"/>
            <w:vAlign w:val="center"/>
          </w:tcPr>
          <w:p w14:paraId="3623941B">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Previous GPA</w:t>
            </w:r>
          </w:p>
        </w:tc>
        <w:tc>
          <w:tcPr>
            <w:tcW w:w="0" w:type="auto"/>
            <w:shd w:val="clear"/>
            <w:vAlign w:val="center"/>
          </w:tcPr>
          <w:p w14:paraId="0282237D">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Risk Status</w:t>
            </w:r>
          </w:p>
        </w:tc>
      </w:tr>
      <w:tr w14:paraId="09002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F262A8">
            <w:pPr>
              <w:keepNext w:val="0"/>
              <w:keepLines w:val="0"/>
              <w:widowControl/>
              <w:suppressLineNumbers w:val="0"/>
              <w:spacing w:line="360" w:lineRule="auto"/>
              <w:jc w:val="left"/>
            </w:pPr>
            <w:r>
              <w:rPr>
                <w:rFonts w:ascii="SimSun" w:hAnsi="SimSun" w:eastAsia="SimSun" w:cs="SimSun"/>
                <w:kern w:val="0"/>
                <w:sz w:val="24"/>
                <w:szCs w:val="24"/>
                <w:lang w:val="en-US" w:eastAsia="zh-CN" w:bidi="ar"/>
              </w:rPr>
              <w:t>S1</w:t>
            </w:r>
          </w:p>
        </w:tc>
        <w:tc>
          <w:tcPr>
            <w:tcW w:w="0" w:type="auto"/>
            <w:shd w:val="clear"/>
            <w:vAlign w:val="center"/>
          </w:tcPr>
          <w:p w14:paraId="58484FDC">
            <w:pPr>
              <w:keepNext w:val="0"/>
              <w:keepLines w:val="0"/>
              <w:widowControl/>
              <w:suppressLineNumbers w:val="0"/>
              <w:spacing w:line="360" w:lineRule="auto"/>
              <w:jc w:val="left"/>
            </w:pPr>
            <w:r>
              <w:rPr>
                <w:rFonts w:ascii="SimSun" w:hAnsi="SimSun" w:eastAsia="SimSun" w:cs="SimSun"/>
                <w:kern w:val="0"/>
                <w:sz w:val="24"/>
                <w:szCs w:val="24"/>
                <w:lang w:val="en-US" w:eastAsia="zh-CN" w:bidi="ar"/>
              </w:rPr>
              <w:t>92%</w:t>
            </w:r>
          </w:p>
        </w:tc>
        <w:tc>
          <w:tcPr>
            <w:tcW w:w="0" w:type="auto"/>
            <w:shd w:val="clear"/>
            <w:vAlign w:val="center"/>
          </w:tcPr>
          <w:p w14:paraId="526082EC">
            <w:pPr>
              <w:keepNext w:val="0"/>
              <w:keepLines w:val="0"/>
              <w:widowControl/>
              <w:suppressLineNumbers w:val="0"/>
              <w:spacing w:line="360" w:lineRule="auto"/>
              <w:jc w:val="left"/>
            </w:pPr>
            <w:r>
              <w:rPr>
                <w:rFonts w:ascii="SimSun" w:hAnsi="SimSun" w:eastAsia="SimSun" w:cs="SimSun"/>
                <w:kern w:val="0"/>
                <w:sz w:val="24"/>
                <w:szCs w:val="24"/>
                <w:lang w:val="en-US" w:eastAsia="zh-CN" w:bidi="ar"/>
              </w:rPr>
              <w:t>85</w:t>
            </w:r>
          </w:p>
        </w:tc>
        <w:tc>
          <w:tcPr>
            <w:tcW w:w="0" w:type="auto"/>
            <w:shd w:val="clear"/>
            <w:vAlign w:val="center"/>
          </w:tcPr>
          <w:p w14:paraId="68D77280">
            <w:pPr>
              <w:keepNext w:val="0"/>
              <w:keepLines w:val="0"/>
              <w:widowControl/>
              <w:suppressLineNumbers w:val="0"/>
              <w:spacing w:line="360" w:lineRule="auto"/>
              <w:jc w:val="left"/>
            </w:pPr>
            <w:r>
              <w:rPr>
                <w:rFonts w:ascii="SimSun" w:hAnsi="SimSun" w:eastAsia="SimSun" w:cs="SimSun"/>
                <w:kern w:val="0"/>
                <w:sz w:val="24"/>
                <w:szCs w:val="24"/>
                <w:lang w:val="en-US" w:eastAsia="zh-CN" w:bidi="ar"/>
              </w:rPr>
              <w:t>88</w:t>
            </w:r>
          </w:p>
        </w:tc>
        <w:tc>
          <w:tcPr>
            <w:tcW w:w="0" w:type="auto"/>
            <w:shd w:val="clear"/>
            <w:vAlign w:val="center"/>
          </w:tcPr>
          <w:p w14:paraId="78D63813">
            <w:pPr>
              <w:keepNext w:val="0"/>
              <w:keepLines w:val="0"/>
              <w:widowControl/>
              <w:suppressLineNumbers w:val="0"/>
              <w:spacing w:line="360" w:lineRule="auto"/>
              <w:jc w:val="left"/>
            </w:pPr>
            <w:r>
              <w:rPr>
                <w:rFonts w:ascii="SimSun" w:hAnsi="SimSun" w:eastAsia="SimSun" w:cs="SimSun"/>
                <w:kern w:val="0"/>
                <w:sz w:val="24"/>
                <w:szCs w:val="24"/>
                <w:lang w:val="en-US" w:eastAsia="zh-CN" w:bidi="ar"/>
              </w:rPr>
              <w:t>8.5</w:t>
            </w:r>
          </w:p>
        </w:tc>
        <w:tc>
          <w:tcPr>
            <w:tcW w:w="0" w:type="auto"/>
            <w:shd w:val="clear"/>
            <w:vAlign w:val="center"/>
          </w:tcPr>
          <w:p w14:paraId="3DC73369">
            <w:pPr>
              <w:keepNext w:val="0"/>
              <w:keepLines w:val="0"/>
              <w:widowControl/>
              <w:suppressLineNumbers w:val="0"/>
              <w:spacing w:line="360" w:lineRule="auto"/>
              <w:jc w:val="left"/>
            </w:pPr>
            <w:r>
              <w:rPr>
                <w:rFonts w:ascii="SimSun" w:hAnsi="SimSun" w:eastAsia="SimSun" w:cs="SimSun"/>
                <w:kern w:val="0"/>
                <w:sz w:val="24"/>
                <w:szCs w:val="24"/>
                <w:lang w:val="en-US" w:eastAsia="zh-CN" w:bidi="ar"/>
              </w:rPr>
              <w:t>Not At-Risk</w:t>
            </w:r>
          </w:p>
        </w:tc>
      </w:tr>
      <w:tr w14:paraId="03FA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8D6A91">
            <w:pPr>
              <w:keepNext w:val="0"/>
              <w:keepLines w:val="0"/>
              <w:widowControl/>
              <w:suppressLineNumbers w:val="0"/>
              <w:spacing w:line="360" w:lineRule="auto"/>
              <w:jc w:val="left"/>
            </w:pPr>
            <w:r>
              <w:rPr>
                <w:rFonts w:ascii="SimSun" w:hAnsi="SimSun" w:eastAsia="SimSun" w:cs="SimSun"/>
                <w:kern w:val="0"/>
                <w:sz w:val="24"/>
                <w:szCs w:val="24"/>
                <w:lang w:val="en-US" w:eastAsia="zh-CN" w:bidi="ar"/>
              </w:rPr>
              <w:t>S2</w:t>
            </w:r>
          </w:p>
        </w:tc>
        <w:tc>
          <w:tcPr>
            <w:tcW w:w="0" w:type="auto"/>
            <w:shd w:val="clear"/>
            <w:vAlign w:val="center"/>
          </w:tcPr>
          <w:p w14:paraId="49825D12">
            <w:pPr>
              <w:keepNext w:val="0"/>
              <w:keepLines w:val="0"/>
              <w:widowControl/>
              <w:suppressLineNumbers w:val="0"/>
              <w:spacing w:line="360" w:lineRule="auto"/>
              <w:jc w:val="left"/>
            </w:pPr>
            <w:r>
              <w:rPr>
                <w:rFonts w:ascii="SimSun" w:hAnsi="SimSun" w:eastAsia="SimSun" w:cs="SimSun"/>
                <w:kern w:val="0"/>
                <w:sz w:val="24"/>
                <w:szCs w:val="24"/>
                <w:lang w:val="en-US" w:eastAsia="zh-CN" w:bidi="ar"/>
              </w:rPr>
              <w:t>68%</w:t>
            </w:r>
          </w:p>
        </w:tc>
        <w:tc>
          <w:tcPr>
            <w:tcW w:w="0" w:type="auto"/>
            <w:shd w:val="clear"/>
            <w:vAlign w:val="center"/>
          </w:tcPr>
          <w:p w14:paraId="0687EFFB">
            <w:pPr>
              <w:keepNext w:val="0"/>
              <w:keepLines w:val="0"/>
              <w:widowControl/>
              <w:suppressLineNumbers w:val="0"/>
              <w:spacing w:line="360" w:lineRule="auto"/>
              <w:jc w:val="left"/>
            </w:pPr>
            <w:r>
              <w:rPr>
                <w:rFonts w:ascii="SimSun" w:hAnsi="SimSun" w:eastAsia="SimSun" w:cs="SimSun"/>
                <w:kern w:val="0"/>
                <w:sz w:val="24"/>
                <w:szCs w:val="24"/>
                <w:lang w:val="en-US" w:eastAsia="zh-CN" w:bidi="ar"/>
              </w:rPr>
              <w:t>52</w:t>
            </w:r>
          </w:p>
        </w:tc>
        <w:tc>
          <w:tcPr>
            <w:tcW w:w="0" w:type="auto"/>
            <w:shd w:val="clear"/>
            <w:vAlign w:val="center"/>
          </w:tcPr>
          <w:p w14:paraId="324B7028">
            <w:pPr>
              <w:keepNext w:val="0"/>
              <w:keepLines w:val="0"/>
              <w:widowControl/>
              <w:suppressLineNumbers w:val="0"/>
              <w:spacing w:line="360" w:lineRule="auto"/>
              <w:jc w:val="left"/>
            </w:pPr>
            <w:r>
              <w:rPr>
                <w:rFonts w:ascii="SimSun" w:hAnsi="SimSun" w:eastAsia="SimSun" w:cs="SimSun"/>
                <w:kern w:val="0"/>
                <w:sz w:val="24"/>
                <w:szCs w:val="24"/>
                <w:lang w:val="en-US" w:eastAsia="zh-CN" w:bidi="ar"/>
              </w:rPr>
              <w:t>55</w:t>
            </w:r>
          </w:p>
        </w:tc>
        <w:tc>
          <w:tcPr>
            <w:tcW w:w="0" w:type="auto"/>
            <w:shd w:val="clear"/>
            <w:vAlign w:val="center"/>
          </w:tcPr>
          <w:p w14:paraId="2A223036">
            <w:pPr>
              <w:keepNext w:val="0"/>
              <w:keepLines w:val="0"/>
              <w:widowControl/>
              <w:suppressLineNumbers w:val="0"/>
              <w:spacing w:line="360" w:lineRule="auto"/>
              <w:jc w:val="left"/>
            </w:pPr>
            <w:r>
              <w:rPr>
                <w:rFonts w:ascii="SimSun" w:hAnsi="SimSun" w:eastAsia="SimSun" w:cs="SimSun"/>
                <w:kern w:val="0"/>
                <w:sz w:val="24"/>
                <w:szCs w:val="24"/>
                <w:lang w:val="en-US" w:eastAsia="zh-CN" w:bidi="ar"/>
              </w:rPr>
              <w:t>6.2</w:t>
            </w:r>
          </w:p>
        </w:tc>
        <w:tc>
          <w:tcPr>
            <w:tcW w:w="0" w:type="auto"/>
            <w:shd w:val="clear"/>
            <w:vAlign w:val="center"/>
          </w:tcPr>
          <w:p w14:paraId="2F0C0632">
            <w:pPr>
              <w:keepNext w:val="0"/>
              <w:keepLines w:val="0"/>
              <w:widowControl/>
              <w:suppressLineNumbers w:val="0"/>
              <w:spacing w:line="360" w:lineRule="auto"/>
              <w:jc w:val="left"/>
            </w:pPr>
            <w:r>
              <w:rPr>
                <w:rFonts w:ascii="SimSun" w:hAnsi="SimSun" w:eastAsia="SimSun" w:cs="SimSun"/>
                <w:kern w:val="0"/>
                <w:sz w:val="24"/>
                <w:szCs w:val="24"/>
                <w:lang w:val="en-US" w:eastAsia="zh-CN" w:bidi="ar"/>
              </w:rPr>
              <w:t>At-Risk</w:t>
            </w:r>
          </w:p>
        </w:tc>
      </w:tr>
      <w:tr w14:paraId="4661E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B06117">
            <w:pPr>
              <w:keepNext w:val="0"/>
              <w:keepLines w:val="0"/>
              <w:widowControl/>
              <w:suppressLineNumbers w:val="0"/>
              <w:spacing w:line="360" w:lineRule="auto"/>
              <w:jc w:val="left"/>
            </w:pPr>
            <w:r>
              <w:rPr>
                <w:rFonts w:ascii="SimSun" w:hAnsi="SimSun" w:eastAsia="SimSun" w:cs="SimSun"/>
                <w:kern w:val="0"/>
                <w:sz w:val="24"/>
                <w:szCs w:val="24"/>
                <w:lang w:val="en-US" w:eastAsia="zh-CN" w:bidi="ar"/>
              </w:rPr>
              <w:t>S3</w:t>
            </w:r>
          </w:p>
        </w:tc>
        <w:tc>
          <w:tcPr>
            <w:tcW w:w="0" w:type="auto"/>
            <w:shd w:val="clear"/>
            <w:vAlign w:val="center"/>
          </w:tcPr>
          <w:p w14:paraId="1CE99212">
            <w:pPr>
              <w:keepNext w:val="0"/>
              <w:keepLines w:val="0"/>
              <w:widowControl/>
              <w:suppressLineNumbers w:val="0"/>
              <w:spacing w:line="360" w:lineRule="auto"/>
              <w:jc w:val="left"/>
            </w:pPr>
            <w:r>
              <w:rPr>
                <w:rFonts w:ascii="SimSun" w:hAnsi="SimSun" w:eastAsia="SimSun" w:cs="SimSun"/>
                <w:kern w:val="0"/>
                <w:sz w:val="24"/>
                <w:szCs w:val="24"/>
                <w:lang w:val="en-US" w:eastAsia="zh-CN" w:bidi="ar"/>
              </w:rPr>
              <w:t>95%</w:t>
            </w:r>
          </w:p>
        </w:tc>
        <w:tc>
          <w:tcPr>
            <w:tcW w:w="0" w:type="auto"/>
            <w:shd w:val="clear"/>
            <w:vAlign w:val="center"/>
          </w:tcPr>
          <w:p w14:paraId="464E19AB">
            <w:pPr>
              <w:keepNext w:val="0"/>
              <w:keepLines w:val="0"/>
              <w:widowControl/>
              <w:suppressLineNumbers w:val="0"/>
              <w:spacing w:line="360" w:lineRule="auto"/>
              <w:jc w:val="left"/>
            </w:pPr>
            <w:r>
              <w:rPr>
                <w:rFonts w:ascii="SimSun" w:hAnsi="SimSun" w:eastAsia="SimSun" w:cs="SimSun"/>
                <w:kern w:val="0"/>
                <w:sz w:val="24"/>
                <w:szCs w:val="24"/>
                <w:lang w:val="en-US" w:eastAsia="zh-CN" w:bidi="ar"/>
              </w:rPr>
              <w:t>90</w:t>
            </w:r>
          </w:p>
        </w:tc>
        <w:tc>
          <w:tcPr>
            <w:tcW w:w="0" w:type="auto"/>
            <w:shd w:val="clear"/>
            <w:vAlign w:val="center"/>
          </w:tcPr>
          <w:p w14:paraId="3D7532A2">
            <w:pPr>
              <w:keepNext w:val="0"/>
              <w:keepLines w:val="0"/>
              <w:widowControl/>
              <w:suppressLineNumbers w:val="0"/>
              <w:spacing w:line="360" w:lineRule="auto"/>
              <w:jc w:val="left"/>
            </w:pPr>
            <w:r>
              <w:rPr>
                <w:rFonts w:ascii="SimSun" w:hAnsi="SimSun" w:eastAsia="SimSun" w:cs="SimSun"/>
                <w:kern w:val="0"/>
                <w:sz w:val="24"/>
                <w:szCs w:val="24"/>
                <w:lang w:val="en-US" w:eastAsia="zh-CN" w:bidi="ar"/>
              </w:rPr>
              <w:t>92</w:t>
            </w:r>
          </w:p>
        </w:tc>
        <w:tc>
          <w:tcPr>
            <w:tcW w:w="0" w:type="auto"/>
            <w:shd w:val="clear"/>
            <w:vAlign w:val="center"/>
          </w:tcPr>
          <w:p w14:paraId="48C87B63">
            <w:pPr>
              <w:keepNext w:val="0"/>
              <w:keepLines w:val="0"/>
              <w:widowControl/>
              <w:suppressLineNumbers w:val="0"/>
              <w:spacing w:line="360" w:lineRule="auto"/>
              <w:jc w:val="left"/>
            </w:pPr>
            <w:r>
              <w:rPr>
                <w:rFonts w:ascii="SimSun" w:hAnsi="SimSun" w:eastAsia="SimSun" w:cs="SimSun"/>
                <w:kern w:val="0"/>
                <w:sz w:val="24"/>
                <w:szCs w:val="24"/>
                <w:lang w:val="en-US" w:eastAsia="zh-CN" w:bidi="ar"/>
              </w:rPr>
              <w:t>9.0</w:t>
            </w:r>
          </w:p>
        </w:tc>
        <w:tc>
          <w:tcPr>
            <w:tcW w:w="0" w:type="auto"/>
            <w:shd w:val="clear"/>
            <w:vAlign w:val="center"/>
          </w:tcPr>
          <w:p w14:paraId="642E6C29">
            <w:pPr>
              <w:keepNext w:val="0"/>
              <w:keepLines w:val="0"/>
              <w:widowControl/>
              <w:suppressLineNumbers w:val="0"/>
              <w:spacing w:line="360" w:lineRule="auto"/>
              <w:jc w:val="left"/>
            </w:pPr>
            <w:r>
              <w:rPr>
                <w:rFonts w:ascii="SimSun" w:hAnsi="SimSun" w:eastAsia="SimSun" w:cs="SimSun"/>
                <w:kern w:val="0"/>
                <w:sz w:val="24"/>
                <w:szCs w:val="24"/>
                <w:lang w:val="en-US" w:eastAsia="zh-CN" w:bidi="ar"/>
              </w:rPr>
              <w:t>Not At-Risk</w:t>
            </w:r>
          </w:p>
        </w:tc>
      </w:tr>
      <w:tr w14:paraId="39BF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9A5C50">
            <w:pPr>
              <w:keepNext w:val="0"/>
              <w:keepLines w:val="0"/>
              <w:widowControl/>
              <w:suppressLineNumbers w:val="0"/>
              <w:spacing w:line="360" w:lineRule="auto"/>
              <w:jc w:val="left"/>
            </w:pPr>
            <w:r>
              <w:rPr>
                <w:rFonts w:ascii="SimSun" w:hAnsi="SimSun" w:eastAsia="SimSun" w:cs="SimSun"/>
                <w:kern w:val="0"/>
                <w:sz w:val="24"/>
                <w:szCs w:val="24"/>
                <w:lang w:val="en-US" w:eastAsia="zh-CN" w:bidi="ar"/>
              </w:rPr>
              <w:t>S4</w:t>
            </w:r>
          </w:p>
        </w:tc>
        <w:tc>
          <w:tcPr>
            <w:tcW w:w="0" w:type="auto"/>
            <w:shd w:val="clear"/>
            <w:vAlign w:val="center"/>
          </w:tcPr>
          <w:p w14:paraId="4E96A323">
            <w:pPr>
              <w:keepNext w:val="0"/>
              <w:keepLines w:val="0"/>
              <w:widowControl/>
              <w:suppressLineNumbers w:val="0"/>
              <w:spacing w:line="360" w:lineRule="auto"/>
              <w:jc w:val="left"/>
            </w:pPr>
            <w:r>
              <w:rPr>
                <w:rFonts w:ascii="SimSun" w:hAnsi="SimSun" w:eastAsia="SimSun" w:cs="SimSun"/>
                <w:kern w:val="0"/>
                <w:sz w:val="24"/>
                <w:szCs w:val="24"/>
                <w:lang w:val="en-US" w:eastAsia="zh-CN" w:bidi="ar"/>
              </w:rPr>
              <w:t>70%</w:t>
            </w:r>
          </w:p>
        </w:tc>
        <w:tc>
          <w:tcPr>
            <w:tcW w:w="0" w:type="auto"/>
            <w:shd w:val="clear"/>
            <w:vAlign w:val="center"/>
          </w:tcPr>
          <w:p w14:paraId="40C75BCE">
            <w:pPr>
              <w:keepNext w:val="0"/>
              <w:keepLines w:val="0"/>
              <w:widowControl/>
              <w:suppressLineNumbers w:val="0"/>
              <w:spacing w:line="360" w:lineRule="auto"/>
              <w:jc w:val="left"/>
            </w:pPr>
            <w:r>
              <w:rPr>
                <w:rFonts w:ascii="SimSun" w:hAnsi="SimSun" w:eastAsia="SimSun" w:cs="SimSun"/>
                <w:kern w:val="0"/>
                <w:sz w:val="24"/>
                <w:szCs w:val="24"/>
                <w:lang w:val="en-US" w:eastAsia="zh-CN" w:bidi="ar"/>
              </w:rPr>
              <w:t>48</w:t>
            </w:r>
          </w:p>
        </w:tc>
        <w:tc>
          <w:tcPr>
            <w:tcW w:w="0" w:type="auto"/>
            <w:shd w:val="clear"/>
            <w:vAlign w:val="center"/>
          </w:tcPr>
          <w:p w14:paraId="2BD5C1B0">
            <w:pPr>
              <w:keepNext w:val="0"/>
              <w:keepLines w:val="0"/>
              <w:widowControl/>
              <w:suppressLineNumbers w:val="0"/>
              <w:spacing w:line="360" w:lineRule="auto"/>
              <w:jc w:val="left"/>
            </w:pPr>
            <w:r>
              <w:rPr>
                <w:rFonts w:ascii="SimSun" w:hAnsi="SimSun" w:eastAsia="SimSun" w:cs="SimSun"/>
                <w:kern w:val="0"/>
                <w:sz w:val="24"/>
                <w:szCs w:val="24"/>
                <w:lang w:val="en-US" w:eastAsia="zh-CN" w:bidi="ar"/>
              </w:rPr>
              <w:t>50</w:t>
            </w:r>
          </w:p>
        </w:tc>
        <w:tc>
          <w:tcPr>
            <w:tcW w:w="0" w:type="auto"/>
            <w:shd w:val="clear"/>
            <w:vAlign w:val="center"/>
          </w:tcPr>
          <w:p w14:paraId="7CE45D4E">
            <w:pPr>
              <w:keepNext w:val="0"/>
              <w:keepLines w:val="0"/>
              <w:widowControl/>
              <w:suppressLineNumbers w:val="0"/>
              <w:spacing w:line="360" w:lineRule="auto"/>
              <w:jc w:val="left"/>
            </w:pPr>
            <w:r>
              <w:rPr>
                <w:rFonts w:ascii="SimSun" w:hAnsi="SimSun" w:eastAsia="SimSun" w:cs="SimSun"/>
                <w:kern w:val="0"/>
                <w:sz w:val="24"/>
                <w:szCs w:val="24"/>
                <w:lang w:val="en-US" w:eastAsia="zh-CN" w:bidi="ar"/>
              </w:rPr>
              <w:t>5.8</w:t>
            </w:r>
          </w:p>
        </w:tc>
        <w:tc>
          <w:tcPr>
            <w:tcW w:w="0" w:type="auto"/>
            <w:shd w:val="clear"/>
            <w:vAlign w:val="center"/>
          </w:tcPr>
          <w:p w14:paraId="1912000B">
            <w:pPr>
              <w:keepNext w:val="0"/>
              <w:keepLines w:val="0"/>
              <w:widowControl/>
              <w:suppressLineNumbers w:val="0"/>
              <w:spacing w:line="360" w:lineRule="auto"/>
              <w:jc w:val="left"/>
            </w:pPr>
            <w:r>
              <w:rPr>
                <w:rFonts w:ascii="SimSun" w:hAnsi="SimSun" w:eastAsia="SimSun" w:cs="SimSun"/>
                <w:kern w:val="0"/>
                <w:sz w:val="24"/>
                <w:szCs w:val="24"/>
                <w:lang w:val="en-US" w:eastAsia="zh-CN" w:bidi="ar"/>
              </w:rPr>
              <w:t>At-Risk</w:t>
            </w:r>
          </w:p>
        </w:tc>
      </w:tr>
    </w:tbl>
    <w:p w14:paraId="0D6F7066">
      <w:pPr>
        <w:pStyle w:val="12"/>
        <w:keepNext w:val="0"/>
        <w:keepLines w:val="0"/>
        <w:widowControl/>
        <w:suppressLineNumbers w:val="0"/>
        <w:spacing w:before="0" w:beforeAutospacing="1" w:after="0" w:afterAutospacing="1" w:line="360" w:lineRule="auto"/>
        <w:ind w:left="0" w:right="0"/>
      </w:pPr>
      <w:r>
        <w:t>The machine learning model analyzes the relationship between these academic factors and student performance. Based on the input information, the system predicts whether a student is performing satisfactorily or is academically at risk.</w:t>
      </w:r>
    </w:p>
    <w:p w14:paraId="3924E097">
      <w:pPr>
        <w:pStyle w:val="2"/>
        <w:keepNext w:val="0"/>
        <w:keepLines w:val="0"/>
        <w:widowControl/>
        <w:suppressLineNumbers w:val="0"/>
        <w:spacing w:line="360" w:lineRule="auto"/>
        <w:rPr>
          <w:rFonts w:hint="default" w:ascii="Times New Roman" w:hAnsi="Times New Roman" w:cs="Times New Roman"/>
          <w:sz w:val="32"/>
          <w:szCs w:val="32"/>
        </w:rPr>
      </w:pPr>
      <w:r>
        <w:rPr>
          <w:rStyle w:val="13"/>
        </w:rPr>
        <w:t>3</w:t>
      </w:r>
      <w:r>
        <w:rPr>
          <w:rStyle w:val="13"/>
          <w:rFonts w:hint="default" w:ascii="Times New Roman" w:hAnsi="Times New Roman" w:cs="Times New Roman"/>
          <w:sz w:val="32"/>
          <w:szCs w:val="32"/>
        </w:rPr>
        <w:t>. SOLUTION AND DESIGN IMPLEMENTATION</w:t>
      </w:r>
    </w:p>
    <w:p w14:paraId="60292C51">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3.1 System Design</w:t>
      </w:r>
    </w:p>
    <w:p w14:paraId="63C464DE">
      <w:pPr>
        <w:pStyle w:val="12"/>
        <w:keepNext w:val="0"/>
        <w:keepLines w:val="0"/>
        <w:widowControl/>
        <w:suppressLineNumbers w:val="0"/>
        <w:spacing w:before="0" w:beforeAutospacing="1" w:after="0" w:afterAutospacing="1" w:line="360" w:lineRule="auto"/>
        <w:ind w:left="0" w:right="0"/>
      </w:pPr>
      <w:r>
        <w:t>The proposed system follows the following process:</w:t>
      </w:r>
    </w:p>
    <w:p w14:paraId="01CCBD4D">
      <w:pPr>
        <w:pStyle w:val="12"/>
        <w:keepNext w:val="0"/>
        <w:keepLines w:val="0"/>
        <w:widowControl/>
        <w:suppressLineNumbers w:val="0"/>
        <w:spacing w:before="0" w:beforeAutospacing="1" w:after="0" w:afterAutospacing="1" w:line="360" w:lineRule="auto"/>
        <w:ind w:left="0" w:right="0"/>
      </w:pPr>
      <w:r>
        <w:rPr>
          <w:rStyle w:val="13"/>
        </w:rPr>
        <w:t>Student Academic Data → Data Preprocessing → Feature Selection → Model Training → Performance Prediction → At-Risk Identification → Model Evaluation</w:t>
      </w:r>
    </w:p>
    <w:p w14:paraId="7A1F932B">
      <w:pPr>
        <w:pStyle w:val="12"/>
        <w:keepNext w:val="0"/>
        <w:keepLines w:val="0"/>
        <w:widowControl/>
        <w:suppressLineNumbers w:val="0"/>
        <w:spacing w:before="0" w:beforeAutospacing="1" w:after="0" w:afterAutospacing="1" w:line="360" w:lineRule="auto"/>
        <w:ind w:left="0" w:right="0"/>
      </w:pPr>
      <w:r>
        <w:t>Student academic records are first collected and prepared for analysis. Relevant features are selected and provided to the machine learning model. The trained model predicts student performance and identifies students who may require additional academic support.</w:t>
      </w:r>
    </w:p>
    <w:p w14:paraId="1EE8703B">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3.2 Input Data</w:t>
      </w:r>
    </w:p>
    <w:p w14:paraId="0BF0498D">
      <w:pPr>
        <w:pStyle w:val="12"/>
        <w:keepNext w:val="0"/>
        <w:keepLines w:val="0"/>
        <w:widowControl/>
        <w:suppressLineNumbers w:val="0"/>
        <w:spacing w:before="0" w:beforeAutospacing="1" w:after="0" w:afterAutospacing="1" w:line="360" w:lineRule="auto"/>
        <w:ind w:left="0" w:right="0"/>
      </w:pPr>
      <w:r>
        <w:t>Possible input attributes include:</w:t>
      </w:r>
    </w:p>
    <w:p w14:paraId="249DBBAD">
      <w:pPr>
        <w:pStyle w:val="12"/>
        <w:keepNext w:val="0"/>
        <w:keepLines w:val="0"/>
        <w:widowControl/>
        <w:suppressLineNumbers w:val="0"/>
        <w:spacing w:before="0" w:beforeAutospacing="1" w:after="0" w:afterAutospacing="1" w:line="360" w:lineRule="auto"/>
        <w:ind w:left="0" w:right="0"/>
      </w:pPr>
      <w:r>
        <w:t>· Attendance percentage</w:t>
      </w:r>
    </w:p>
    <w:p w14:paraId="77FB2F95">
      <w:pPr>
        <w:pStyle w:val="12"/>
        <w:keepNext w:val="0"/>
        <w:keepLines w:val="0"/>
        <w:widowControl/>
        <w:suppressLineNumbers w:val="0"/>
        <w:spacing w:before="0" w:beforeAutospacing="1" w:after="0" w:afterAutospacing="1" w:line="360" w:lineRule="auto"/>
        <w:ind w:left="0" w:right="0"/>
      </w:pPr>
      <w:r>
        <w:t>· Internal examination marks</w:t>
      </w:r>
    </w:p>
    <w:p w14:paraId="61384231">
      <w:pPr>
        <w:pStyle w:val="12"/>
        <w:keepNext w:val="0"/>
        <w:keepLines w:val="0"/>
        <w:widowControl/>
        <w:suppressLineNumbers w:val="0"/>
        <w:spacing w:before="0" w:beforeAutospacing="1" w:after="0" w:afterAutospacing="1" w:line="360" w:lineRule="auto"/>
        <w:ind w:left="0" w:right="0"/>
      </w:pPr>
      <w:r>
        <w:t>· Assignment scores</w:t>
      </w:r>
    </w:p>
    <w:p w14:paraId="271286FF">
      <w:pPr>
        <w:pStyle w:val="12"/>
        <w:keepNext w:val="0"/>
        <w:keepLines w:val="0"/>
        <w:widowControl/>
        <w:suppressLineNumbers w:val="0"/>
        <w:spacing w:before="0" w:beforeAutospacing="1" w:after="0" w:afterAutospacing="1" w:line="360" w:lineRule="auto"/>
        <w:ind w:left="0" w:right="0"/>
      </w:pPr>
      <w:r>
        <w:t>· Previous semester GPA</w:t>
      </w:r>
    </w:p>
    <w:p w14:paraId="0F58A5C2">
      <w:pPr>
        <w:pStyle w:val="12"/>
        <w:keepNext w:val="0"/>
        <w:keepLines w:val="0"/>
        <w:widowControl/>
        <w:suppressLineNumbers w:val="0"/>
        <w:spacing w:before="0" w:beforeAutospacing="1" w:after="0" w:afterAutospacing="1" w:line="360" w:lineRule="auto"/>
        <w:ind w:left="0" w:right="0"/>
      </w:pPr>
      <w:r>
        <w:t>· Number of completed assignments</w:t>
      </w:r>
    </w:p>
    <w:p w14:paraId="17295345">
      <w:pPr>
        <w:pStyle w:val="12"/>
        <w:keepNext w:val="0"/>
        <w:keepLines w:val="0"/>
        <w:widowControl/>
        <w:suppressLineNumbers w:val="0"/>
        <w:spacing w:before="0" w:beforeAutospacing="1" w:after="0" w:afterAutospacing="1" w:line="360" w:lineRule="auto"/>
        <w:ind w:left="0" w:right="0"/>
      </w:pPr>
      <w:r>
        <w:t>· Class test scores</w:t>
      </w:r>
    </w:p>
    <w:p w14:paraId="19CD24EE">
      <w:pPr>
        <w:pStyle w:val="12"/>
        <w:keepNext w:val="0"/>
        <w:keepLines w:val="0"/>
        <w:widowControl/>
        <w:suppressLineNumbers w:val="0"/>
        <w:spacing w:before="0" w:beforeAutospacing="1" w:after="0" w:afterAutospacing="1" w:line="360" w:lineRule="auto"/>
        <w:ind w:left="0" w:right="0"/>
      </w:pPr>
      <w:r>
        <w:t>· Project performance</w:t>
      </w:r>
    </w:p>
    <w:p w14:paraId="4892F062">
      <w:pPr>
        <w:pStyle w:val="12"/>
        <w:keepNext w:val="0"/>
        <w:keepLines w:val="0"/>
        <w:widowControl/>
        <w:suppressLineNumbers w:val="0"/>
        <w:spacing w:before="0" w:beforeAutospacing="1" w:after="0" w:afterAutospacing="1" w:line="360" w:lineRule="auto"/>
        <w:ind w:left="0" w:right="0"/>
      </w:pPr>
      <w:r>
        <w:t>· Study hours</w:t>
      </w:r>
    </w:p>
    <w:p w14:paraId="41C5D0BE">
      <w:pPr>
        <w:pStyle w:val="12"/>
        <w:keepNext w:val="0"/>
        <w:keepLines w:val="0"/>
        <w:widowControl/>
        <w:suppressLineNumbers w:val="0"/>
        <w:spacing w:before="0" w:beforeAutospacing="1" w:after="0" w:afterAutospacing="1" w:line="360" w:lineRule="auto"/>
        <w:ind w:left="0" w:right="0"/>
      </w:pPr>
      <w:r>
        <w:t>· Participation in academic activities</w:t>
      </w:r>
    </w:p>
    <w:p w14:paraId="37D759C6">
      <w:pPr>
        <w:pStyle w:val="12"/>
        <w:keepNext w:val="0"/>
        <w:keepLines w:val="0"/>
        <w:widowControl/>
        <w:suppressLineNumbers w:val="0"/>
        <w:spacing w:before="0" w:beforeAutospacing="1" w:after="0" w:afterAutospacing="1" w:line="360" w:lineRule="auto"/>
        <w:ind w:left="0" w:right="0"/>
      </w:pPr>
      <w:r>
        <w:t>The output can include:</w:t>
      </w:r>
    </w:p>
    <w:p w14:paraId="141B0636">
      <w:pPr>
        <w:pStyle w:val="12"/>
        <w:keepNext w:val="0"/>
        <w:keepLines w:val="0"/>
        <w:widowControl/>
        <w:suppressLineNumbers w:val="0"/>
        <w:spacing w:before="0" w:beforeAutospacing="1" w:after="0" w:afterAutospacing="1" w:line="360" w:lineRule="auto"/>
        <w:ind w:left="0" w:right="0"/>
      </w:pPr>
      <w:r>
        <w:rPr>
          <w:rStyle w:val="13"/>
        </w:rPr>
        <w:t>Good Performance / Average Performance / Poor Performance</w:t>
      </w:r>
    </w:p>
    <w:p w14:paraId="16C84AA9">
      <w:pPr>
        <w:pStyle w:val="12"/>
        <w:keepNext w:val="0"/>
        <w:keepLines w:val="0"/>
        <w:widowControl/>
        <w:suppressLineNumbers w:val="0"/>
        <w:spacing w:before="0" w:beforeAutospacing="1" w:after="0" w:afterAutospacing="1" w:line="360" w:lineRule="auto"/>
        <w:ind w:left="0" w:right="0"/>
      </w:pPr>
      <w:r>
        <w:t>and</w:t>
      </w:r>
    </w:p>
    <w:p w14:paraId="2ADC1098">
      <w:pPr>
        <w:pStyle w:val="12"/>
        <w:keepNext w:val="0"/>
        <w:keepLines w:val="0"/>
        <w:widowControl/>
        <w:suppressLineNumbers w:val="0"/>
        <w:spacing w:before="0" w:beforeAutospacing="1" w:after="0" w:afterAutospacing="1" w:line="360" w:lineRule="auto"/>
        <w:ind w:left="0" w:right="0"/>
      </w:pPr>
      <w:r>
        <w:rPr>
          <w:rStyle w:val="13"/>
        </w:rPr>
        <w:t>At-Risk / Not At-Risk</w:t>
      </w:r>
    </w:p>
    <w:p w14:paraId="6EDCF195">
      <w:pPr>
        <w:pStyle w:val="12"/>
        <w:keepNext w:val="0"/>
        <w:keepLines w:val="0"/>
        <w:widowControl/>
        <w:suppressLineNumbers w:val="0"/>
        <w:spacing w:before="0" w:beforeAutospacing="1" w:after="0" w:afterAutospacing="1" w:line="360" w:lineRule="auto"/>
        <w:ind w:left="0" w:right="0"/>
      </w:pPr>
      <w:r>
        <w:t>The exact features and output categories can be selected according to the available student dataset.</w:t>
      </w:r>
    </w:p>
    <w:p w14:paraId="16CD5F2A">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3.3 Data Preprocessing</w:t>
      </w:r>
    </w:p>
    <w:p w14:paraId="4AC74EE5">
      <w:pPr>
        <w:pStyle w:val="12"/>
        <w:keepNext w:val="0"/>
        <w:keepLines w:val="0"/>
        <w:widowControl/>
        <w:suppressLineNumbers w:val="0"/>
        <w:spacing w:before="0" w:beforeAutospacing="1" w:after="0" w:afterAutospacing="1" w:line="360" w:lineRule="auto"/>
        <w:ind w:left="0" w:right="0"/>
      </w:pPr>
      <w:r>
        <w:t>The collected student data must be prepared before applying machine learning algorithms. Data preprocessing improves the quality and reliability of the dataset.</w:t>
      </w:r>
    </w:p>
    <w:p w14:paraId="1748D7EB">
      <w:pPr>
        <w:pStyle w:val="12"/>
        <w:keepNext w:val="0"/>
        <w:keepLines w:val="0"/>
        <w:widowControl/>
        <w:suppressLineNumbers w:val="0"/>
        <w:spacing w:before="0" w:beforeAutospacing="1" w:after="0" w:afterAutospacing="1" w:line="360" w:lineRule="auto"/>
        <w:ind w:left="0" w:right="0"/>
      </w:pPr>
      <w:r>
        <w:t>The preprocessing steps include:</w:t>
      </w:r>
    </w:p>
    <w:p w14:paraId="5D2057EE">
      <w:pPr>
        <w:keepNext w:val="0"/>
        <w:keepLines w:val="0"/>
        <w:widowControl/>
        <w:numPr>
          <w:ilvl w:val="0"/>
          <w:numId w:val="3"/>
        </w:numPr>
        <w:suppressLineNumbers w:val="0"/>
        <w:spacing w:before="0" w:beforeAutospacing="1" w:after="0" w:afterAutospacing="1" w:line="360" w:lineRule="auto"/>
        <w:ind w:left="720" w:hanging="360"/>
      </w:pPr>
      <w:r>
        <w:t>Removing duplicate student records.</w:t>
      </w:r>
    </w:p>
    <w:p w14:paraId="63058A15">
      <w:pPr>
        <w:keepNext w:val="0"/>
        <w:keepLines w:val="0"/>
        <w:widowControl/>
        <w:numPr>
          <w:ilvl w:val="0"/>
          <w:numId w:val="3"/>
        </w:numPr>
        <w:suppressLineNumbers w:val="0"/>
        <w:spacing w:before="0" w:beforeAutospacing="1" w:after="0" w:afterAutospacing="1" w:line="360" w:lineRule="auto"/>
        <w:ind w:left="720" w:hanging="360"/>
      </w:pPr>
      <w:r>
        <w:t>Handling missing academic information.</w:t>
      </w:r>
    </w:p>
    <w:p w14:paraId="48556627">
      <w:pPr>
        <w:keepNext w:val="0"/>
        <w:keepLines w:val="0"/>
        <w:widowControl/>
        <w:numPr>
          <w:ilvl w:val="0"/>
          <w:numId w:val="3"/>
        </w:numPr>
        <w:suppressLineNumbers w:val="0"/>
        <w:spacing w:before="0" w:beforeAutospacing="1" w:after="0" w:afterAutospacing="1" w:line="360" w:lineRule="auto"/>
        <w:ind w:left="720" w:hanging="360"/>
      </w:pPr>
      <w:r>
        <w:t>Selecting important features related to student performance.</w:t>
      </w:r>
    </w:p>
    <w:p w14:paraId="53AA947B">
      <w:pPr>
        <w:keepNext w:val="0"/>
        <w:keepLines w:val="0"/>
        <w:widowControl/>
        <w:numPr>
          <w:ilvl w:val="0"/>
          <w:numId w:val="3"/>
        </w:numPr>
        <w:suppressLineNumbers w:val="0"/>
        <w:spacing w:before="0" w:beforeAutospacing="1" w:after="0" w:afterAutospacing="1" w:line="360" w:lineRule="auto"/>
        <w:ind w:left="720" w:hanging="360"/>
      </w:pPr>
      <w:r>
        <w:t>Converting categorical information into numerical values where required.</w:t>
      </w:r>
    </w:p>
    <w:p w14:paraId="44160D6E">
      <w:pPr>
        <w:keepNext w:val="0"/>
        <w:keepLines w:val="0"/>
        <w:widowControl/>
        <w:numPr>
          <w:ilvl w:val="0"/>
          <w:numId w:val="3"/>
        </w:numPr>
        <w:suppressLineNumbers w:val="0"/>
        <w:spacing w:before="0" w:beforeAutospacing="1" w:after="0" w:afterAutospacing="1" w:line="360" w:lineRule="auto"/>
        <w:ind w:left="720" w:hanging="360"/>
      </w:pPr>
      <w:r>
        <w:t>Scaling numerical features when required by the selected algorithm.</w:t>
      </w:r>
    </w:p>
    <w:p w14:paraId="266908CA">
      <w:pPr>
        <w:keepNext w:val="0"/>
        <w:keepLines w:val="0"/>
        <w:widowControl/>
        <w:numPr>
          <w:ilvl w:val="0"/>
          <w:numId w:val="3"/>
        </w:numPr>
        <w:suppressLineNumbers w:val="0"/>
        <w:spacing w:before="0" w:beforeAutospacing="1" w:after="0" w:afterAutospacing="1" w:line="360" w:lineRule="auto"/>
        <w:ind w:left="720" w:hanging="360"/>
      </w:pPr>
      <w:r>
        <w:t>Dividing the dataset into training and testing data.</w:t>
      </w:r>
    </w:p>
    <w:p w14:paraId="796C30F5">
      <w:pPr>
        <w:pStyle w:val="12"/>
        <w:keepNext w:val="0"/>
        <w:keepLines w:val="0"/>
        <w:widowControl/>
        <w:suppressLineNumbers w:val="0"/>
        <w:spacing w:before="0" w:beforeAutospacing="1" w:after="0" w:afterAutospacing="1" w:line="360" w:lineRule="auto"/>
        <w:ind w:left="0" w:right="0"/>
      </w:pPr>
      <w:r>
        <w:t>Proper preprocessing is important because the quality of the machine learning model depends greatly on the quality and accuracy of the input data.</w:t>
      </w:r>
    </w:p>
    <w:p w14:paraId="4FCD4144">
      <w:pPr>
        <w:pStyle w:val="12"/>
        <w:keepNext w:val="0"/>
        <w:keepLines w:val="0"/>
        <w:widowControl/>
        <w:suppressLineNumbers w:val="0"/>
        <w:spacing w:before="0" w:beforeAutospacing="1" w:after="0" w:afterAutospacing="1" w:line="360" w:lineRule="auto"/>
        <w:ind w:left="0" w:right="0"/>
      </w:pPr>
    </w:p>
    <w:p w14:paraId="27762DB5">
      <w:pPr>
        <w:pStyle w:val="12"/>
        <w:keepNext w:val="0"/>
        <w:keepLines w:val="0"/>
        <w:widowControl/>
        <w:suppressLineNumbers w:val="0"/>
        <w:spacing w:before="0" w:beforeAutospacing="1" w:after="0" w:afterAutospacing="1" w:line="360" w:lineRule="auto"/>
        <w:ind w:left="0" w:right="0"/>
      </w:pPr>
    </w:p>
    <w:p w14:paraId="3A7021AF">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3.4 Machine Learning Algorithm</w:t>
      </w:r>
    </w:p>
    <w:p w14:paraId="5C1F97FD">
      <w:pPr>
        <w:pStyle w:val="12"/>
        <w:keepNext w:val="0"/>
        <w:keepLines w:val="0"/>
        <w:widowControl/>
        <w:suppressLineNumbers w:val="0"/>
        <w:spacing w:before="0" w:beforeAutospacing="1" w:after="0" w:afterAutospacing="1" w:line="360" w:lineRule="auto"/>
        <w:ind w:left="0" w:right="0"/>
      </w:pPr>
      <w:r>
        <w:t xml:space="preserve">A suitable supervised machine learning classification algorithm can be used to predict student academic performance and identify at-risk students. Algorithms such as </w:t>
      </w:r>
      <w:r>
        <w:rPr>
          <w:rStyle w:val="13"/>
        </w:rPr>
        <w:t>Random Forest, Decision Tree, K-Nearest Neighbour (KNN), or XGBoost</w:t>
      </w:r>
      <w:r>
        <w:t xml:space="preserve"> can be used depending on the dataset and project requirements.</w:t>
      </w:r>
    </w:p>
    <w:p w14:paraId="3910917B">
      <w:pPr>
        <w:pStyle w:val="12"/>
        <w:keepNext w:val="0"/>
        <w:keepLines w:val="0"/>
        <w:widowControl/>
        <w:suppressLineNumbers w:val="0"/>
        <w:spacing w:before="0" w:beforeAutospacing="1" w:after="0" w:afterAutospacing="1" w:line="360" w:lineRule="auto"/>
        <w:ind w:left="0" w:right="0"/>
      </w:pPr>
      <w:r>
        <w:t>The algorithm learns from historical student records where the academic performance or risk status is already known. During training, the model identifies relationships between features such as attendance, marks, assignments, and previous academic performance.</w:t>
      </w:r>
    </w:p>
    <w:p w14:paraId="789F1780">
      <w:pPr>
        <w:pStyle w:val="12"/>
        <w:keepNext w:val="0"/>
        <w:keepLines w:val="0"/>
        <w:widowControl/>
        <w:suppressLineNumbers w:val="0"/>
        <w:spacing w:before="0" w:beforeAutospacing="1" w:after="0" w:afterAutospacing="1" w:line="360" w:lineRule="auto"/>
        <w:ind w:left="0" w:right="0"/>
      </w:pPr>
      <w:r>
        <w:t>For a new student, the trained model analyzes the provided academic information and predicts the expected performance category or risk status. This allows the institution to identify students who may require support before their academic performance becomes significantly worse.</w:t>
      </w:r>
    </w:p>
    <w:p w14:paraId="1E99F640">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3.5 Implementation</w:t>
      </w:r>
    </w:p>
    <w:p w14:paraId="7DB54897">
      <w:pPr>
        <w:pStyle w:val="12"/>
        <w:keepNext w:val="0"/>
        <w:keepLines w:val="0"/>
        <w:widowControl/>
        <w:suppressLineNumbers w:val="0"/>
        <w:spacing w:before="0" w:beforeAutospacing="1" w:after="0" w:afterAutospacing="1" w:line="360" w:lineRule="auto"/>
        <w:ind w:left="0" w:right="0"/>
      </w:pPr>
      <w:r>
        <w:t xml:space="preserve">The system can be implemented using </w:t>
      </w:r>
      <w:r>
        <w:rPr>
          <w:rStyle w:val="13"/>
        </w:rPr>
        <w:t>Python</w:t>
      </w:r>
      <w:r>
        <w:t xml:space="preserve"> and suitable machine learning libraries.</w:t>
      </w:r>
    </w:p>
    <w:p w14:paraId="0B60568A">
      <w:pPr>
        <w:pStyle w:val="12"/>
        <w:keepNext w:val="0"/>
        <w:keepLines w:val="0"/>
        <w:widowControl/>
        <w:suppressLineNumbers w:val="0"/>
        <w:spacing w:before="0" w:beforeAutospacing="1" w:after="0" w:afterAutospacing="1" w:line="360" w:lineRule="auto"/>
        <w:ind w:left="0" w:right="0"/>
      </w:pPr>
      <w:r>
        <w:t>The main technologies include:</w:t>
      </w:r>
    </w:p>
    <w:p w14:paraId="5340F080">
      <w:pPr>
        <w:pStyle w:val="12"/>
        <w:keepNext w:val="0"/>
        <w:keepLines w:val="0"/>
        <w:widowControl/>
        <w:suppressLineNumbers w:val="0"/>
        <w:spacing w:before="0" w:beforeAutospacing="1" w:after="0" w:afterAutospacing="1" w:line="360" w:lineRule="auto"/>
        <w:ind w:left="0" w:right="0"/>
      </w:pPr>
      <w:r>
        <w:t xml:space="preserve">· </w:t>
      </w:r>
      <w:r>
        <w:rPr>
          <w:rStyle w:val="13"/>
        </w:rPr>
        <w:t>Pandas</w:t>
      </w:r>
      <w:r>
        <w:t xml:space="preserve"> – for loading and handling student data.</w:t>
      </w:r>
    </w:p>
    <w:p w14:paraId="76109887">
      <w:pPr>
        <w:pStyle w:val="12"/>
        <w:keepNext w:val="0"/>
        <w:keepLines w:val="0"/>
        <w:widowControl/>
        <w:suppressLineNumbers w:val="0"/>
        <w:spacing w:before="0" w:beforeAutospacing="1" w:after="0" w:afterAutospacing="1" w:line="360" w:lineRule="auto"/>
        <w:ind w:left="0" w:right="0"/>
      </w:pPr>
      <w:r>
        <w:t xml:space="preserve">· </w:t>
      </w:r>
      <w:r>
        <w:rPr>
          <w:rStyle w:val="13"/>
        </w:rPr>
        <w:t>NumPy</w:t>
      </w:r>
      <w:r>
        <w:t xml:space="preserve"> – for numerical calculations and data operations.</w:t>
      </w:r>
    </w:p>
    <w:p w14:paraId="159F4DFE">
      <w:pPr>
        <w:pStyle w:val="12"/>
        <w:keepNext w:val="0"/>
        <w:keepLines w:val="0"/>
        <w:widowControl/>
        <w:suppressLineNumbers w:val="0"/>
        <w:spacing w:before="0" w:beforeAutospacing="1" w:after="0" w:afterAutospacing="1" w:line="360" w:lineRule="auto"/>
        <w:ind w:left="0" w:right="0"/>
      </w:pPr>
      <w:r>
        <w:t xml:space="preserve">· </w:t>
      </w:r>
      <w:r>
        <w:rPr>
          <w:rStyle w:val="13"/>
        </w:rPr>
        <w:t>Scikit-learn</w:t>
      </w:r>
      <w:r>
        <w:t xml:space="preserve"> – for preprocessing, machine learning models, and evaluation.</w:t>
      </w:r>
    </w:p>
    <w:p w14:paraId="4236DA73">
      <w:pPr>
        <w:pStyle w:val="12"/>
        <w:keepNext w:val="0"/>
        <w:keepLines w:val="0"/>
        <w:widowControl/>
        <w:suppressLineNumbers w:val="0"/>
        <w:spacing w:before="0" w:beforeAutospacing="1" w:after="0" w:afterAutospacing="1" w:line="360" w:lineRule="auto"/>
        <w:ind w:left="0" w:right="0"/>
      </w:pPr>
      <w:r>
        <w:t xml:space="preserve">· </w:t>
      </w:r>
      <w:r>
        <w:rPr>
          <w:rStyle w:val="13"/>
        </w:rPr>
        <w:t>Matplotlib</w:t>
      </w:r>
      <w:r>
        <w:t xml:space="preserve"> – for visualizing student data and model results.</w:t>
      </w:r>
    </w:p>
    <w:p w14:paraId="11AA6A1F">
      <w:pPr>
        <w:pStyle w:val="12"/>
        <w:keepNext w:val="0"/>
        <w:keepLines w:val="0"/>
        <w:widowControl/>
        <w:suppressLineNumbers w:val="0"/>
        <w:spacing w:before="0" w:beforeAutospacing="1" w:after="0" w:afterAutospacing="1" w:line="360" w:lineRule="auto"/>
        <w:ind w:left="0" w:right="0"/>
      </w:pPr>
      <w:r>
        <w:t xml:space="preserve">· </w:t>
      </w:r>
      <w:r>
        <w:rPr>
          <w:rStyle w:val="13"/>
        </w:rPr>
        <w:t>Jupyter Notebook / Visual Studio Code</w:t>
      </w:r>
      <w:r>
        <w:t xml:space="preserve"> – for developing and testing the system.</w:t>
      </w:r>
    </w:p>
    <w:p w14:paraId="2D69DC81">
      <w:pPr>
        <w:pStyle w:val="12"/>
        <w:keepNext w:val="0"/>
        <w:keepLines w:val="0"/>
        <w:widowControl/>
        <w:suppressLineNumbers w:val="0"/>
        <w:spacing w:before="0" w:beforeAutospacing="1" w:after="0" w:afterAutospacing="1" w:line="360" w:lineRule="auto"/>
        <w:ind w:left="0" w:right="0"/>
      </w:pPr>
      <w:r>
        <w:t>The dataset is first loaded into Python and cleaned using data preprocessing techniques. The relevant features are selected and divided into training and testing datasets. The selected machine learning model is then trained using the training data and tested using unseen student records.</w:t>
      </w:r>
    </w:p>
    <w:p w14:paraId="7E40BC51">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3.6 Model Evaluation</w:t>
      </w:r>
    </w:p>
    <w:p w14:paraId="74D2F416">
      <w:pPr>
        <w:pStyle w:val="12"/>
        <w:keepNext w:val="0"/>
        <w:keepLines w:val="0"/>
        <w:widowControl/>
        <w:suppressLineNumbers w:val="0"/>
        <w:spacing w:before="0" w:beforeAutospacing="1" w:after="0" w:afterAutospacing="1" w:line="360" w:lineRule="auto"/>
        <w:ind w:left="0" w:right="0"/>
      </w:pPr>
      <w:r>
        <w:t>The performance of the machine learning model can be evaluated using different classification metrics.</w:t>
      </w:r>
    </w:p>
    <w:p w14:paraId="0E677838">
      <w:pPr>
        <w:pStyle w:val="12"/>
        <w:keepNext w:val="0"/>
        <w:keepLines w:val="0"/>
        <w:widowControl/>
        <w:suppressLineNumbers w:val="0"/>
        <w:spacing w:before="0" w:beforeAutospacing="1" w:after="0" w:afterAutospacing="1" w:line="360" w:lineRule="auto"/>
        <w:ind w:left="0" w:right="0"/>
      </w:pPr>
      <w:r>
        <w:t>These include:</w:t>
      </w:r>
    </w:p>
    <w:p w14:paraId="73DCB769">
      <w:pPr>
        <w:pStyle w:val="12"/>
        <w:keepNext w:val="0"/>
        <w:keepLines w:val="0"/>
        <w:widowControl/>
        <w:suppressLineNumbers w:val="0"/>
        <w:spacing w:before="0" w:beforeAutospacing="1" w:after="0" w:afterAutospacing="1" w:line="360" w:lineRule="auto"/>
        <w:ind w:left="0" w:right="0"/>
      </w:pPr>
      <w:r>
        <w:t>· Accuracy</w:t>
      </w:r>
    </w:p>
    <w:p w14:paraId="540B2153">
      <w:pPr>
        <w:pStyle w:val="12"/>
        <w:keepNext w:val="0"/>
        <w:keepLines w:val="0"/>
        <w:widowControl/>
        <w:suppressLineNumbers w:val="0"/>
        <w:spacing w:before="0" w:beforeAutospacing="1" w:after="0" w:afterAutospacing="1" w:line="360" w:lineRule="auto"/>
        <w:ind w:left="0" w:right="0"/>
      </w:pPr>
      <w:r>
        <w:t>· Precision</w:t>
      </w:r>
    </w:p>
    <w:p w14:paraId="413981C0">
      <w:pPr>
        <w:pStyle w:val="12"/>
        <w:keepNext w:val="0"/>
        <w:keepLines w:val="0"/>
        <w:widowControl/>
        <w:suppressLineNumbers w:val="0"/>
        <w:spacing w:before="0" w:beforeAutospacing="1" w:after="0" w:afterAutospacing="1" w:line="360" w:lineRule="auto"/>
        <w:ind w:left="0" w:right="0"/>
      </w:pPr>
      <w:r>
        <w:t>· Recall</w:t>
      </w:r>
    </w:p>
    <w:p w14:paraId="00EC41B6">
      <w:pPr>
        <w:pStyle w:val="12"/>
        <w:keepNext w:val="0"/>
        <w:keepLines w:val="0"/>
        <w:widowControl/>
        <w:suppressLineNumbers w:val="0"/>
        <w:spacing w:before="0" w:beforeAutospacing="1" w:after="0" w:afterAutospacing="1" w:line="360" w:lineRule="auto"/>
        <w:ind w:left="0" w:right="0"/>
      </w:pPr>
      <w:r>
        <w:t>· F1-score</w:t>
      </w:r>
    </w:p>
    <w:p w14:paraId="2EC49BB3">
      <w:pPr>
        <w:pStyle w:val="12"/>
        <w:keepNext w:val="0"/>
        <w:keepLines w:val="0"/>
        <w:widowControl/>
        <w:suppressLineNumbers w:val="0"/>
        <w:spacing w:before="0" w:beforeAutospacing="1" w:after="0" w:afterAutospacing="1" w:line="360" w:lineRule="auto"/>
        <w:ind w:left="0" w:right="0"/>
      </w:pPr>
      <w:r>
        <w:t>· Confusion Matrix</w:t>
      </w:r>
    </w:p>
    <w:p w14:paraId="0599008E">
      <w:pPr>
        <w:pStyle w:val="12"/>
        <w:keepNext w:val="0"/>
        <w:keepLines w:val="0"/>
        <w:widowControl/>
        <w:suppressLineNumbers w:val="0"/>
        <w:spacing w:before="0" w:beforeAutospacing="1" w:after="0" w:afterAutospacing="1" w:line="360" w:lineRule="auto"/>
        <w:ind w:left="0" w:right="0"/>
      </w:pPr>
      <w:r>
        <w:t>Accuracy measures the overall correctness of the model, while precision and recall provide more detailed information about prediction quality. Recall is particularly important for identifying at-risk students because the system should correctly identify students who genuinely require academic support.</w:t>
      </w:r>
    </w:p>
    <w:p w14:paraId="7E1AB6BD">
      <w:pPr>
        <w:pStyle w:val="12"/>
        <w:keepNext w:val="0"/>
        <w:keepLines w:val="0"/>
        <w:widowControl/>
        <w:suppressLineNumbers w:val="0"/>
        <w:spacing w:before="0" w:beforeAutospacing="1" w:after="0" w:afterAutospacing="1" w:line="360" w:lineRule="auto"/>
        <w:ind w:left="0" w:right="0"/>
      </w:pPr>
      <w:r>
        <w:t>Different machine learning algorithms can also be compared to determine which model provides better performance for the available student dataset.</w:t>
      </w:r>
    </w:p>
    <w:p w14:paraId="3F9C33C4">
      <w:pPr>
        <w:pStyle w:val="2"/>
        <w:keepNext w:val="0"/>
        <w:keepLines w:val="0"/>
        <w:widowControl/>
        <w:suppressLineNumbers w:val="0"/>
        <w:spacing w:line="360" w:lineRule="auto"/>
        <w:rPr>
          <w:rFonts w:hint="default" w:ascii="Times New Roman" w:hAnsi="Times New Roman" w:cs="Times New Roman"/>
          <w:sz w:val="32"/>
          <w:szCs w:val="32"/>
        </w:rPr>
      </w:pPr>
      <w:r>
        <w:rPr>
          <w:rStyle w:val="13"/>
          <w:rFonts w:hint="default" w:ascii="Times New Roman" w:hAnsi="Times New Roman" w:cs="Times New Roman"/>
          <w:sz w:val="32"/>
          <w:szCs w:val="32"/>
        </w:rPr>
        <w:t>4. RESULTS AND RECOMMENDATIONS</w:t>
      </w:r>
    </w:p>
    <w:p w14:paraId="130BA6A9">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4.1 Results</w:t>
      </w:r>
    </w:p>
    <w:p w14:paraId="02BD26DD">
      <w:pPr>
        <w:pStyle w:val="12"/>
        <w:keepNext w:val="0"/>
        <w:keepLines w:val="0"/>
        <w:widowControl/>
        <w:suppressLineNumbers w:val="0"/>
        <w:spacing w:before="0" w:beforeAutospacing="1" w:after="0" w:afterAutospacing="1" w:line="360" w:lineRule="auto"/>
        <w:ind w:left="0" w:right="0"/>
      </w:pPr>
      <w:r>
        <w:t>After training and testing the machine learning model, the system predicts student academic performance and identifies students who may be academically at risk.</w:t>
      </w:r>
    </w:p>
    <w:p w14:paraId="12080722">
      <w:pPr>
        <w:pStyle w:val="12"/>
        <w:keepNext w:val="0"/>
        <w:keepLines w:val="0"/>
        <w:widowControl/>
        <w:suppressLineNumbers w:val="0"/>
        <w:spacing w:before="0" w:beforeAutospacing="1" w:after="0" w:afterAutospacing="1" w:line="360" w:lineRule="auto"/>
        <w:ind w:left="0" w:right="0"/>
      </w:pPr>
      <w:r>
        <w:t>An example of the prediction results is shown below: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1632"/>
        <w:gridCol w:w="2010"/>
      </w:tblGrid>
      <w:tr w14:paraId="29395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5338A6">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Student</w:t>
            </w:r>
          </w:p>
        </w:tc>
        <w:tc>
          <w:tcPr>
            <w:tcW w:w="0" w:type="auto"/>
            <w:shd w:val="clear"/>
            <w:vAlign w:val="center"/>
          </w:tcPr>
          <w:p w14:paraId="2DA99294">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Actual Status</w:t>
            </w:r>
          </w:p>
        </w:tc>
        <w:tc>
          <w:tcPr>
            <w:tcW w:w="0" w:type="auto"/>
            <w:shd w:val="clear"/>
            <w:vAlign w:val="center"/>
          </w:tcPr>
          <w:p w14:paraId="630DB0DD">
            <w:pPr>
              <w:keepNext w:val="0"/>
              <w:keepLines w:val="0"/>
              <w:widowControl/>
              <w:suppressLineNumbers w:val="0"/>
              <w:spacing w:line="360" w:lineRule="auto"/>
              <w:jc w:val="center"/>
              <w:rPr>
                <w:b/>
                <w:bCs/>
              </w:rPr>
            </w:pPr>
            <w:r>
              <w:rPr>
                <w:rStyle w:val="13"/>
                <w:rFonts w:ascii="SimSun" w:hAnsi="SimSun" w:eastAsia="SimSun" w:cs="SimSun"/>
                <w:kern w:val="0"/>
                <w:sz w:val="24"/>
                <w:szCs w:val="24"/>
                <w:lang w:val="en-US" w:eastAsia="zh-CN" w:bidi="ar"/>
              </w:rPr>
              <w:t>Predicted Status</w:t>
            </w:r>
          </w:p>
        </w:tc>
      </w:tr>
      <w:tr w14:paraId="0C945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FA0979">
            <w:pPr>
              <w:keepNext w:val="0"/>
              <w:keepLines w:val="0"/>
              <w:widowControl/>
              <w:suppressLineNumbers w:val="0"/>
              <w:spacing w:line="360" w:lineRule="auto"/>
              <w:jc w:val="left"/>
            </w:pPr>
            <w:r>
              <w:rPr>
                <w:rFonts w:ascii="SimSun" w:hAnsi="SimSun" w:eastAsia="SimSun" w:cs="SimSun"/>
                <w:kern w:val="0"/>
                <w:sz w:val="24"/>
                <w:szCs w:val="24"/>
                <w:lang w:val="en-US" w:eastAsia="zh-CN" w:bidi="ar"/>
              </w:rPr>
              <w:t>Student 1</w:t>
            </w:r>
          </w:p>
        </w:tc>
        <w:tc>
          <w:tcPr>
            <w:tcW w:w="0" w:type="auto"/>
            <w:shd w:val="clear"/>
            <w:vAlign w:val="center"/>
          </w:tcPr>
          <w:p w14:paraId="2F9454AD">
            <w:pPr>
              <w:keepNext w:val="0"/>
              <w:keepLines w:val="0"/>
              <w:widowControl/>
              <w:suppressLineNumbers w:val="0"/>
              <w:spacing w:line="360" w:lineRule="auto"/>
              <w:jc w:val="left"/>
            </w:pPr>
            <w:r>
              <w:rPr>
                <w:rFonts w:ascii="SimSun" w:hAnsi="SimSun" w:eastAsia="SimSun" w:cs="SimSun"/>
                <w:kern w:val="0"/>
                <w:sz w:val="24"/>
                <w:szCs w:val="24"/>
                <w:lang w:val="en-US" w:eastAsia="zh-CN" w:bidi="ar"/>
              </w:rPr>
              <w:t>Not At-Risk</w:t>
            </w:r>
          </w:p>
        </w:tc>
        <w:tc>
          <w:tcPr>
            <w:tcW w:w="0" w:type="auto"/>
            <w:shd w:val="clear"/>
            <w:vAlign w:val="center"/>
          </w:tcPr>
          <w:p w14:paraId="00B8A77C">
            <w:pPr>
              <w:keepNext w:val="0"/>
              <w:keepLines w:val="0"/>
              <w:widowControl/>
              <w:suppressLineNumbers w:val="0"/>
              <w:spacing w:line="360" w:lineRule="auto"/>
              <w:jc w:val="left"/>
            </w:pPr>
            <w:r>
              <w:rPr>
                <w:rFonts w:ascii="SimSun" w:hAnsi="SimSun" w:eastAsia="SimSun" w:cs="SimSun"/>
                <w:kern w:val="0"/>
                <w:sz w:val="24"/>
                <w:szCs w:val="24"/>
                <w:lang w:val="en-US" w:eastAsia="zh-CN" w:bidi="ar"/>
              </w:rPr>
              <w:t>Not At-Risk</w:t>
            </w:r>
          </w:p>
        </w:tc>
      </w:tr>
      <w:tr w14:paraId="24F40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4A0835">
            <w:pPr>
              <w:keepNext w:val="0"/>
              <w:keepLines w:val="0"/>
              <w:widowControl/>
              <w:suppressLineNumbers w:val="0"/>
              <w:spacing w:line="360" w:lineRule="auto"/>
              <w:jc w:val="left"/>
            </w:pPr>
            <w:r>
              <w:rPr>
                <w:rFonts w:ascii="SimSun" w:hAnsi="SimSun" w:eastAsia="SimSun" w:cs="SimSun"/>
                <w:kern w:val="0"/>
                <w:sz w:val="24"/>
                <w:szCs w:val="24"/>
                <w:lang w:val="en-US" w:eastAsia="zh-CN" w:bidi="ar"/>
              </w:rPr>
              <w:t>Student 2</w:t>
            </w:r>
          </w:p>
        </w:tc>
        <w:tc>
          <w:tcPr>
            <w:tcW w:w="0" w:type="auto"/>
            <w:shd w:val="clear"/>
            <w:vAlign w:val="center"/>
          </w:tcPr>
          <w:p w14:paraId="5F616DE0">
            <w:pPr>
              <w:keepNext w:val="0"/>
              <w:keepLines w:val="0"/>
              <w:widowControl/>
              <w:suppressLineNumbers w:val="0"/>
              <w:spacing w:line="360" w:lineRule="auto"/>
              <w:jc w:val="left"/>
            </w:pPr>
            <w:r>
              <w:rPr>
                <w:rFonts w:ascii="SimSun" w:hAnsi="SimSun" w:eastAsia="SimSun" w:cs="SimSun"/>
                <w:kern w:val="0"/>
                <w:sz w:val="24"/>
                <w:szCs w:val="24"/>
                <w:lang w:val="en-US" w:eastAsia="zh-CN" w:bidi="ar"/>
              </w:rPr>
              <w:t>At-Risk</w:t>
            </w:r>
          </w:p>
        </w:tc>
        <w:tc>
          <w:tcPr>
            <w:tcW w:w="0" w:type="auto"/>
            <w:shd w:val="clear"/>
            <w:vAlign w:val="center"/>
          </w:tcPr>
          <w:p w14:paraId="07E2E206">
            <w:pPr>
              <w:keepNext w:val="0"/>
              <w:keepLines w:val="0"/>
              <w:widowControl/>
              <w:suppressLineNumbers w:val="0"/>
              <w:spacing w:line="360" w:lineRule="auto"/>
              <w:jc w:val="left"/>
            </w:pPr>
            <w:r>
              <w:rPr>
                <w:rFonts w:ascii="SimSun" w:hAnsi="SimSun" w:eastAsia="SimSun" w:cs="SimSun"/>
                <w:kern w:val="0"/>
                <w:sz w:val="24"/>
                <w:szCs w:val="24"/>
                <w:lang w:val="en-US" w:eastAsia="zh-CN" w:bidi="ar"/>
              </w:rPr>
              <w:t>At-Risk</w:t>
            </w:r>
          </w:p>
        </w:tc>
      </w:tr>
      <w:tr w14:paraId="64BE4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9DCC04">
            <w:pPr>
              <w:keepNext w:val="0"/>
              <w:keepLines w:val="0"/>
              <w:widowControl/>
              <w:suppressLineNumbers w:val="0"/>
              <w:spacing w:line="360" w:lineRule="auto"/>
              <w:jc w:val="left"/>
            </w:pPr>
            <w:r>
              <w:rPr>
                <w:rFonts w:ascii="SimSun" w:hAnsi="SimSun" w:eastAsia="SimSun" w:cs="SimSun"/>
                <w:kern w:val="0"/>
                <w:sz w:val="24"/>
                <w:szCs w:val="24"/>
                <w:lang w:val="en-US" w:eastAsia="zh-CN" w:bidi="ar"/>
              </w:rPr>
              <w:t>Student 3</w:t>
            </w:r>
          </w:p>
        </w:tc>
        <w:tc>
          <w:tcPr>
            <w:tcW w:w="0" w:type="auto"/>
            <w:shd w:val="clear"/>
            <w:vAlign w:val="center"/>
          </w:tcPr>
          <w:p w14:paraId="78033104">
            <w:pPr>
              <w:keepNext w:val="0"/>
              <w:keepLines w:val="0"/>
              <w:widowControl/>
              <w:suppressLineNumbers w:val="0"/>
              <w:spacing w:line="360" w:lineRule="auto"/>
              <w:jc w:val="left"/>
            </w:pPr>
            <w:r>
              <w:rPr>
                <w:rFonts w:ascii="SimSun" w:hAnsi="SimSun" w:eastAsia="SimSun" w:cs="SimSun"/>
                <w:kern w:val="0"/>
                <w:sz w:val="24"/>
                <w:szCs w:val="24"/>
                <w:lang w:val="en-US" w:eastAsia="zh-CN" w:bidi="ar"/>
              </w:rPr>
              <w:t>Not At-Risk</w:t>
            </w:r>
          </w:p>
        </w:tc>
        <w:tc>
          <w:tcPr>
            <w:tcW w:w="0" w:type="auto"/>
            <w:shd w:val="clear"/>
            <w:vAlign w:val="center"/>
          </w:tcPr>
          <w:p w14:paraId="3261CC18">
            <w:pPr>
              <w:keepNext w:val="0"/>
              <w:keepLines w:val="0"/>
              <w:widowControl/>
              <w:suppressLineNumbers w:val="0"/>
              <w:spacing w:line="360" w:lineRule="auto"/>
              <w:jc w:val="left"/>
            </w:pPr>
            <w:r>
              <w:rPr>
                <w:rFonts w:ascii="SimSun" w:hAnsi="SimSun" w:eastAsia="SimSun" w:cs="SimSun"/>
                <w:kern w:val="0"/>
                <w:sz w:val="24"/>
                <w:szCs w:val="24"/>
                <w:lang w:val="en-US" w:eastAsia="zh-CN" w:bidi="ar"/>
              </w:rPr>
              <w:t>Not At-Risk</w:t>
            </w:r>
          </w:p>
        </w:tc>
      </w:tr>
      <w:tr w14:paraId="65378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F8AF3E">
            <w:pPr>
              <w:keepNext w:val="0"/>
              <w:keepLines w:val="0"/>
              <w:widowControl/>
              <w:suppressLineNumbers w:val="0"/>
              <w:spacing w:line="360" w:lineRule="auto"/>
              <w:jc w:val="left"/>
            </w:pPr>
            <w:r>
              <w:rPr>
                <w:rFonts w:ascii="SimSun" w:hAnsi="SimSun" w:eastAsia="SimSun" w:cs="SimSun"/>
                <w:kern w:val="0"/>
                <w:sz w:val="24"/>
                <w:szCs w:val="24"/>
                <w:lang w:val="en-US" w:eastAsia="zh-CN" w:bidi="ar"/>
              </w:rPr>
              <w:t>Student 4</w:t>
            </w:r>
          </w:p>
        </w:tc>
        <w:tc>
          <w:tcPr>
            <w:tcW w:w="0" w:type="auto"/>
            <w:shd w:val="clear"/>
            <w:vAlign w:val="center"/>
          </w:tcPr>
          <w:p w14:paraId="12983494">
            <w:pPr>
              <w:keepNext w:val="0"/>
              <w:keepLines w:val="0"/>
              <w:widowControl/>
              <w:suppressLineNumbers w:val="0"/>
              <w:spacing w:line="360" w:lineRule="auto"/>
              <w:jc w:val="left"/>
            </w:pPr>
            <w:r>
              <w:rPr>
                <w:rFonts w:ascii="SimSun" w:hAnsi="SimSun" w:eastAsia="SimSun" w:cs="SimSun"/>
                <w:kern w:val="0"/>
                <w:sz w:val="24"/>
                <w:szCs w:val="24"/>
                <w:lang w:val="en-US" w:eastAsia="zh-CN" w:bidi="ar"/>
              </w:rPr>
              <w:t>At-Risk</w:t>
            </w:r>
          </w:p>
        </w:tc>
        <w:tc>
          <w:tcPr>
            <w:tcW w:w="0" w:type="auto"/>
            <w:shd w:val="clear"/>
            <w:vAlign w:val="center"/>
          </w:tcPr>
          <w:p w14:paraId="631EDC52">
            <w:pPr>
              <w:keepNext w:val="0"/>
              <w:keepLines w:val="0"/>
              <w:widowControl/>
              <w:suppressLineNumbers w:val="0"/>
              <w:spacing w:line="360" w:lineRule="auto"/>
              <w:jc w:val="left"/>
            </w:pPr>
            <w:r>
              <w:rPr>
                <w:rFonts w:ascii="SimSun" w:hAnsi="SimSun" w:eastAsia="SimSun" w:cs="SimSun"/>
                <w:kern w:val="0"/>
                <w:sz w:val="24"/>
                <w:szCs w:val="24"/>
                <w:lang w:val="en-US" w:eastAsia="zh-CN" w:bidi="ar"/>
              </w:rPr>
              <w:t>Not At-Risk</w:t>
            </w:r>
          </w:p>
        </w:tc>
      </w:tr>
    </w:tbl>
    <w:p w14:paraId="0DF6A30D">
      <w:pPr>
        <w:pStyle w:val="12"/>
        <w:keepNext w:val="0"/>
        <w:keepLines w:val="0"/>
        <w:widowControl/>
        <w:suppressLineNumbers w:val="0"/>
        <w:spacing w:before="0" w:beforeAutospacing="1" w:after="0" w:afterAutospacing="1" w:line="360" w:lineRule="auto"/>
        <w:ind w:left="0" w:right="0"/>
      </w:pPr>
      <w:r>
        <w:t>The actual model accuracy and other performance metrics can be calculated after implementing the system using the selected dataset. The results can help determine how effectively the machine learning model identifies patterns related to student academic performance.</w:t>
      </w:r>
    </w:p>
    <w:p w14:paraId="20F798A0">
      <w:pPr>
        <w:pStyle w:val="3"/>
        <w:keepNext w:val="0"/>
        <w:keepLines w:val="0"/>
        <w:widowControl/>
        <w:suppressLineNumbers w:val="0"/>
        <w:spacing w:line="360" w:lineRule="auto"/>
      </w:pPr>
      <w:r>
        <w:t>4.2 Pattern Analysis</w:t>
      </w:r>
    </w:p>
    <w:p w14:paraId="349E6916">
      <w:pPr>
        <w:pStyle w:val="12"/>
        <w:keepNext w:val="0"/>
        <w:keepLines w:val="0"/>
        <w:widowControl/>
        <w:suppressLineNumbers w:val="0"/>
        <w:spacing w:before="0" w:beforeAutospacing="1" w:after="0" w:afterAutospacing="1" w:line="360" w:lineRule="auto"/>
        <w:ind w:left="0" w:right="0"/>
      </w:pPr>
      <w:r>
        <w:t>The analysis of student academic data can help identify useful patterns such as:</w:t>
      </w:r>
    </w:p>
    <w:p w14:paraId="1C3E7EC2">
      <w:pPr>
        <w:pStyle w:val="12"/>
        <w:keepNext w:val="0"/>
        <w:keepLines w:val="0"/>
        <w:widowControl/>
        <w:suppressLineNumbers w:val="0"/>
        <w:spacing w:before="0" w:beforeAutospacing="1" w:after="0" w:afterAutospacing="1" w:line="360" w:lineRule="auto"/>
        <w:ind w:left="0" w:right="0"/>
      </w:pPr>
      <w:r>
        <w:t>· Students with consistently high attendance may demonstrate better academic performance.</w:t>
      </w:r>
    </w:p>
    <w:p w14:paraId="29EAA8E7">
      <w:pPr>
        <w:pStyle w:val="12"/>
        <w:keepNext w:val="0"/>
        <w:keepLines w:val="0"/>
        <w:widowControl/>
        <w:suppressLineNumbers w:val="0"/>
        <w:spacing w:before="0" w:beforeAutospacing="1" w:after="0" w:afterAutospacing="1" w:line="360" w:lineRule="auto"/>
        <w:ind w:left="0" w:right="0"/>
      </w:pPr>
      <w:r>
        <w:t>· Low internal marks may indicate that a student requires additional academic support.</w:t>
      </w:r>
    </w:p>
    <w:p w14:paraId="45BE971E">
      <w:pPr>
        <w:pStyle w:val="12"/>
        <w:keepNext w:val="0"/>
        <w:keepLines w:val="0"/>
        <w:widowControl/>
        <w:suppressLineNumbers w:val="0"/>
        <w:spacing w:before="0" w:beforeAutospacing="1" w:after="0" w:afterAutospacing="1" w:line="360" w:lineRule="auto"/>
        <w:ind w:left="0" w:right="0"/>
      </w:pPr>
      <w:r>
        <w:t>· Poor assignment performance may be associated with lower examination performance.</w:t>
      </w:r>
    </w:p>
    <w:p w14:paraId="2C50D1A9">
      <w:pPr>
        <w:pStyle w:val="12"/>
        <w:keepNext w:val="0"/>
        <w:keepLines w:val="0"/>
        <w:widowControl/>
        <w:suppressLineNumbers w:val="0"/>
        <w:spacing w:before="0" w:beforeAutospacing="1" w:after="0" w:afterAutospacing="1" w:line="360" w:lineRule="auto"/>
        <w:ind w:left="0" w:right="0"/>
      </w:pPr>
      <w:r>
        <w:t>· A decline in previous academic performance may indicate an increased risk of academic difficulty.</w:t>
      </w:r>
    </w:p>
    <w:p w14:paraId="1B8407BF">
      <w:pPr>
        <w:pStyle w:val="12"/>
        <w:keepNext w:val="0"/>
        <w:keepLines w:val="0"/>
        <w:widowControl/>
        <w:suppressLineNumbers w:val="0"/>
        <w:spacing w:before="0" w:beforeAutospacing="1" w:after="0" w:afterAutospacing="1" w:line="360" w:lineRule="auto"/>
        <w:ind w:left="0" w:right="0"/>
      </w:pPr>
      <w:r>
        <w:t>· A combination of multiple academic features can provide better predictions than considering examination marks alone.</w:t>
      </w:r>
    </w:p>
    <w:p w14:paraId="2063A908">
      <w:pPr>
        <w:pStyle w:val="12"/>
        <w:keepNext w:val="0"/>
        <w:keepLines w:val="0"/>
        <w:widowControl/>
        <w:suppressLineNumbers w:val="0"/>
        <w:spacing w:before="0" w:beforeAutospacing="1" w:after="0" w:afterAutospacing="1" w:line="360" w:lineRule="auto"/>
        <w:ind w:left="0" w:right="0"/>
      </w:pPr>
      <w:r>
        <w:t>However, the prediction should not be considered a final judgment about a student's ability. Academic performance can also be influenced by learning opportunities, teaching methods, personal circumstances, and other factors not included in the dataset.</w:t>
      </w:r>
    </w:p>
    <w:p w14:paraId="6AD97C44">
      <w:pPr>
        <w:pStyle w:val="12"/>
        <w:keepNext w:val="0"/>
        <w:keepLines w:val="0"/>
        <w:widowControl/>
        <w:suppressLineNumbers w:val="0"/>
        <w:spacing w:before="0" w:beforeAutospacing="1" w:after="0" w:afterAutospacing="1" w:line="360" w:lineRule="auto"/>
        <w:ind w:left="0" w:right="0"/>
      </w:pPr>
    </w:p>
    <w:p w14:paraId="670600FD">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4.3 Recommendations</w:t>
      </w:r>
    </w:p>
    <w:p w14:paraId="776BFBF1">
      <w:pPr>
        <w:pStyle w:val="12"/>
        <w:keepNext w:val="0"/>
        <w:keepLines w:val="0"/>
        <w:widowControl/>
        <w:suppressLineNumbers w:val="0"/>
        <w:spacing w:before="0" w:beforeAutospacing="1" w:after="0" w:afterAutospacing="1" w:line="360" w:lineRule="auto"/>
        <w:ind w:left="0" w:right="0"/>
      </w:pPr>
      <w:r>
        <w:t>Based on the prediction results, educational institutions can:</w:t>
      </w:r>
    </w:p>
    <w:p w14:paraId="2C0E0403">
      <w:pPr>
        <w:pStyle w:val="12"/>
        <w:keepNext w:val="0"/>
        <w:keepLines w:val="0"/>
        <w:widowControl/>
        <w:suppressLineNumbers w:val="0"/>
        <w:spacing w:before="0" w:beforeAutospacing="1" w:after="0" w:afterAutospacing="1" w:line="360" w:lineRule="auto"/>
        <w:ind w:left="0" w:right="0"/>
      </w:pPr>
      <w:r>
        <w:t>· Provide additional academic support to at-risk students.</w:t>
      </w:r>
    </w:p>
    <w:p w14:paraId="3F684D70">
      <w:pPr>
        <w:pStyle w:val="12"/>
        <w:keepNext w:val="0"/>
        <w:keepLines w:val="0"/>
        <w:widowControl/>
        <w:suppressLineNumbers w:val="0"/>
        <w:spacing w:before="0" w:beforeAutospacing="1" w:after="0" w:afterAutospacing="1" w:line="360" w:lineRule="auto"/>
        <w:ind w:left="0" w:right="0"/>
      </w:pPr>
      <w:r>
        <w:t>· Conduct mentoring and counselling programs.</w:t>
      </w:r>
    </w:p>
    <w:p w14:paraId="23C75ABC">
      <w:pPr>
        <w:pStyle w:val="12"/>
        <w:keepNext w:val="0"/>
        <w:keepLines w:val="0"/>
        <w:widowControl/>
        <w:suppressLineNumbers w:val="0"/>
        <w:spacing w:before="0" w:beforeAutospacing="1" w:after="0" w:afterAutospacing="1" w:line="360" w:lineRule="auto"/>
        <w:ind w:left="0" w:right="0"/>
      </w:pPr>
      <w:r>
        <w:t>· Monitor attendance and internal assessment performance regularly.</w:t>
      </w:r>
    </w:p>
    <w:p w14:paraId="7B735F3A">
      <w:pPr>
        <w:pStyle w:val="12"/>
        <w:keepNext w:val="0"/>
        <w:keepLines w:val="0"/>
        <w:widowControl/>
        <w:suppressLineNumbers w:val="0"/>
        <w:spacing w:before="0" w:beforeAutospacing="1" w:after="0" w:afterAutospacing="1" w:line="360" w:lineRule="auto"/>
        <w:ind w:left="0" w:right="0"/>
      </w:pPr>
      <w:r>
        <w:t>· Provide additional learning materials and remedial classes.</w:t>
      </w:r>
    </w:p>
    <w:p w14:paraId="46984B56">
      <w:pPr>
        <w:pStyle w:val="12"/>
        <w:keepNext w:val="0"/>
        <w:keepLines w:val="0"/>
        <w:widowControl/>
        <w:suppressLineNumbers w:val="0"/>
        <w:spacing w:before="0" w:beforeAutospacing="1" w:after="0" w:afterAutospacing="1" w:line="360" w:lineRule="auto"/>
        <w:ind w:left="0" w:right="0"/>
      </w:pPr>
      <w:r>
        <w:t>· Identify weak academic areas and provide focused training.</w:t>
      </w:r>
    </w:p>
    <w:p w14:paraId="72B3FADE">
      <w:pPr>
        <w:pStyle w:val="12"/>
        <w:keepNext w:val="0"/>
        <w:keepLines w:val="0"/>
        <w:widowControl/>
        <w:suppressLineNumbers w:val="0"/>
        <w:spacing w:before="0" w:beforeAutospacing="1" w:after="0" w:afterAutospacing="1" w:line="360" w:lineRule="auto"/>
        <w:ind w:left="0" w:right="0"/>
      </w:pPr>
      <w:r>
        <w:t>· Conduct regular academic progress reviews.</w:t>
      </w:r>
    </w:p>
    <w:p w14:paraId="7103062A">
      <w:pPr>
        <w:pStyle w:val="12"/>
        <w:keepNext w:val="0"/>
        <w:keepLines w:val="0"/>
        <w:widowControl/>
        <w:suppressLineNumbers w:val="0"/>
        <w:spacing w:before="0" w:beforeAutospacing="1" w:after="0" w:afterAutospacing="1" w:line="360" w:lineRule="auto"/>
        <w:ind w:left="0" w:right="0"/>
      </w:pPr>
      <w:r>
        <w:t>· Inform teachers or mentors about students who require additional support.</w:t>
      </w:r>
    </w:p>
    <w:p w14:paraId="4BECD5BA">
      <w:pPr>
        <w:pStyle w:val="12"/>
        <w:keepNext w:val="0"/>
        <w:keepLines w:val="0"/>
        <w:widowControl/>
        <w:suppressLineNumbers w:val="0"/>
        <w:spacing w:before="0" w:beforeAutospacing="1" w:after="0" w:afterAutospacing="1" w:line="360" w:lineRule="auto"/>
        <w:ind w:left="0" w:right="0"/>
      </w:pPr>
      <w:r>
        <w:t>· Use machine learning predictions as an early warning system.</w:t>
      </w:r>
    </w:p>
    <w:p w14:paraId="11B9CB65">
      <w:pPr>
        <w:pStyle w:val="12"/>
        <w:keepNext w:val="0"/>
        <w:keepLines w:val="0"/>
        <w:widowControl/>
        <w:suppressLineNumbers w:val="0"/>
        <w:spacing w:before="0" w:beforeAutospacing="1" w:after="0" w:afterAutospacing="1" w:line="360" w:lineRule="auto"/>
        <w:ind w:left="0" w:right="0"/>
      </w:pPr>
      <w:r>
        <w:t>These recommendations can help institutions take preventive action and provide timely support to students.</w:t>
      </w:r>
    </w:p>
    <w:p w14:paraId="2C5990CB">
      <w:pPr>
        <w:pStyle w:val="12"/>
        <w:keepNext w:val="0"/>
        <w:keepLines w:val="0"/>
        <w:widowControl/>
        <w:suppressLineNumbers w:val="0"/>
        <w:spacing w:line="360" w:lineRule="auto"/>
      </w:pPr>
      <w:r>
        <w:t xml:space="preserve">The project supports </w:t>
      </w:r>
      <w:r>
        <w:rPr>
          <w:rStyle w:val="13"/>
        </w:rPr>
        <w:t>SDG 4 – Quality Education</w:t>
      </w:r>
      <w:r>
        <w:t xml:space="preserve"> by helping educational institutions improve learning outcomes and provide targeted support to students. It can also contribute to reducing educational gaps by identifying students who require additional assistance at an early stage.</w:t>
      </w:r>
    </w:p>
    <w:p w14:paraId="70F3CA19">
      <w:pPr>
        <w:pStyle w:val="12"/>
        <w:keepNext w:val="0"/>
        <w:keepLines w:val="0"/>
        <w:widowControl/>
        <w:numPr>
          <w:numId w:val="0"/>
        </w:numPr>
        <w:suppressLineNumbers w:val="0"/>
        <w:spacing w:before="0" w:beforeAutospacing="1" w:after="0" w:afterAutospacing="1" w:line="360" w:lineRule="auto"/>
        <w:ind w:right="0" w:rightChars="0"/>
        <w:jc w:val="left"/>
      </w:pPr>
    </w:p>
    <w:p w14:paraId="52053B47">
      <w:pPr>
        <w:pStyle w:val="12"/>
        <w:keepNext w:val="0"/>
        <w:keepLines w:val="0"/>
        <w:widowControl/>
        <w:numPr>
          <w:numId w:val="0"/>
        </w:numPr>
        <w:suppressLineNumbers w:val="0"/>
        <w:spacing w:before="0" w:beforeAutospacing="1" w:after="0" w:afterAutospacing="1" w:line="360" w:lineRule="auto"/>
        <w:ind w:right="0" w:rightChars="0"/>
        <w:jc w:val="left"/>
      </w:pPr>
    </w:p>
    <w:p w14:paraId="59204CC0">
      <w:pPr>
        <w:pStyle w:val="12"/>
        <w:keepNext w:val="0"/>
        <w:keepLines w:val="0"/>
        <w:widowControl/>
        <w:numPr>
          <w:numId w:val="0"/>
        </w:numPr>
        <w:suppressLineNumbers w:val="0"/>
        <w:spacing w:before="0" w:beforeAutospacing="1" w:after="0" w:afterAutospacing="1" w:line="360" w:lineRule="auto"/>
        <w:ind w:right="0" w:rightChars="0"/>
        <w:jc w:val="left"/>
      </w:pPr>
    </w:p>
    <w:p w14:paraId="174B6278">
      <w:pPr>
        <w:pStyle w:val="12"/>
        <w:keepNext w:val="0"/>
        <w:keepLines w:val="0"/>
        <w:widowControl/>
        <w:numPr>
          <w:numId w:val="0"/>
        </w:numPr>
        <w:suppressLineNumbers w:val="0"/>
        <w:spacing w:before="0" w:beforeAutospacing="1" w:after="0" w:afterAutospacing="1" w:line="360" w:lineRule="auto"/>
        <w:ind w:right="0" w:rightChars="0"/>
        <w:jc w:val="left"/>
      </w:pPr>
    </w:p>
    <w:p w14:paraId="583E1FD6">
      <w:pPr>
        <w:pStyle w:val="12"/>
        <w:keepNext w:val="0"/>
        <w:keepLines w:val="0"/>
        <w:widowControl/>
        <w:numPr>
          <w:numId w:val="0"/>
        </w:numPr>
        <w:suppressLineNumbers w:val="0"/>
        <w:spacing w:before="0" w:beforeAutospacing="1" w:after="0" w:afterAutospacing="1" w:line="360" w:lineRule="auto"/>
        <w:ind w:right="0" w:rightChars="0"/>
        <w:jc w:val="left"/>
      </w:pPr>
    </w:p>
    <w:p w14:paraId="08F6D56B">
      <w:pPr>
        <w:pStyle w:val="12"/>
        <w:keepNext w:val="0"/>
        <w:keepLines w:val="0"/>
        <w:widowControl/>
        <w:numPr>
          <w:numId w:val="0"/>
        </w:numPr>
        <w:suppressLineNumbers w:val="0"/>
        <w:spacing w:before="0" w:beforeAutospacing="1" w:after="0" w:afterAutospacing="1" w:line="360" w:lineRule="auto"/>
        <w:ind w:right="0" w:rightChars="0"/>
        <w:jc w:val="left"/>
        <w:rPr>
          <w:rFonts w:hint="default"/>
          <w:lang w:val="en-US"/>
        </w:rPr>
      </w:pPr>
      <w:r>
        <w:rPr>
          <w:rFonts w:hint="default"/>
          <w:lang w:val="en-US"/>
        </w:rPr>
        <w:t>IMPLEMENTATION:</w:t>
      </w:r>
    </w:p>
    <w:p w14:paraId="3BC29BC9">
      <w:pPr>
        <w:pStyle w:val="12"/>
        <w:keepNext w:val="0"/>
        <w:keepLines w:val="0"/>
        <w:widowControl/>
        <w:numPr>
          <w:numId w:val="0"/>
        </w:numPr>
        <w:suppressLineNumbers w:val="0"/>
        <w:spacing w:before="0" w:beforeAutospacing="1" w:after="0" w:afterAutospacing="1" w:line="360" w:lineRule="auto"/>
        <w:ind w:right="0" w:rightChars="0"/>
        <w:jc w:val="left"/>
        <w:rPr>
          <w:rFonts w:hint="default"/>
          <w:lang w:val="en-US"/>
        </w:rPr>
      </w:pPr>
      <w:r>
        <w:drawing>
          <wp:inline distT="0" distB="0" distL="114300" distR="114300">
            <wp:extent cx="4465955" cy="342519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465955" cy="3425190"/>
                    </a:xfrm>
                    <a:prstGeom prst="rect">
                      <a:avLst/>
                    </a:prstGeom>
                    <a:noFill/>
                    <a:ln>
                      <a:noFill/>
                    </a:ln>
                  </pic:spPr>
                </pic:pic>
              </a:graphicData>
            </a:graphic>
          </wp:inline>
        </w:drawing>
      </w:r>
    </w:p>
    <w:p w14:paraId="7B756ADC">
      <w:pPr>
        <w:pStyle w:val="12"/>
        <w:keepNext w:val="0"/>
        <w:keepLines w:val="0"/>
        <w:widowControl/>
        <w:numPr>
          <w:numId w:val="0"/>
        </w:numPr>
        <w:suppressLineNumbers w:val="0"/>
        <w:spacing w:before="0" w:beforeAutospacing="1" w:after="0" w:afterAutospacing="1" w:line="360" w:lineRule="auto"/>
        <w:ind w:right="0" w:rightChars="0"/>
        <w:jc w:val="left"/>
      </w:pPr>
      <w:r>
        <w:drawing>
          <wp:inline distT="0" distB="0" distL="114300" distR="114300">
            <wp:extent cx="4484370" cy="3187065"/>
            <wp:effectExtent l="0" t="0" r="1143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484370" cy="3187065"/>
                    </a:xfrm>
                    <a:prstGeom prst="rect">
                      <a:avLst/>
                    </a:prstGeom>
                    <a:noFill/>
                    <a:ln>
                      <a:noFill/>
                    </a:ln>
                  </pic:spPr>
                </pic:pic>
              </a:graphicData>
            </a:graphic>
          </wp:inline>
        </w:drawing>
      </w:r>
    </w:p>
    <w:p w14:paraId="07C4A202">
      <w:pPr>
        <w:pStyle w:val="12"/>
        <w:keepNext w:val="0"/>
        <w:keepLines w:val="0"/>
        <w:widowControl/>
        <w:numPr>
          <w:numId w:val="0"/>
        </w:numPr>
        <w:suppressLineNumbers w:val="0"/>
        <w:spacing w:before="0" w:beforeAutospacing="1" w:after="0" w:afterAutospacing="1" w:line="360" w:lineRule="auto"/>
        <w:ind w:right="0" w:rightChars="0"/>
        <w:jc w:val="left"/>
      </w:pPr>
    </w:p>
    <w:p w14:paraId="20006927">
      <w:pPr>
        <w:pStyle w:val="12"/>
        <w:keepNext w:val="0"/>
        <w:keepLines w:val="0"/>
        <w:widowControl/>
        <w:numPr>
          <w:numId w:val="0"/>
        </w:numPr>
        <w:suppressLineNumbers w:val="0"/>
        <w:spacing w:before="0" w:beforeAutospacing="1" w:after="0" w:afterAutospacing="1" w:line="360" w:lineRule="auto"/>
        <w:ind w:right="0" w:rightChars="0"/>
        <w:jc w:val="left"/>
      </w:pPr>
    </w:p>
    <w:p w14:paraId="765D5C75">
      <w:pPr>
        <w:pStyle w:val="12"/>
        <w:keepNext w:val="0"/>
        <w:keepLines w:val="0"/>
        <w:widowControl/>
        <w:numPr>
          <w:numId w:val="0"/>
        </w:numPr>
        <w:suppressLineNumbers w:val="0"/>
        <w:spacing w:before="0" w:beforeAutospacing="1" w:after="0" w:afterAutospacing="1" w:line="360" w:lineRule="auto"/>
        <w:ind w:right="0" w:rightChars="0"/>
        <w:jc w:val="left"/>
      </w:pPr>
      <w:r>
        <w:drawing>
          <wp:inline distT="0" distB="0" distL="114300" distR="114300">
            <wp:extent cx="5940425" cy="348615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0425" cy="3486150"/>
                    </a:xfrm>
                    <a:prstGeom prst="rect">
                      <a:avLst/>
                    </a:prstGeom>
                    <a:noFill/>
                    <a:ln>
                      <a:noFill/>
                    </a:ln>
                  </pic:spPr>
                </pic:pic>
              </a:graphicData>
            </a:graphic>
          </wp:inline>
        </w:drawing>
      </w:r>
      <w:bookmarkStart w:id="0" w:name="_GoBack"/>
      <w:bookmarkEnd w:id="0"/>
    </w:p>
    <w:p w14:paraId="5C106AE6">
      <w:pPr>
        <w:pStyle w:val="12"/>
        <w:keepNext w:val="0"/>
        <w:keepLines w:val="0"/>
        <w:widowControl/>
        <w:numPr>
          <w:numId w:val="0"/>
        </w:numPr>
        <w:suppressLineNumbers w:val="0"/>
        <w:spacing w:before="0" w:beforeAutospacing="1" w:after="0" w:afterAutospacing="1" w:line="360" w:lineRule="auto"/>
        <w:ind w:right="0" w:rightChars="0"/>
        <w:jc w:val="left"/>
        <w:rPr>
          <w:rFonts w:hint="default"/>
          <w:lang w:val="en-US"/>
        </w:rPr>
      </w:pPr>
    </w:p>
    <w:p w14:paraId="4BF6F7A1">
      <w:pPr>
        <w:jc w:val="both"/>
        <w:rPr>
          <w:rFonts w:hint="default" w:ascii="Times New Roman" w:hAnsi="Times New Roman" w:eastAsia="SimSun" w:cs="Times New Roman"/>
          <w:b/>
          <w:bCs/>
          <w:sz w:val="24"/>
          <w:szCs w:val="24"/>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34F2AF2-0F00-430B-BCD8-2684DB497FB4}"/>
  </w:font>
  <w:font w:name="Arial">
    <w:panose1 w:val="020B0604020202020204"/>
    <w:charset w:val="00"/>
    <w:family w:val="swiss"/>
    <w:pitch w:val="default"/>
    <w:sig w:usb0="E0002EFF" w:usb1="C000785B" w:usb2="00000009" w:usb3="00000000" w:csb0="400001FF" w:csb1="FFFF0000"/>
    <w:embedRegular r:id="rId2" w:fontKey="{73F51DDC-B0E2-484C-B556-018BE09F885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B02DFEC-06DA-43C0-AC62-67BCF2C1BBDC}"/>
  </w:font>
  <w:font w:name="Wingdings">
    <w:panose1 w:val="05000000000000000000"/>
    <w:charset w:val="02"/>
    <w:family w:val="auto"/>
    <w:pitch w:val="default"/>
    <w:sig w:usb0="00000000" w:usb1="00000000" w:usb2="00000000" w:usb3="00000000" w:csb0="80000000" w:csb1="00000000"/>
    <w:embedRegular r:id="rId4" w:fontKey="{F50A35D4-113D-46BA-B936-ACF8F5C6BEF1}"/>
  </w:font>
  <w:font w:name="Calibri">
    <w:panose1 w:val="020F0502020204030204"/>
    <w:charset w:val="00"/>
    <w:family w:val="swiss"/>
    <w:pitch w:val="default"/>
    <w:sig w:usb0="E4002EFF" w:usb1="C200247B" w:usb2="00000009" w:usb3="00000000" w:csb0="200001FF" w:csb1="00000000"/>
    <w:embedRegular r:id="rId5" w:fontKey="{9DB73733-AE9A-4D0A-ACE6-E2F0A91F8749}"/>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55BFD071-98DC-46B6-B571-A5DECD6A2AE2}"/>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7" w:fontKey="{4E5799AB-D707-4859-8F8E-3CB312FDC064}"/>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D0A4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773374"/>
    <w:multiLevelType w:val="singleLevel"/>
    <w:tmpl w:val="1F7733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F02A57D"/>
    <w:multiLevelType w:val="multilevel"/>
    <w:tmpl w:val="5F02A5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A65484A"/>
    <w:multiLevelType w:val="multilevel"/>
    <w:tmpl w:val="7A65484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E6157D"/>
    <w:rsid w:val="000F58EA"/>
    <w:rsid w:val="00162A43"/>
    <w:rsid w:val="00306193"/>
    <w:rsid w:val="00DA18B1"/>
    <w:rsid w:val="00E32036"/>
    <w:rsid w:val="00E6157D"/>
    <w:rsid w:val="00FA3327"/>
    <w:rsid w:val="09C87119"/>
    <w:rsid w:val="1035717F"/>
    <w:rsid w:val="4C9A533B"/>
    <w:rsid w:val="4F1753E1"/>
    <w:rsid w:val="6FF0675C"/>
    <w:rsid w:val="787F7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paragraph" w:styleId="8">
    <w:name w:val="heading 9"/>
    <w:basedOn w:val="1"/>
    <w:next w:val="9"/>
    <w:link w:val="36"/>
    <w:semiHidden/>
    <w:unhideWhenUsed/>
    <w:qFormat/>
    <w:uiPriority w:val="9"/>
    <w:pPr>
      <w:keepNext/>
      <w:keepLines/>
      <w:spacing w:line="240" w:lineRule="auto"/>
      <w:outlineLvl w:val="8"/>
    </w:pPr>
    <w:rPr>
      <w:rFonts w:asciiTheme="minorHAnsi" w:hAnsiTheme="minorHAnsi" w:eastAsiaTheme="majorEastAsia" w:cstheme="majorBidi"/>
      <w:color w:val="262626" w:themeColor="text1" w:themeTint="D9"/>
      <w:sz w:val="24"/>
      <w:szCs w:val="24"/>
      <w:lang w:eastAsia="zh-CN"/>
      <w14:textFill>
        <w14:solidFill>
          <w14:schemeClr w14:val="tx1">
            <w14:lumMod w14:val="85000"/>
            <w14:lumOff w14:val="15000"/>
          </w14:schemeClr>
        </w14:solidFill>
      </w14:textFill>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33"/>
    <w:semiHidden/>
    <w:unhideWhenUsed/>
    <w:qFormat/>
    <w:uiPriority w:val="99"/>
    <w:pPr>
      <w:spacing w:after="120"/>
    </w:p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10"/>
    <w:qFormat/>
    <w:uiPriority w:val="22"/>
    <w:rPr>
      <w:b/>
      <w:bCs/>
    </w:rPr>
  </w:style>
  <w:style w:type="paragraph" w:styleId="14">
    <w:name w:val="Subtitle"/>
    <w:basedOn w:val="1"/>
    <w:next w:val="1"/>
    <w:qFormat/>
    <w:uiPriority w:val="0"/>
    <w:pPr>
      <w:keepNext/>
      <w:keepLines/>
      <w:spacing w:after="320"/>
    </w:pPr>
    <w:rPr>
      <w:color w:val="666666"/>
      <w:sz w:val="30"/>
      <w:szCs w:val="30"/>
    </w:rPr>
  </w:style>
  <w:style w:type="table" w:styleId="15">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35"/>
    <w:qFormat/>
    <w:uiPriority w:val="10"/>
    <w:pPr>
      <w:keepNext/>
      <w:keepLines/>
      <w:spacing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3"/>
    <w:basedOn w:val="17"/>
    <w:qFormat/>
    <w:uiPriority w:val="0"/>
    <w:tblPr>
      <w:tblCellMar>
        <w:top w:w="100" w:type="dxa"/>
        <w:left w:w="100" w:type="dxa"/>
        <w:bottom w:w="100" w:type="dxa"/>
        <w:right w:w="100" w:type="dxa"/>
      </w:tblCellMar>
    </w:tblPr>
  </w:style>
  <w:style w:type="table" w:customStyle="1" w:styleId="19">
    <w:name w:val="_Style 14"/>
    <w:basedOn w:val="17"/>
    <w:qFormat/>
    <w:uiPriority w:val="0"/>
    <w:tblPr>
      <w:tblCellMar>
        <w:top w:w="100" w:type="dxa"/>
        <w:left w:w="100" w:type="dxa"/>
        <w:bottom w:w="100" w:type="dxa"/>
        <w:right w:w="100" w:type="dxa"/>
      </w:tblCellMar>
    </w:tblPr>
  </w:style>
  <w:style w:type="table" w:customStyle="1" w:styleId="20">
    <w:name w:val="_Style 15"/>
    <w:basedOn w:val="17"/>
    <w:qFormat/>
    <w:uiPriority w:val="0"/>
    <w:tblPr>
      <w:tblCellMar>
        <w:top w:w="100" w:type="dxa"/>
        <w:left w:w="100" w:type="dxa"/>
        <w:bottom w:w="100" w:type="dxa"/>
        <w:right w:w="100" w:type="dxa"/>
      </w:tblCellMar>
    </w:tblPr>
  </w:style>
  <w:style w:type="table" w:customStyle="1" w:styleId="21">
    <w:name w:val="_Style 16"/>
    <w:basedOn w:val="17"/>
    <w:qFormat/>
    <w:uiPriority w:val="0"/>
    <w:tblPr>
      <w:tblCellMar>
        <w:top w:w="100" w:type="dxa"/>
        <w:left w:w="100" w:type="dxa"/>
        <w:bottom w:w="100" w:type="dxa"/>
        <w:right w:w="100" w:type="dxa"/>
      </w:tblCellMar>
    </w:tblPr>
  </w:style>
  <w:style w:type="table" w:customStyle="1" w:styleId="22">
    <w:name w:val="_Style 17"/>
    <w:basedOn w:val="17"/>
    <w:qFormat/>
    <w:uiPriority w:val="0"/>
    <w:tblPr>
      <w:tblCellMar>
        <w:top w:w="100" w:type="dxa"/>
        <w:left w:w="100" w:type="dxa"/>
        <w:bottom w:w="100" w:type="dxa"/>
        <w:right w:w="100" w:type="dxa"/>
      </w:tblCellMar>
    </w:tblPr>
  </w:style>
  <w:style w:type="table" w:customStyle="1" w:styleId="23">
    <w:name w:val="_Style 18"/>
    <w:basedOn w:val="17"/>
    <w:qFormat/>
    <w:uiPriority w:val="0"/>
    <w:tblPr>
      <w:tblCellMar>
        <w:top w:w="15" w:type="dxa"/>
        <w:left w:w="15" w:type="dxa"/>
        <w:bottom w:w="15" w:type="dxa"/>
        <w:right w:w="15" w:type="dxa"/>
      </w:tblCellMar>
    </w:tblPr>
  </w:style>
  <w:style w:type="table" w:customStyle="1" w:styleId="24">
    <w:name w:val="_Style 19"/>
    <w:basedOn w:val="17"/>
    <w:qFormat/>
    <w:uiPriority w:val="0"/>
    <w:tblPr>
      <w:tblCellMar>
        <w:top w:w="100" w:type="dxa"/>
        <w:left w:w="100" w:type="dxa"/>
        <w:bottom w:w="100" w:type="dxa"/>
        <w:right w:w="100" w:type="dxa"/>
      </w:tblCellMar>
    </w:tblPr>
  </w:style>
  <w:style w:type="table" w:customStyle="1" w:styleId="25">
    <w:name w:val="_Style 20"/>
    <w:basedOn w:val="17"/>
    <w:qFormat/>
    <w:uiPriority w:val="0"/>
    <w:tblPr>
      <w:tblCellMar>
        <w:top w:w="100" w:type="dxa"/>
        <w:left w:w="100" w:type="dxa"/>
        <w:bottom w:w="100" w:type="dxa"/>
        <w:right w:w="100" w:type="dxa"/>
      </w:tblCellMar>
    </w:tblPr>
  </w:style>
  <w:style w:type="table" w:customStyle="1" w:styleId="26">
    <w:name w:val="_Style 21"/>
    <w:basedOn w:val="17"/>
    <w:qFormat/>
    <w:uiPriority w:val="0"/>
    <w:tblPr>
      <w:tblCellMar>
        <w:top w:w="100" w:type="dxa"/>
        <w:left w:w="100" w:type="dxa"/>
        <w:bottom w:w="100" w:type="dxa"/>
        <w:right w:w="100" w:type="dxa"/>
      </w:tblCellMar>
    </w:tblPr>
  </w:style>
  <w:style w:type="table" w:customStyle="1" w:styleId="27">
    <w:name w:val="_Style 22"/>
    <w:basedOn w:val="17"/>
    <w:qFormat/>
    <w:uiPriority w:val="0"/>
    <w:tblPr>
      <w:tblCellMar>
        <w:top w:w="100" w:type="dxa"/>
        <w:left w:w="100" w:type="dxa"/>
        <w:bottom w:w="100" w:type="dxa"/>
        <w:right w:w="100" w:type="dxa"/>
      </w:tblCellMar>
    </w:tblPr>
  </w:style>
  <w:style w:type="table" w:customStyle="1" w:styleId="28">
    <w:name w:val="_Style 23"/>
    <w:basedOn w:val="17"/>
    <w:qFormat/>
    <w:uiPriority w:val="0"/>
    <w:tblPr>
      <w:tblCellMar>
        <w:top w:w="100" w:type="dxa"/>
        <w:left w:w="100" w:type="dxa"/>
        <w:bottom w:w="100" w:type="dxa"/>
        <w:right w:w="100" w:type="dxa"/>
      </w:tblCellMar>
    </w:tblPr>
  </w:style>
  <w:style w:type="table" w:customStyle="1" w:styleId="29">
    <w:name w:val="_Style 24"/>
    <w:basedOn w:val="17"/>
    <w:qFormat/>
    <w:uiPriority w:val="0"/>
    <w:tblPr>
      <w:tblCellMar>
        <w:top w:w="100" w:type="dxa"/>
        <w:left w:w="100" w:type="dxa"/>
        <w:bottom w:w="100" w:type="dxa"/>
        <w:right w:w="100" w:type="dxa"/>
      </w:tblCellMar>
    </w:tblPr>
  </w:style>
  <w:style w:type="table" w:customStyle="1" w:styleId="30">
    <w:name w:val="_Style 25"/>
    <w:basedOn w:val="17"/>
    <w:qFormat/>
    <w:uiPriority w:val="0"/>
    <w:tblPr>
      <w:tblCellMar>
        <w:top w:w="100" w:type="dxa"/>
        <w:left w:w="100" w:type="dxa"/>
        <w:bottom w:w="100" w:type="dxa"/>
        <w:right w:w="100" w:type="dxa"/>
      </w:tblCellMar>
    </w:tblPr>
  </w:style>
  <w:style w:type="table" w:customStyle="1" w:styleId="31">
    <w:name w:val="_Style 26"/>
    <w:basedOn w:val="17"/>
    <w:qFormat/>
    <w:uiPriority w:val="0"/>
    <w:tblPr>
      <w:tblCellMar>
        <w:top w:w="100" w:type="dxa"/>
        <w:left w:w="100" w:type="dxa"/>
        <w:bottom w:w="100" w:type="dxa"/>
        <w:right w:w="100" w:type="dxa"/>
      </w:tblCellMar>
    </w:tblPr>
  </w:style>
  <w:style w:type="paragraph" w:customStyle="1" w:styleId="32">
    <w:name w:val="First Paragraph"/>
    <w:basedOn w:val="9"/>
    <w:next w:val="9"/>
    <w:qFormat/>
    <w:uiPriority w:val="0"/>
    <w:pPr>
      <w:spacing w:before="180" w:after="180" w:line="240" w:lineRule="auto"/>
    </w:pPr>
    <w:rPr>
      <w:rFonts w:asciiTheme="minorHAnsi" w:hAnsiTheme="minorHAnsi" w:eastAsiaTheme="minorEastAsia" w:cstheme="minorBidi"/>
      <w:sz w:val="24"/>
      <w:szCs w:val="24"/>
      <w:lang w:eastAsia="zh-CN"/>
    </w:rPr>
  </w:style>
  <w:style w:type="character" w:customStyle="1" w:styleId="33">
    <w:name w:val="Body Text Char"/>
    <w:basedOn w:val="10"/>
    <w:link w:val="9"/>
    <w:semiHidden/>
    <w:qFormat/>
    <w:uiPriority w:val="99"/>
  </w:style>
  <w:style w:type="paragraph" w:customStyle="1" w:styleId="34">
    <w:name w:val="Compact"/>
    <w:basedOn w:val="9"/>
    <w:qFormat/>
    <w:uiPriority w:val="0"/>
    <w:pPr>
      <w:spacing w:before="36" w:after="36" w:line="240" w:lineRule="auto"/>
    </w:pPr>
    <w:rPr>
      <w:rFonts w:asciiTheme="minorHAnsi" w:hAnsiTheme="minorHAnsi" w:eastAsiaTheme="minorEastAsia" w:cstheme="minorBidi"/>
      <w:sz w:val="24"/>
      <w:szCs w:val="24"/>
      <w:lang w:eastAsia="zh-CN"/>
    </w:rPr>
  </w:style>
  <w:style w:type="character" w:customStyle="1" w:styleId="35">
    <w:name w:val="Title Char"/>
    <w:basedOn w:val="10"/>
    <w:link w:val="16"/>
    <w:qFormat/>
    <w:uiPriority w:val="10"/>
    <w:rPr>
      <w:sz w:val="52"/>
      <w:szCs w:val="52"/>
    </w:rPr>
  </w:style>
  <w:style w:type="character" w:customStyle="1" w:styleId="36">
    <w:name w:val="Heading 9 Char"/>
    <w:basedOn w:val="10"/>
    <w:link w:val="8"/>
    <w:semiHidden/>
    <w:qFormat/>
    <w:uiPriority w:val="9"/>
    <w:rPr>
      <w:rFonts w:asciiTheme="minorHAnsi" w:hAnsiTheme="minorHAnsi" w:eastAsiaTheme="majorEastAsia" w:cstheme="majorBidi"/>
      <w:color w:val="262626" w:themeColor="text1" w:themeTint="D9"/>
      <w:sz w:val="24"/>
      <w:szCs w:val="24"/>
      <w:lang w:eastAsia="zh-CN"/>
      <w14:textFill>
        <w14:solidFill>
          <w14:schemeClr w14:val="tx1">
            <w14:lumMod w14:val="85000"/>
            <w14:lumOff w14:val="15000"/>
          </w14:schemeClr>
        </w14:solidFill>
      </w14:textFill>
    </w:rPr>
  </w:style>
  <w:style w:type="paragraph" w:styleId="3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716</Words>
  <Characters>4798</Characters>
  <Lines>45</Lines>
  <Paragraphs>12</Paragraphs>
  <TotalTime>5</TotalTime>
  <ScaleCrop>false</ScaleCrop>
  <LinksUpToDate>false</LinksUpToDate>
  <CharactersWithSpaces>5453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2026-08-31T10:40:00Z</dcterms:created>
  <dc:creator>admin</dc:creator>
  <cp:lastModifiedBy>Sahasra V</cp:lastModifiedBy>
  <dcterms:modified xsi:type="dcterms:W3CDTF">2026-09-01T06:25:31Z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35803CC48D7640D8A5AE2FC8764DF67B_13</vt:lpwstr>
  </property>
  <property fmtid="{D5CDD505-2E9C-101B-9397-08002B2CF9AE}" pid="4" name="KSOTemplateDocerSaveRecord">
    <vt:lpwstr>eyJoZGlkIjoiM2ZmZmUyNmZjNjBkYWRhNTM4MTEwZjM4ZTNkNzI0YzAiLCJ1c2VySWQiOiI1Njc0OTcwOTgyMjQifQ==</vt:lpwstr>
  </property>
</Properties>
</file>