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start"/>
        <w:rPr>
          <w:b/>
          <w:b/>
          <w:bCs/>
        </w:rPr>
      </w:pPr>
      <w:r>
        <w:rPr>
          <w:b/>
          <w:bCs/>
        </w:rPr>
        <w:t>Exercise 6</w:t>
      </w:r>
    </w:p>
    <w:p>
      <w:pPr>
        <w:pStyle w:val="Normal"/>
        <w:bidi w:val="0"/>
        <w:jc w:val="start"/>
        <w:rPr/>
      </w:pPr>
      <w:r>
        <w:rPr/>
      </w:r>
    </w:p>
    <w:p>
      <w:pPr>
        <w:pStyle w:val="Normal"/>
        <w:bidi w:val="0"/>
        <w:jc w:val="start"/>
        <w:rPr/>
      </w:pPr>
      <w:r>
        <w:rPr/>
        <w:t>For the simple matrix multiplication (P = M*N) based on row-major layout,</w:t>
      </w:r>
    </w:p>
    <w:p>
      <w:pPr>
        <w:pStyle w:val="Normal"/>
        <w:bidi w:val="0"/>
        <w:jc w:val="start"/>
        <w:rPr/>
      </w:pPr>
      <w:r>
        <w:rPr/>
        <w:t>which input matrix will have coalesced accesses?</w:t>
      </w:r>
    </w:p>
    <w:p>
      <w:pPr>
        <w:pStyle w:val="Normal"/>
        <w:bidi w:val="0"/>
        <w:jc w:val="start"/>
        <w:rPr/>
      </w:pPr>
      <w:r>
        <w:rPr/>
        <w:t>A. M</w:t>
      </w:r>
    </w:p>
    <w:p>
      <w:pPr>
        <w:pStyle w:val="Normal"/>
        <w:bidi w:val="0"/>
        <w:jc w:val="start"/>
        <w:rPr/>
      </w:pPr>
      <w:r>
        <w:rPr/>
        <w:t>B. N</w:t>
      </w:r>
    </w:p>
    <w:p>
      <w:pPr>
        <w:pStyle w:val="Normal"/>
        <w:bidi w:val="0"/>
        <w:jc w:val="start"/>
        <w:rPr/>
      </w:pPr>
      <w:r>
        <w:rPr/>
        <w:t>C. M, N</w:t>
      </w:r>
    </w:p>
    <w:p>
      <w:pPr>
        <w:pStyle w:val="Normal"/>
        <w:bidi w:val="0"/>
        <w:jc w:val="start"/>
        <w:rPr/>
      </w:pPr>
      <w:r>
        <w:rPr/>
        <w:t>D. Neither</w:t>
      </w:r>
    </w:p>
    <w:p>
      <w:pPr>
        <w:pStyle w:val="Normal"/>
        <w:bidi w:val="0"/>
        <w:jc w:val="start"/>
        <w:rPr/>
      </w:pPr>
      <w:r>
        <w:rPr/>
      </w:r>
    </w:p>
    <w:p>
      <w:pPr>
        <w:pStyle w:val="Normal"/>
        <w:bidi w:val="0"/>
        <w:jc w:val="start"/>
        <w:rPr/>
      </w:pPr>
      <w:r>
        <w:rPr>
          <w:b/>
          <w:bCs/>
        </w:rPr>
        <w:t xml:space="preserve">Answer: </w:t>
      </w:r>
      <w:r>
        <w:rPr/>
        <w:t>B. N</w:t>
      </w:r>
    </w:p>
    <w:p>
      <w:pPr>
        <w:pStyle w:val="Normal"/>
        <w:bidi w:val="0"/>
        <w:jc w:val="start"/>
        <w:rPr/>
      </w:pPr>
      <w:r>
        <w:rPr/>
      </w:r>
    </w:p>
    <w:p>
      <w:pPr>
        <w:pStyle w:val="Normal"/>
        <w:bidi w:val="0"/>
        <w:jc w:val="start"/>
        <w:rPr/>
      </w:pPr>
      <w:r>
        <w:rPr/>
        <w:t>Let us assume</w:t>
      </w:r>
    </w:p>
    <w:p>
      <w:pPr>
        <w:pStyle w:val="Normal"/>
        <w:bidi w:val="0"/>
        <w:jc w:val="start"/>
        <w:rPr/>
      </w:pPr>
      <w:r>
        <w:rPr/>
      </w:r>
    </w:p>
    <w:p>
      <w:pPr>
        <w:pStyle w:val="Normal"/>
        <w:bidi w:val="0"/>
        <w:jc w:val="start"/>
        <w:rPr/>
      </w:pPr>
      <w:r>
        <w:rPr/>
        <w:t>M and N to be 4x4 matrices</w:t>
      </w:r>
    </w:p>
    <w:p>
      <w:pPr>
        <w:pStyle w:val="Normal"/>
        <w:bidi w:val="0"/>
        <w:jc w:val="start"/>
        <w:rPr/>
      </w:pPr>
      <w:r>
        <w:rPr/>
        <w:t>block dimension 2x2</w:t>
      </w:r>
    </w:p>
    <w:p>
      <w:pPr>
        <w:pStyle w:val="Normal"/>
        <w:bidi w:val="0"/>
        <w:jc w:val="start"/>
        <w:rPr/>
      </w:pPr>
      <w:r>
        <w:rPr/>
      </w:r>
    </w:p>
    <w:p>
      <w:pPr>
        <w:pStyle w:val="Normal"/>
        <w:bidi w:val="0"/>
        <w:jc w:val="start"/>
        <w:rPr/>
      </w:pPr>
      <w:r>
        <w:rPr/>
        <w:t xml:space="preserve">For Block(0.0) the elements accessed by each thread for k=0 is given in the following table. As seen  matrix N has coalesced access. </w:t>
      </w:r>
    </w:p>
    <w:p>
      <w:pPr>
        <w:pStyle w:val="Normal"/>
        <w:bidi w:val="0"/>
        <w:jc w:val="start"/>
        <w:rPr/>
      </w:pPr>
      <w:r>
        <w:rPr/>
      </w:r>
    </w:p>
    <w:tbl>
      <w:tblPr>
        <w:tblW w:w="4305" w:type="dxa"/>
        <w:jc w:val="start"/>
        <w:tblInd w:w="55" w:type="dxa"/>
        <w:tblCellMar>
          <w:top w:w="55" w:type="dxa"/>
          <w:start w:w="55" w:type="dxa"/>
          <w:bottom w:w="55" w:type="dxa"/>
          <w:end w:w="55" w:type="dxa"/>
        </w:tblCellMar>
      </w:tblPr>
      <w:tblGrid>
        <w:gridCol w:w="1924"/>
        <w:gridCol w:w="1074"/>
        <w:gridCol w:w="1307"/>
      </w:tblGrid>
      <w:tr>
        <w:trPr/>
        <w:tc>
          <w:tcPr>
            <w:tcW w:w="1924" w:type="dxa"/>
            <w:tcBorders>
              <w:top w:val="single" w:sz="2" w:space="0" w:color="000000"/>
              <w:start w:val="single" w:sz="2" w:space="0" w:color="000000"/>
              <w:bottom w:val="single" w:sz="2" w:space="0" w:color="000000"/>
            </w:tcBorders>
          </w:tcPr>
          <w:p>
            <w:pPr>
              <w:pStyle w:val="TableContents"/>
              <w:suppressLineNumbers/>
              <w:bidi w:val="0"/>
              <w:jc w:val="start"/>
              <w:rPr/>
            </w:pPr>
            <w:r>
              <w:rPr/>
            </w:r>
          </w:p>
        </w:tc>
        <w:tc>
          <w:tcPr>
            <w:tcW w:w="1074" w:type="dxa"/>
            <w:tcBorders>
              <w:top w:val="single" w:sz="2" w:space="0" w:color="000000"/>
              <w:start w:val="single" w:sz="2" w:space="0" w:color="000000"/>
              <w:bottom w:val="single" w:sz="2" w:space="0" w:color="000000"/>
            </w:tcBorders>
          </w:tcPr>
          <w:p>
            <w:pPr>
              <w:pStyle w:val="TableContents"/>
              <w:bidi w:val="0"/>
              <w:jc w:val="start"/>
              <w:rPr/>
            </w:pPr>
            <w:r>
              <w:rPr/>
              <w:t>M</w:t>
            </w:r>
          </w:p>
        </w:tc>
        <w:tc>
          <w:tcPr>
            <w:tcW w:w="1307" w:type="dxa"/>
            <w:tcBorders>
              <w:top w:val="single" w:sz="2" w:space="0" w:color="000000"/>
              <w:start w:val="single" w:sz="2" w:space="0" w:color="000000"/>
              <w:bottom w:val="single" w:sz="2" w:space="0" w:color="000000"/>
              <w:end w:val="single" w:sz="2" w:space="0" w:color="000000"/>
            </w:tcBorders>
          </w:tcPr>
          <w:p>
            <w:pPr>
              <w:pStyle w:val="TableContents"/>
              <w:bidi w:val="0"/>
              <w:jc w:val="start"/>
              <w:rPr/>
            </w:pPr>
            <w:r>
              <w:rPr/>
              <w:t>N</w:t>
            </w:r>
          </w:p>
        </w:tc>
      </w:tr>
      <w:tr>
        <w:trPr/>
        <w:tc>
          <w:tcPr>
            <w:tcW w:w="1924" w:type="dxa"/>
            <w:tcBorders>
              <w:start w:val="single" w:sz="2" w:space="0" w:color="000000"/>
              <w:bottom w:val="single" w:sz="2" w:space="0" w:color="000000"/>
            </w:tcBorders>
          </w:tcPr>
          <w:p>
            <w:pPr>
              <w:pStyle w:val="TableContents"/>
              <w:bidi w:val="0"/>
              <w:jc w:val="start"/>
              <w:rPr/>
            </w:pPr>
            <w:r>
              <w:rPr/>
              <w:t>Thread(0,0)</w:t>
            </w:r>
          </w:p>
        </w:tc>
        <w:tc>
          <w:tcPr>
            <w:tcW w:w="1074" w:type="dxa"/>
            <w:tcBorders>
              <w:start w:val="single" w:sz="2" w:space="0" w:color="000000"/>
              <w:bottom w:val="single" w:sz="2" w:space="0" w:color="000000"/>
            </w:tcBorders>
          </w:tcPr>
          <w:p>
            <w:pPr>
              <w:pStyle w:val="TableContents"/>
              <w:bidi w:val="0"/>
              <w:jc w:val="start"/>
              <w:rPr/>
            </w:pPr>
            <w:r>
              <w:rPr/>
              <w:t>M[0]</w:t>
            </w:r>
          </w:p>
        </w:tc>
        <w:tc>
          <w:tcPr>
            <w:tcW w:w="1307" w:type="dxa"/>
            <w:tcBorders>
              <w:start w:val="single" w:sz="2" w:space="0" w:color="000000"/>
              <w:bottom w:val="single" w:sz="2" w:space="0" w:color="000000"/>
              <w:end w:val="single" w:sz="2" w:space="0" w:color="000000"/>
            </w:tcBorders>
          </w:tcPr>
          <w:p>
            <w:pPr>
              <w:pStyle w:val="TableContents"/>
              <w:bidi w:val="0"/>
              <w:jc w:val="start"/>
              <w:rPr/>
            </w:pPr>
            <w:r>
              <w:rPr/>
              <w:t>N[0]</w:t>
            </w:r>
          </w:p>
        </w:tc>
      </w:tr>
      <w:tr>
        <w:trPr/>
        <w:tc>
          <w:tcPr>
            <w:tcW w:w="1924" w:type="dxa"/>
            <w:tcBorders>
              <w:start w:val="single" w:sz="2" w:space="0" w:color="000000"/>
              <w:bottom w:val="single" w:sz="2" w:space="0" w:color="000000"/>
            </w:tcBorders>
          </w:tcPr>
          <w:p>
            <w:pPr>
              <w:pStyle w:val="TableContents"/>
              <w:bidi w:val="0"/>
              <w:jc w:val="start"/>
              <w:rPr/>
            </w:pPr>
            <w:r>
              <w:rPr/>
              <w:t>Thread(0,1)</w:t>
            </w:r>
          </w:p>
        </w:tc>
        <w:tc>
          <w:tcPr>
            <w:tcW w:w="1074" w:type="dxa"/>
            <w:tcBorders>
              <w:start w:val="single" w:sz="2" w:space="0" w:color="000000"/>
              <w:bottom w:val="single" w:sz="2" w:space="0" w:color="000000"/>
            </w:tcBorders>
          </w:tcPr>
          <w:p>
            <w:pPr>
              <w:pStyle w:val="TableContents"/>
              <w:bidi w:val="0"/>
              <w:jc w:val="start"/>
              <w:rPr/>
            </w:pPr>
            <w:r>
              <w:rPr/>
              <w:t>M[0]</w:t>
            </w:r>
          </w:p>
        </w:tc>
        <w:tc>
          <w:tcPr>
            <w:tcW w:w="1307" w:type="dxa"/>
            <w:tcBorders>
              <w:start w:val="single" w:sz="2" w:space="0" w:color="000000"/>
              <w:bottom w:val="single" w:sz="2" w:space="0" w:color="000000"/>
              <w:end w:val="single" w:sz="2" w:space="0" w:color="000000"/>
            </w:tcBorders>
          </w:tcPr>
          <w:p>
            <w:pPr>
              <w:pStyle w:val="TableContents"/>
              <w:bidi w:val="0"/>
              <w:jc w:val="start"/>
              <w:rPr/>
            </w:pPr>
            <w:r>
              <w:rPr/>
              <w:t>N[1]</w:t>
            </w:r>
          </w:p>
        </w:tc>
      </w:tr>
      <w:tr>
        <w:trPr/>
        <w:tc>
          <w:tcPr>
            <w:tcW w:w="1924" w:type="dxa"/>
            <w:tcBorders>
              <w:start w:val="single" w:sz="2" w:space="0" w:color="000000"/>
              <w:bottom w:val="single" w:sz="2" w:space="0" w:color="000000"/>
            </w:tcBorders>
          </w:tcPr>
          <w:p>
            <w:pPr>
              <w:pStyle w:val="TableContents"/>
              <w:bidi w:val="0"/>
              <w:jc w:val="start"/>
              <w:rPr/>
            </w:pPr>
            <w:r>
              <w:rPr/>
              <w:t>Thread(1,0)</w:t>
            </w:r>
          </w:p>
        </w:tc>
        <w:tc>
          <w:tcPr>
            <w:tcW w:w="1074" w:type="dxa"/>
            <w:tcBorders>
              <w:start w:val="single" w:sz="2" w:space="0" w:color="000000"/>
              <w:bottom w:val="single" w:sz="2" w:space="0" w:color="000000"/>
            </w:tcBorders>
          </w:tcPr>
          <w:p>
            <w:pPr>
              <w:pStyle w:val="TableContents"/>
              <w:bidi w:val="0"/>
              <w:jc w:val="start"/>
              <w:rPr/>
            </w:pPr>
            <w:r>
              <w:rPr/>
              <w:t>M[4]</w:t>
            </w:r>
          </w:p>
        </w:tc>
        <w:tc>
          <w:tcPr>
            <w:tcW w:w="1307" w:type="dxa"/>
            <w:tcBorders>
              <w:start w:val="single" w:sz="2" w:space="0" w:color="000000"/>
              <w:bottom w:val="single" w:sz="2" w:space="0" w:color="000000"/>
              <w:end w:val="single" w:sz="2" w:space="0" w:color="000000"/>
            </w:tcBorders>
          </w:tcPr>
          <w:p>
            <w:pPr>
              <w:pStyle w:val="TableContents"/>
              <w:bidi w:val="0"/>
              <w:jc w:val="start"/>
              <w:rPr/>
            </w:pPr>
            <w:r>
              <w:rPr/>
              <w:t>N[0]</w:t>
            </w:r>
          </w:p>
        </w:tc>
      </w:tr>
      <w:tr>
        <w:trPr/>
        <w:tc>
          <w:tcPr>
            <w:tcW w:w="1924" w:type="dxa"/>
            <w:tcBorders>
              <w:start w:val="single" w:sz="2" w:space="0" w:color="000000"/>
              <w:bottom w:val="single" w:sz="2" w:space="0" w:color="000000"/>
            </w:tcBorders>
          </w:tcPr>
          <w:p>
            <w:pPr>
              <w:pStyle w:val="TableContents"/>
              <w:bidi w:val="0"/>
              <w:jc w:val="start"/>
              <w:rPr/>
            </w:pPr>
            <w:r>
              <w:rPr/>
              <w:t>Thread(1,1)</w:t>
            </w:r>
          </w:p>
        </w:tc>
        <w:tc>
          <w:tcPr>
            <w:tcW w:w="1074" w:type="dxa"/>
            <w:tcBorders>
              <w:start w:val="single" w:sz="2" w:space="0" w:color="000000"/>
              <w:bottom w:val="single" w:sz="2" w:space="0" w:color="000000"/>
            </w:tcBorders>
          </w:tcPr>
          <w:p>
            <w:pPr>
              <w:pStyle w:val="TableContents"/>
              <w:bidi w:val="0"/>
              <w:jc w:val="start"/>
              <w:rPr/>
            </w:pPr>
            <w:r>
              <w:rPr/>
              <w:t>M[4]</w:t>
            </w:r>
          </w:p>
        </w:tc>
        <w:tc>
          <w:tcPr>
            <w:tcW w:w="1307" w:type="dxa"/>
            <w:tcBorders>
              <w:start w:val="single" w:sz="2" w:space="0" w:color="000000"/>
              <w:bottom w:val="single" w:sz="2" w:space="0" w:color="000000"/>
              <w:end w:val="single" w:sz="2" w:space="0" w:color="000000"/>
            </w:tcBorders>
          </w:tcPr>
          <w:p>
            <w:pPr>
              <w:pStyle w:val="TableContents"/>
              <w:bidi w:val="0"/>
              <w:jc w:val="start"/>
              <w:rPr/>
            </w:pPr>
            <w:r>
              <w:rPr/>
              <w:t>N[1]</w:t>
            </w:r>
          </w:p>
        </w:tc>
      </w:tr>
    </w:tbl>
    <w:p>
      <w:pPr>
        <w:pStyle w:val="Normal"/>
        <w:bidi w:val="0"/>
        <w:jc w:val="start"/>
        <w:rPr/>
      </w:pPr>
      <w:r>
        <w:rPr/>
      </w:r>
    </w:p>
    <w:p>
      <w:pPr>
        <w:pStyle w:val="Normal"/>
        <w:bidi w:val="0"/>
        <w:jc w:val="start"/>
        <w:rPr/>
      </w:pPr>
      <w:r>
        <w:rPr/>
      </w:r>
    </w:p>
    <w:p>
      <w:pPr>
        <w:pStyle w:val="Normal"/>
        <w:bidi w:val="0"/>
        <w:jc w:val="start"/>
        <w:rPr>
          <w:b/>
          <w:b/>
          <w:bCs/>
        </w:rPr>
      </w:pPr>
      <w:r>
        <w:rPr>
          <w:b/>
          <w:bCs/>
        </w:rPr>
        <w:t>Exercise 7</w:t>
      </w:r>
    </w:p>
    <w:p>
      <w:pPr>
        <w:pStyle w:val="Normal"/>
        <w:bidi w:val="0"/>
        <w:jc w:val="start"/>
        <w:rPr/>
      </w:pPr>
      <w:r>
        <w:rPr/>
      </w:r>
    </w:p>
    <w:p>
      <w:pPr>
        <w:pStyle w:val="Normal"/>
        <w:bidi w:val="0"/>
        <w:jc w:val="start"/>
        <w:rPr/>
      </w:pPr>
      <w:r>
        <w:rPr/>
        <w:t>For the tiled matrix–matrix multiplication (M*N) based on row-major layout,</w:t>
      </w:r>
    </w:p>
    <w:p>
      <w:pPr>
        <w:pStyle w:val="Normal"/>
        <w:bidi w:val="0"/>
        <w:jc w:val="start"/>
        <w:rPr/>
      </w:pPr>
      <w:r>
        <w:rPr/>
        <w:t>which input matrix will have coalesced accesses?</w:t>
      </w:r>
    </w:p>
    <w:p>
      <w:pPr>
        <w:pStyle w:val="Normal"/>
        <w:bidi w:val="0"/>
        <w:jc w:val="start"/>
        <w:rPr/>
      </w:pPr>
      <w:r>
        <w:rPr/>
        <w:t>A. M</w:t>
      </w:r>
    </w:p>
    <w:p>
      <w:pPr>
        <w:pStyle w:val="Normal"/>
        <w:bidi w:val="0"/>
        <w:jc w:val="start"/>
        <w:rPr/>
      </w:pPr>
      <w:r>
        <w:rPr/>
        <w:t>B. N</w:t>
      </w:r>
    </w:p>
    <w:p>
      <w:pPr>
        <w:pStyle w:val="Normal"/>
        <w:bidi w:val="0"/>
        <w:jc w:val="start"/>
        <w:rPr/>
      </w:pPr>
      <w:r>
        <w:rPr/>
        <w:t>C. M , N</w:t>
      </w:r>
    </w:p>
    <w:p>
      <w:pPr>
        <w:pStyle w:val="Normal"/>
        <w:bidi w:val="0"/>
        <w:jc w:val="start"/>
        <w:rPr/>
      </w:pPr>
      <w:r>
        <w:rPr/>
        <w:t>D. Neither</w:t>
      </w:r>
    </w:p>
    <w:p>
      <w:pPr>
        <w:pStyle w:val="Normal"/>
        <w:bidi w:val="0"/>
        <w:jc w:val="start"/>
        <w:rPr/>
      </w:pPr>
      <w:r>
        <w:rPr/>
      </w:r>
    </w:p>
    <w:p>
      <w:pPr>
        <w:pStyle w:val="Normal"/>
        <w:bidi w:val="0"/>
        <w:jc w:val="start"/>
        <w:rPr/>
      </w:pPr>
      <w:r>
        <w:rPr>
          <w:b/>
          <w:bCs/>
        </w:rPr>
        <w:t xml:space="preserve">Answer: </w:t>
      </w:r>
      <w:r>
        <w:rPr/>
        <w:t>C. M, N</w:t>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t>Linear representation of matrices:</w:t>
      </w:r>
    </w:p>
    <w:p>
      <w:pPr>
        <w:pStyle w:val="Normal"/>
        <w:bidi w:val="0"/>
        <w:jc w:val="start"/>
        <w:rPr/>
      </w:pPr>
      <w:r>
        <w:rPr/>
      </w:r>
    </w:p>
    <w:tbl>
      <w:tblPr>
        <w:tblW w:w="9638" w:type="dxa"/>
        <w:jc w:val="start"/>
        <w:tblInd w:w="0" w:type="dxa"/>
        <w:tblCellMar>
          <w:top w:w="0" w:type="dxa"/>
          <w:start w:w="0" w:type="dxa"/>
          <w:bottom w:w="0" w:type="dxa"/>
          <w:end w:w="0" w:type="dxa"/>
        </w:tblCellMar>
      </w:tblPr>
      <w:tblGrid>
        <w:gridCol w:w="602"/>
        <w:gridCol w:w="602"/>
        <w:gridCol w:w="606"/>
        <w:gridCol w:w="599"/>
        <w:gridCol w:w="603"/>
        <w:gridCol w:w="606"/>
        <w:gridCol w:w="600"/>
        <w:gridCol w:w="603"/>
        <w:gridCol w:w="605"/>
        <w:gridCol w:w="600"/>
        <w:gridCol w:w="604"/>
        <w:gridCol w:w="603"/>
        <w:gridCol w:w="602"/>
        <w:gridCol w:w="605"/>
        <w:gridCol w:w="600"/>
        <w:gridCol w:w="595"/>
      </w:tblGrid>
      <w:tr>
        <w:trPr/>
        <w:tc>
          <w:tcPr>
            <w:tcW w:w="602" w:type="dxa"/>
            <w:tcBorders/>
          </w:tcPr>
          <w:p>
            <w:pPr>
              <w:pStyle w:val="TableContents"/>
              <w:bidi w:val="0"/>
              <w:jc w:val="start"/>
              <w:rPr>
                <w:sz w:val="20"/>
                <w:szCs w:val="20"/>
              </w:rPr>
            </w:pPr>
            <w:r>
              <w:rPr>
                <w:sz w:val="20"/>
                <w:szCs w:val="20"/>
              </w:rPr>
              <w:t>M(0,0)</w:t>
            </w:r>
          </w:p>
        </w:tc>
        <w:tc>
          <w:tcPr>
            <w:tcW w:w="602" w:type="dxa"/>
            <w:tcBorders/>
          </w:tcPr>
          <w:p>
            <w:pPr>
              <w:pStyle w:val="TableContents"/>
              <w:bidi w:val="0"/>
              <w:jc w:val="start"/>
              <w:rPr>
                <w:sz w:val="20"/>
                <w:szCs w:val="20"/>
              </w:rPr>
            </w:pPr>
            <w:r>
              <w:rPr>
                <w:sz w:val="20"/>
                <w:szCs w:val="20"/>
              </w:rPr>
              <w:t>M(0,1)</w:t>
            </w:r>
          </w:p>
        </w:tc>
        <w:tc>
          <w:tcPr>
            <w:tcW w:w="606" w:type="dxa"/>
            <w:tcBorders/>
          </w:tcPr>
          <w:p>
            <w:pPr>
              <w:pStyle w:val="TableContents"/>
              <w:bidi w:val="0"/>
              <w:jc w:val="start"/>
              <w:rPr>
                <w:sz w:val="20"/>
                <w:szCs w:val="20"/>
              </w:rPr>
            </w:pPr>
            <w:r>
              <w:rPr>
                <w:sz w:val="20"/>
                <w:szCs w:val="20"/>
              </w:rPr>
              <w:t>M(0,2)</w:t>
            </w:r>
          </w:p>
        </w:tc>
        <w:tc>
          <w:tcPr>
            <w:tcW w:w="599" w:type="dxa"/>
            <w:tcBorders/>
          </w:tcPr>
          <w:p>
            <w:pPr>
              <w:pStyle w:val="TableContents"/>
              <w:bidi w:val="0"/>
              <w:jc w:val="start"/>
              <w:rPr>
                <w:sz w:val="20"/>
                <w:szCs w:val="20"/>
              </w:rPr>
            </w:pPr>
            <w:r>
              <w:rPr>
                <w:sz w:val="20"/>
                <w:szCs w:val="20"/>
              </w:rPr>
              <w:t>M(0,3)</w:t>
            </w:r>
          </w:p>
        </w:tc>
        <w:tc>
          <w:tcPr>
            <w:tcW w:w="603" w:type="dxa"/>
            <w:tcBorders/>
          </w:tcPr>
          <w:p>
            <w:pPr>
              <w:pStyle w:val="TableContents"/>
              <w:bidi w:val="0"/>
              <w:jc w:val="start"/>
              <w:rPr>
                <w:sz w:val="20"/>
                <w:szCs w:val="20"/>
              </w:rPr>
            </w:pPr>
            <w:r>
              <w:rPr>
                <w:sz w:val="20"/>
                <w:szCs w:val="20"/>
              </w:rPr>
              <w:t>M(1,0)</w:t>
            </w:r>
          </w:p>
        </w:tc>
        <w:tc>
          <w:tcPr>
            <w:tcW w:w="606" w:type="dxa"/>
            <w:tcBorders/>
          </w:tcPr>
          <w:p>
            <w:pPr>
              <w:pStyle w:val="TableContents"/>
              <w:bidi w:val="0"/>
              <w:jc w:val="start"/>
              <w:rPr>
                <w:sz w:val="20"/>
                <w:szCs w:val="20"/>
              </w:rPr>
            </w:pPr>
            <w:r>
              <w:rPr>
                <w:sz w:val="20"/>
                <w:szCs w:val="20"/>
              </w:rPr>
              <w:t>M(1,1)</w:t>
            </w:r>
          </w:p>
        </w:tc>
        <w:tc>
          <w:tcPr>
            <w:tcW w:w="600" w:type="dxa"/>
            <w:tcBorders/>
          </w:tcPr>
          <w:p>
            <w:pPr>
              <w:pStyle w:val="TableContents"/>
              <w:bidi w:val="0"/>
              <w:jc w:val="start"/>
              <w:rPr>
                <w:sz w:val="20"/>
                <w:szCs w:val="20"/>
              </w:rPr>
            </w:pPr>
            <w:r>
              <w:rPr>
                <w:sz w:val="20"/>
                <w:szCs w:val="20"/>
              </w:rPr>
              <w:t>M(1,2)</w:t>
            </w:r>
          </w:p>
        </w:tc>
        <w:tc>
          <w:tcPr>
            <w:tcW w:w="603" w:type="dxa"/>
            <w:tcBorders/>
          </w:tcPr>
          <w:p>
            <w:pPr>
              <w:pStyle w:val="TableContents"/>
              <w:bidi w:val="0"/>
              <w:jc w:val="start"/>
              <w:rPr>
                <w:sz w:val="20"/>
                <w:szCs w:val="20"/>
              </w:rPr>
            </w:pPr>
            <w:r>
              <w:rPr>
                <w:sz w:val="20"/>
                <w:szCs w:val="20"/>
              </w:rPr>
              <w:t>M(1.3)</w:t>
            </w:r>
          </w:p>
        </w:tc>
        <w:tc>
          <w:tcPr>
            <w:tcW w:w="605" w:type="dxa"/>
            <w:tcBorders/>
          </w:tcPr>
          <w:p>
            <w:pPr>
              <w:pStyle w:val="TableContents"/>
              <w:bidi w:val="0"/>
              <w:jc w:val="start"/>
              <w:rPr>
                <w:sz w:val="20"/>
                <w:szCs w:val="20"/>
              </w:rPr>
            </w:pPr>
            <w:r>
              <w:rPr>
                <w:sz w:val="20"/>
                <w:szCs w:val="20"/>
              </w:rPr>
              <w:t>M(2,0)</w:t>
            </w:r>
          </w:p>
        </w:tc>
        <w:tc>
          <w:tcPr>
            <w:tcW w:w="600" w:type="dxa"/>
            <w:tcBorders/>
          </w:tcPr>
          <w:p>
            <w:pPr>
              <w:pStyle w:val="TableContents"/>
              <w:bidi w:val="0"/>
              <w:jc w:val="start"/>
              <w:rPr>
                <w:sz w:val="20"/>
                <w:szCs w:val="20"/>
              </w:rPr>
            </w:pPr>
            <w:r>
              <w:rPr>
                <w:sz w:val="20"/>
                <w:szCs w:val="20"/>
              </w:rPr>
              <w:t>M(2.1)</w:t>
            </w:r>
          </w:p>
        </w:tc>
        <w:tc>
          <w:tcPr>
            <w:tcW w:w="604" w:type="dxa"/>
            <w:tcBorders/>
          </w:tcPr>
          <w:p>
            <w:pPr>
              <w:pStyle w:val="TableContents"/>
              <w:bidi w:val="0"/>
              <w:jc w:val="start"/>
              <w:rPr>
                <w:sz w:val="20"/>
                <w:szCs w:val="20"/>
              </w:rPr>
            </w:pPr>
            <w:r>
              <w:rPr>
                <w:sz w:val="20"/>
                <w:szCs w:val="20"/>
              </w:rPr>
              <w:t>M(2,2)</w:t>
            </w:r>
          </w:p>
        </w:tc>
        <w:tc>
          <w:tcPr>
            <w:tcW w:w="603" w:type="dxa"/>
            <w:tcBorders/>
          </w:tcPr>
          <w:p>
            <w:pPr>
              <w:pStyle w:val="TableContents"/>
              <w:bidi w:val="0"/>
              <w:jc w:val="start"/>
              <w:rPr>
                <w:sz w:val="20"/>
                <w:szCs w:val="20"/>
              </w:rPr>
            </w:pPr>
            <w:r>
              <w:rPr>
                <w:sz w:val="20"/>
                <w:szCs w:val="20"/>
              </w:rPr>
              <w:t>M(2,3)</w:t>
            </w:r>
          </w:p>
        </w:tc>
        <w:tc>
          <w:tcPr>
            <w:tcW w:w="602" w:type="dxa"/>
            <w:tcBorders/>
          </w:tcPr>
          <w:p>
            <w:pPr>
              <w:pStyle w:val="TableContents"/>
              <w:bidi w:val="0"/>
              <w:jc w:val="start"/>
              <w:rPr>
                <w:sz w:val="20"/>
                <w:szCs w:val="20"/>
              </w:rPr>
            </w:pPr>
            <w:r>
              <w:rPr>
                <w:sz w:val="20"/>
                <w:szCs w:val="20"/>
              </w:rPr>
              <w:t>M(3.0)</w:t>
            </w:r>
          </w:p>
        </w:tc>
        <w:tc>
          <w:tcPr>
            <w:tcW w:w="605" w:type="dxa"/>
            <w:tcBorders/>
          </w:tcPr>
          <w:p>
            <w:pPr>
              <w:pStyle w:val="TableContents"/>
              <w:bidi w:val="0"/>
              <w:jc w:val="start"/>
              <w:rPr>
                <w:sz w:val="20"/>
                <w:szCs w:val="20"/>
              </w:rPr>
            </w:pPr>
            <w:r>
              <w:rPr>
                <w:sz w:val="20"/>
                <w:szCs w:val="20"/>
              </w:rPr>
              <w:t>M(3.1)</w:t>
            </w:r>
          </w:p>
        </w:tc>
        <w:tc>
          <w:tcPr>
            <w:tcW w:w="600" w:type="dxa"/>
            <w:tcBorders/>
          </w:tcPr>
          <w:p>
            <w:pPr>
              <w:pStyle w:val="TableContents"/>
              <w:bidi w:val="0"/>
              <w:jc w:val="start"/>
              <w:rPr>
                <w:sz w:val="20"/>
                <w:szCs w:val="20"/>
              </w:rPr>
            </w:pPr>
            <w:r>
              <w:rPr>
                <w:sz w:val="20"/>
                <w:szCs w:val="20"/>
              </w:rPr>
              <w:t>M(3,2)</w:t>
            </w:r>
          </w:p>
        </w:tc>
        <w:tc>
          <w:tcPr>
            <w:tcW w:w="595" w:type="dxa"/>
            <w:tcBorders/>
          </w:tcPr>
          <w:p>
            <w:pPr>
              <w:pStyle w:val="TableContents"/>
              <w:bidi w:val="0"/>
              <w:jc w:val="start"/>
              <w:rPr>
                <w:sz w:val="20"/>
                <w:szCs w:val="20"/>
              </w:rPr>
            </w:pPr>
            <w:r>
              <w:rPr>
                <w:sz w:val="20"/>
                <w:szCs w:val="20"/>
              </w:rPr>
              <w:t>M(3,3)</w:t>
            </w:r>
          </w:p>
        </w:tc>
      </w:tr>
    </w:tbl>
    <w:p>
      <w:pPr>
        <w:pStyle w:val="Normal"/>
        <w:bidi w:val="0"/>
        <w:jc w:val="start"/>
        <w:rPr/>
      </w:pPr>
      <w:r>
        <w:rPr/>
      </w:r>
    </w:p>
    <w:p>
      <w:pPr>
        <w:pStyle w:val="Normal"/>
        <w:bidi w:val="0"/>
        <w:jc w:val="start"/>
        <w:rPr/>
      </w:pPr>
      <w:r>
        <w:rPr/>
      </w:r>
    </w:p>
    <w:tbl>
      <w:tblPr>
        <w:tblW w:w="9638" w:type="dxa"/>
        <w:jc w:val="start"/>
        <w:tblInd w:w="0" w:type="dxa"/>
        <w:tblCellMar>
          <w:top w:w="0" w:type="dxa"/>
          <w:start w:w="0" w:type="dxa"/>
          <w:bottom w:w="0" w:type="dxa"/>
          <w:end w:w="0" w:type="dxa"/>
        </w:tblCellMar>
      </w:tblPr>
      <w:tblGrid>
        <w:gridCol w:w="602"/>
        <w:gridCol w:w="602"/>
        <w:gridCol w:w="606"/>
        <w:gridCol w:w="599"/>
        <w:gridCol w:w="603"/>
        <w:gridCol w:w="606"/>
        <w:gridCol w:w="600"/>
        <w:gridCol w:w="603"/>
        <w:gridCol w:w="605"/>
        <w:gridCol w:w="600"/>
        <w:gridCol w:w="604"/>
        <w:gridCol w:w="603"/>
        <w:gridCol w:w="602"/>
        <w:gridCol w:w="605"/>
        <w:gridCol w:w="600"/>
        <w:gridCol w:w="595"/>
      </w:tblGrid>
      <w:tr>
        <w:trPr/>
        <w:tc>
          <w:tcPr>
            <w:tcW w:w="602" w:type="dxa"/>
            <w:tcBorders/>
          </w:tcPr>
          <w:p>
            <w:pPr>
              <w:pStyle w:val="TableContents"/>
              <w:bidi w:val="0"/>
              <w:jc w:val="start"/>
              <w:rPr>
                <w:sz w:val="20"/>
                <w:szCs w:val="20"/>
              </w:rPr>
            </w:pPr>
            <w:r>
              <w:rPr>
                <w:sz w:val="20"/>
                <w:szCs w:val="20"/>
              </w:rPr>
              <w:t>N(0,0)</w:t>
            </w:r>
          </w:p>
        </w:tc>
        <w:tc>
          <w:tcPr>
            <w:tcW w:w="602" w:type="dxa"/>
            <w:tcBorders/>
          </w:tcPr>
          <w:p>
            <w:pPr>
              <w:pStyle w:val="TableContents"/>
              <w:bidi w:val="0"/>
              <w:jc w:val="start"/>
              <w:rPr>
                <w:sz w:val="20"/>
                <w:szCs w:val="20"/>
              </w:rPr>
            </w:pPr>
            <w:r>
              <w:rPr>
                <w:sz w:val="20"/>
                <w:szCs w:val="20"/>
              </w:rPr>
              <w:t>N(0,1)</w:t>
            </w:r>
          </w:p>
        </w:tc>
        <w:tc>
          <w:tcPr>
            <w:tcW w:w="606" w:type="dxa"/>
            <w:tcBorders/>
          </w:tcPr>
          <w:p>
            <w:pPr>
              <w:pStyle w:val="TableContents"/>
              <w:bidi w:val="0"/>
              <w:jc w:val="start"/>
              <w:rPr>
                <w:sz w:val="20"/>
                <w:szCs w:val="20"/>
              </w:rPr>
            </w:pPr>
            <w:r>
              <w:rPr>
                <w:sz w:val="20"/>
                <w:szCs w:val="20"/>
              </w:rPr>
              <w:t>N(0,2)</w:t>
            </w:r>
          </w:p>
        </w:tc>
        <w:tc>
          <w:tcPr>
            <w:tcW w:w="599" w:type="dxa"/>
            <w:tcBorders/>
          </w:tcPr>
          <w:p>
            <w:pPr>
              <w:pStyle w:val="TableContents"/>
              <w:bidi w:val="0"/>
              <w:jc w:val="start"/>
              <w:rPr>
                <w:sz w:val="20"/>
                <w:szCs w:val="20"/>
              </w:rPr>
            </w:pPr>
            <w:r>
              <w:rPr>
                <w:sz w:val="20"/>
                <w:szCs w:val="20"/>
              </w:rPr>
              <w:t>N(0,3)</w:t>
            </w:r>
          </w:p>
        </w:tc>
        <w:tc>
          <w:tcPr>
            <w:tcW w:w="603" w:type="dxa"/>
            <w:tcBorders/>
          </w:tcPr>
          <w:p>
            <w:pPr>
              <w:pStyle w:val="TableContents"/>
              <w:bidi w:val="0"/>
              <w:jc w:val="start"/>
              <w:rPr>
                <w:sz w:val="20"/>
                <w:szCs w:val="20"/>
              </w:rPr>
            </w:pPr>
            <w:r>
              <w:rPr>
                <w:sz w:val="20"/>
                <w:szCs w:val="20"/>
              </w:rPr>
              <w:t>N(1,0)</w:t>
            </w:r>
          </w:p>
        </w:tc>
        <w:tc>
          <w:tcPr>
            <w:tcW w:w="606" w:type="dxa"/>
            <w:tcBorders/>
          </w:tcPr>
          <w:p>
            <w:pPr>
              <w:pStyle w:val="TableContents"/>
              <w:bidi w:val="0"/>
              <w:jc w:val="start"/>
              <w:rPr>
                <w:sz w:val="20"/>
                <w:szCs w:val="20"/>
              </w:rPr>
            </w:pPr>
            <w:r>
              <w:rPr>
                <w:sz w:val="20"/>
                <w:szCs w:val="20"/>
              </w:rPr>
              <w:t>N(1,1)</w:t>
            </w:r>
          </w:p>
        </w:tc>
        <w:tc>
          <w:tcPr>
            <w:tcW w:w="600" w:type="dxa"/>
            <w:tcBorders/>
          </w:tcPr>
          <w:p>
            <w:pPr>
              <w:pStyle w:val="TableContents"/>
              <w:bidi w:val="0"/>
              <w:jc w:val="start"/>
              <w:rPr>
                <w:sz w:val="20"/>
                <w:szCs w:val="20"/>
              </w:rPr>
            </w:pPr>
            <w:r>
              <w:rPr>
                <w:sz w:val="20"/>
                <w:szCs w:val="20"/>
              </w:rPr>
              <w:t>N(1,2)</w:t>
            </w:r>
          </w:p>
        </w:tc>
        <w:tc>
          <w:tcPr>
            <w:tcW w:w="603" w:type="dxa"/>
            <w:tcBorders/>
          </w:tcPr>
          <w:p>
            <w:pPr>
              <w:pStyle w:val="TableContents"/>
              <w:bidi w:val="0"/>
              <w:jc w:val="start"/>
              <w:rPr>
                <w:sz w:val="20"/>
                <w:szCs w:val="20"/>
              </w:rPr>
            </w:pPr>
            <w:r>
              <w:rPr>
                <w:sz w:val="20"/>
                <w:szCs w:val="20"/>
              </w:rPr>
              <w:t>N(1.3)</w:t>
            </w:r>
          </w:p>
        </w:tc>
        <w:tc>
          <w:tcPr>
            <w:tcW w:w="605" w:type="dxa"/>
            <w:tcBorders/>
          </w:tcPr>
          <w:p>
            <w:pPr>
              <w:pStyle w:val="TableContents"/>
              <w:bidi w:val="0"/>
              <w:jc w:val="start"/>
              <w:rPr>
                <w:sz w:val="20"/>
                <w:szCs w:val="20"/>
              </w:rPr>
            </w:pPr>
            <w:r>
              <w:rPr>
                <w:sz w:val="20"/>
                <w:szCs w:val="20"/>
              </w:rPr>
              <w:t>N(2,0)</w:t>
            </w:r>
          </w:p>
        </w:tc>
        <w:tc>
          <w:tcPr>
            <w:tcW w:w="600" w:type="dxa"/>
            <w:tcBorders/>
          </w:tcPr>
          <w:p>
            <w:pPr>
              <w:pStyle w:val="TableContents"/>
              <w:bidi w:val="0"/>
              <w:jc w:val="start"/>
              <w:rPr>
                <w:sz w:val="20"/>
                <w:szCs w:val="20"/>
              </w:rPr>
            </w:pPr>
            <w:r>
              <w:rPr>
                <w:sz w:val="20"/>
                <w:szCs w:val="20"/>
              </w:rPr>
              <w:t>N(2.1)</w:t>
            </w:r>
          </w:p>
        </w:tc>
        <w:tc>
          <w:tcPr>
            <w:tcW w:w="604" w:type="dxa"/>
            <w:tcBorders/>
          </w:tcPr>
          <w:p>
            <w:pPr>
              <w:pStyle w:val="TableContents"/>
              <w:bidi w:val="0"/>
              <w:jc w:val="start"/>
              <w:rPr>
                <w:sz w:val="20"/>
                <w:szCs w:val="20"/>
              </w:rPr>
            </w:pPr>
            <w:r>
              <w:rPr>
                <w:sz w:val="20"/>
                <w:szCs w:val="20"/>
              </w:rPr>
              <w:t>N(2,2)</w:t>
            </w:r>
          </w:p>
        </w:tc>
        <w:tc>
          <w:tcPr>
            <w:tcW w:w="603" w:type="dxa"/>
            <w:tcBorders/>
          </w:tcPr>
          <w:p>
            <w:pPr>
              <w:pStyle w:val="TableContents"/>
              <w:bidi w:val="0"/>
              <w:jc w:val="start"/>
              <w:rPr>
                <w:sz w:val="20"/>
                <w:szCs w:val="20"/>
              </w:rPr>
            </w:pPr>
            <w:r>
              <w:rPr>
                <w:sz w:val="20"/>
                <w:szCs w:val="20"/>
              </w:rPr>
              <w:t>N(2,3)</w:t>
            </w:r>
          </w:p>
        </w:tc>
        <w:tc>
          <w:tcPr>
            <w:tcW w:w="602" w:type="dxa"/>
            <w:tcBorders/>
          </w:tcPr>
          <w:p>
            <w:pPr>
              <w:pStyle w:val="TableContents"/>
              <w:bidi w:val="0"/>
              <w:jc w:val="start"/>
              <w:rPr>
                <w:sz w:val="20"/>
                <w:szCs w:val="20"/>
              </w:rPr>
            </w:pPr>
            <w:r>
              <w:rPr>
                <w:sz w:val="20"/>
                <w:szCs w:val="20"/>
              </w:rPr>
              <w:t>N(3.0)</w:t>
            </w:r>
          </w:p>
        </w:tc>
        <w:tc>
          <w:tcPr>
            <w:tcW w:w="605" w:type="dxa"/>
            <w:tcBorders/>
          </w:tcPr>
          <w:p>
            <w:pPr>
              <w:pStyle w:val="TableContents"/>
              <w:bidi w:val="0"/>
              <w:jc w:val="start"/>
              <w:rPr>
                <w:sz w:val="20"/>
                <w:szCs w:val="20"/>
              </w:rPr>
            </w:pPr>
            <w:r>
              <w:rPr>
                <w:sz w:val="20"/>
                <w:szCs w:val="20"/>
              </w:rPr>
              <w:t>N(3.1)</w:t>
            </w:r>
          </w:p>
        </w:tc>
        <w:tc>
          <w:tcPr>
            <w:tcW w:w="600" w:type="dxa"/>
            <w:tcBorders/>
          </w:tcPr>
          <w:p>
            <w:pPr>
              <w:pStyle w:val="TableContents"/>
              <w:bidi w:val="0"/>
              <w:jc w:val="start"/>
              <w:rPr>
                <w:sz w:val="20"/>
                <w:szCs w:val="20"/>
              </w:rPr>
            </w:pPr>
            <w:r>
              <w:rPr>
                <w:sz w:val="20"/>
                <w:szCs w:val="20"/>
              </w:rPr>
              <w:t>N(3,2)</w:t>
            </w:r>
          </w:p>
        </w:tc>
        <w:tc>
          <w:tcPr>
            <w:tcW w:w="595" w:type="dxa"/>
            <w:tcBorders/>
          </w:tcPr>
          <w:p>
            <w:pPr>
              <w:pStyle w:val="TableContents"/>
              <w:bidi w:val="0"/>
              <w:jc w:val="start"/>
              <w:rPr>
                <w:sz w:val="20"/>
                <w:szCs w:val="20"/>
              </w:rPr>
            </w:pPr>
            <w:r>
              <w:rPr>
                <w:sz w:val="20"/>
                <w:szCs w:val="20"/>
              </w:rPr>
              <w:t>N(3,3)</w:t>
            </w:r>
          </w:p>
        </w:tc>
      </w:tr>
    </w:tbl>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t>Memory access:</w:t>
      </w:r>
    </w:p>
    <w:p>
      <w:pPr>
        <w:pStyle w:val="Normal"/>
        <w:bidi w:val="0"/>
        <w:jc w:val="start"/>
        <w:rPr/>
      </w:pPr>
      <w:r>
        <w:rPr/>
      </w:r>
    </w:p>
    <w:p>
      <w:pPr>
        <w:pStyle w:val="Normal"/>
        <w:bidi w:val="0"/>
        <w:jc w:val="start"/>
        <w:rPr/>
      </w:pPr>
      <w:r>
        <w:rPr/>
        <w:drawing>
          <wp:anchor behindDoc="0" distT="0" distB="0" distL="0" distR="0" simplePos="0" locked="0" layoutInCell="1" allowOverlap="1" relativeHeight="2">
            <wp:simplePos x="0" y="0"/>
            <wp:positionH relativeFrom="column">
              <wp:posOffset>76200</wp:posOffset>
            </wp:positionH>
            <wp:positionV relativeFrom="paragraph">
              <wp:posOffset>61595</wp:posOffset>
            </wp:positionV>
            <wp:extent cx="6120130" cy="3729355"/>
            <wp:effectExtent l="0" t="0" r="0" b="0"/>
            <wp:wrapSquare wrapText="largest"/>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tretch>
                      <a:fillRect/>
                    </a:stretch>
                  </pic:blipFill>
                  <pic:spPr bwMode="auto">
                    <a:xfrm>
                      <a:off x="0" y="0"/>
                      <a:ext cx="6120130" cy="3729355"/>
                    </a:xfrm>
                    <a:prstGeom prst="rect">
                      <a:avLst/>
                    </a:prstGeom>
                  </pic:spPr>
                </pic:pic>
              </a:graphicData>
            </a:graphic>
          </wp:anchor>
        </w:drawing>
      </w:r>
    </w:p>
    <w:p>
      <w:pPr>
        <w:pStyle w:val="Normal"/>
        <w:bidi w:val="0"/>
        <w:jc w:val="start"/>
        <w:rPr/>
      </w:pPr>
      <w:r>
        <w:rPr/>
      </w:r>
    </w:p>
    <w:p>
      <w:pPr>
        <w:pStyle w:val="Normal"/>
        <w:bidi w:val="0"/>
        <w:jc w:val="start"/>
        <w:rPr/>
      </w:pPr>
      <w:r>
        <w:rPr/>
      </w:r>
    </w:p>
    <w:p>
      <w:pPr>
        <w:pStyle w:val="Normal"/>
        <w:bidi w:val="0"/>
        <w:jc w:val="start"/>
        <w:rPr>
          <w:b/>
          <w:b/>
          <w:bCs/>
        </w:rPr>
      </w:pPr>
      <w:r>
        <w:rPr>
          <w:b/>
          <w:bCs/>
        </w:rPr>
        <w:t>Exercise 8:</w:t>
      </w:r>
    </w:p>
    <w:p>
      <w:pPr>
        <w:pStyle w:val="Normal"/>
        <w:bidi w:val="0"/>
        <w:jc w:val="start"/>
        <w:rPr/>
      </w:pPr>
      <w:r>
        <w:rPr/>
      </w:r>
    </w:p>
    <w:p>
      <w:pPr>
        <w:pStyle w:val="Normal"/>
        <w:bidi w:val="0"/>
        <w:jc w:val="start"/>
        <w:rPr/>
      </w:pPr>
      <w:r>
        <w:rPr/>
        <w:t>For the simple reduction kernel, if the block size is 1024 and warp size is 32,</w:t>
      </w:r>
    </w:p>
    <w:p>
      <w:pPr>
        <w:pStyle w:val="Normal"/>
        <w:bidi w:val="0"/>
        <w:jc w:val="start"/>
        <w:rPr/>
      </w:pPr>
      <w:r>
        <w:rPr/>
        <w:t>how many warps in a block will have divergence during the 5 th iteration?</w:t>
      </w:r>
    </w:p>
    <w:p>
      <w:pPr>
        <w:pStyle w:val="Normal"/>
        <w:bidi w:val="0"/>
        <w:jc w:val="start"/>
        <w:rPr/>
      </w:pPr>
      <w:r>
        <w:rPr/>
        <w:t>A. 0</w:t>
      </w:r>
    </w:p>
    <w:p>
      <w:pPr>
        <w:pStyle w:val="Normal"/>
        <w:bidi w:val="0"/>
        <w:jc w:val="start"/>
        <w:rPr/>
      </w:pPr>
      <w:r>
        <w:rPr/>
        <w:t>B. 1</w:t>
      </w:r>
    </w:p>
    <w:p>
      <w:pPr>
        <w:pStyle w:val="Normal"/>
        <w:bidi w:val="0"/>
        <w:jc w:val="start"/>
        <w:rPr/>
      </w:pPr>
      <w:r>
        <w:rPr/>
        <w:t>C. 16</w:t>
      </w:r>
    </w:p>
    <w:p>
      <w:pPr>
        <w:pStyle w:val="Normal"/>
        <w:bidi w:val="0"/>
        <w:jc w:val="start"/>
        <w:rPr/>
      </w:pPr>
      <w:r>
        <w:rPr/>
        <w:t>D. 32</w:t>
      </w:r>
    </w:p>
    <w:p>
      <w:pPr>
        <w:pStyle w:val="Normal"/>
        <w:bidi w:val="0"/>
        <w:jc w:val="start"/>
        <w:rPr/>
      </w:pPr>
      <w:r>
        <w:rPr/>
      </w:r>
    </w:p>
    <w:p>
      <w:pPr>
        <w:pStyle w:val="Normal"/>
        <w:bidi w:val="0"/>
        <w:jc w:val="start"/>
        <w:rPr/>
      </w:pPr>
      <w:r>
        <w:rPr>
          <w:b/>
          <w:bCs/>
        </w:rPr>
        <w:t xml:space="preserve">Answer: </w:t>
      </w:r>
      <w:r>
        <w:rPr/>
        <w:t>D. 32</w:t>
      </w:r>
    </w:p>
    <w:p>
      <w:pPr>
        <w:pStyle w:val="Normal"/>
        <w:bidi w:val="0"/>
        <w:jc w:val="start"/>
        <w:rPr/>
      </w:pPr>
      <w:r>
        <w:rPr/>
      </w:r>
    </w:p>
    <w:p>
      <w:pPr>
        <w:pStyle w:val="Normal"/>
        <w:bidi w:val="0"/>
        <w:jc w:val="start"/>
        <w:rPr/>
      </w:pPr>
      <w:r>
        <w:rPr/>
        <w:t>For a block size of 1024 there would be 32 warps. In the 5</w:t>
      </w:r>
      <w:r>
        <w:rPr>
          <w:vertAlign w:val="superscript"/>
        </w:rPr>
        <w:t>th</w:t>
      </w:r>
      <w:r>
        <w:rPr/>
        <w:t xml:space="preserve"> iteration stride value would be 16 and </w:t>
      </w:r>
      <w:r>
        <w:rPr>
          <w:rFonts w:eastAsia="Noto Serif CJK SC" w:cs="Lohit Devanagari"/>
          <w:color w:val="auto"/>
          <w:kern w:val="2"/>
          <w:sz w:val="24"/>
          <w:szCs w:val="24"/>
          <w:lang w:val="en-IN" w:eastAsia="zh-CN" w:bidi="hi-IN"/>
        </w:rPr>
        <w:t>threads whose indices are multiples of 32 will perform addition. 32 threads (0, 32, 64, ... , 928, 960, 992) will perform addition in iteration 5 while the rest of the threads would have been skipped. However, as the indices of these threads are spread out there would be one thread per warp which performs addition and the remaining threads are skipped. Thus all 32 warps will have divergence.</w:t>
      </w:r>
    </w:p>
    <w:p>
      <w:pPr>
        <w:pStyle w:val="Normal"/>
        <w:bidi w:val="0"/>
        <w:jc w:val="start"/>
        <w:rPr>
          <w:rFonts w:ascii="Liberation Serif" w:hAnsi="Liberation Serif" w:eastAsia="Noto Serif CJK SC" w:cs="Lohit Devanagari"/>
          <w:color w:val="auto"/>
          <w:kern w:val="2"/>
          <w:sz w:val="24"/>
          <w:szCs w:val="24"/>
          <w:lang w:val="en-IN" w:eastAsia="zh-CN" w:bidi="hi-IN"/>
        </w:rPr>
      </w:pPr>
      <w:r>
        <w:rPr>
          <w:rFonts w:eastAsia="Noto Serif CJK SC" w:cs="Lohit Devanagari"/>
          <w:color w:val="auto"/>
          <w:kern w:val="2"/>
          <w:sz w:val="24"/>
          <w:szCs w:val="24"/>
          <w:lang w:val="en-IN" w:eastAsia="zh-CN" w:bidi="hi-IN"/>
        </w:rPr>
      </w:r>
    </w:p>
    <w:p>
      <w:pPr>
        <w:pStyle w:val="Normal"/>
        <w:bidi w:val="0"/>
        <w:jc w:val="start"/>
        <w:rPr>
          <w:rFonts w:ascii="Liberation Serif" w:hAnsi="Liberation Serif" w:eastAsia="Noto Serif CJK SC" w:cs="Lohit Devanagari"/>
          <w:color w:val="auto"/>
          <w:kern w:val="2"/>
          <w:sz w:val="24"/>
          <w:szCs w:val="24"/>
          <w:lang w:val="en-IN" w:eastAsia="zh-CN" w:bidi="hi-IN"/>
        </w:rPr>
      </w:pPr>
      <w:r>
        <w:rPr>
          <w:rFonts w:eastAsia="Noto Serif CJK SC" w:cs="Lohit Devanagari"/>
          <w:color w:val="auto"/>
          <w:kern w:val="2"/>
          <w:sz w:val="24"/>
          <w:szCs w:val="24"/>
          <w:lang w:val="en-IN" w:eastAsia="zh-CN" w:bidi="hi-IN"/>
        </w:rPr>
      </w:r>
    </w:p>
    <w:p>
      <w:pPr>
        <w:pStyle w:val="Normal"/>
        <w:bidi w:val="0"/>
        <w:jc w:val="start"/>
        <w:rPr>
          <w:rFonts w:ascii="Liberation Serif" w:hAnsi="Liberation Serif" w:eastAsia="Noto Serif CJK SC" w:cs="Lohit Devanagari"/>
          <w:color w:val="auto"/>
          <w:kern w:val="2"/>
          <w:sz w:val="24"/>
          <w:szCs w:val="24"/>
          <w:lang w:val="en-IN" w:eastAsia="zh-CN" w:bidi="hi-IN"/>
        </w:rPr>
      </w:pPr>
      <w:r>
        <w:rPr>
          <w:rFonts w:eastAsia="Noto Serif CJK SC" w:cs="Lohit Devanagari"/>
          <w:color w:val="auto"/>
          <w:kern w:val="2"/>
          <w:sz w:val="24"/>
          <w:szCs w:val="24"/>
          <w:lang w:val="en-IN" w:eastAsia="zh-CN" w:bidi="hi-IN"/>
        </w:rPr>
      </w:r>
    </w:p>
    <w:p>
      <w:pPr>
        <w:pStyle w:val="Normal"/>
        <w:bidi w:val="0"/>
        <w:jc w:val="start"/>
        <w:rPr>
          <w:b/>
          <w:b/>
          <w:bCs/>
        </w:rPr>
      </w:pPr>
      <w:r>
        <w:rPr>
          <w:rFonts w:eastAsia="Noto Serif CJK SC" w:cs="Lohit Devanagari"/>
          <w:b/>
          <w:bCs/>
          <w:color w:val="auto"/>
          <w:kern w:val="2"/>
          <w:sz w:val="24"/>
          <w:szCs w:val="24"/>
          <w:lang w:val="en-IN" w:eastAsia="zh-CN" w:bidi="hi-IN"/>
        </w:rPr>
        <w:t>Exercise 9:</w:t>
      </w:r>
    </w:p>
    <w:p>
      <w:pPr>
        <w:pStyle w:val="Normal"/>
        <w:bidi w:val="0"/>
        <w:jc w:val="start"/>
        <w:rPr>
          <w:rFonts w:ascii="Liberation Serif" w:hAnsi="Liberation Serif" w:eastAsia="Noto Serif CJK SC" w:cs="Lohit Devanagari"/>
          <w:color w:val="auto"/>
          <w:kern w:val="2"/>
          <w:sz w:val="24"/>
          <w:szCs w:val="24"/>
          <w:lang w:val="en-IN" w:eastAsia="zh-CN" w:bidi="hi-IN"/>
        </w:rPr>
      </w:pPr>
      <w:r>
        <w:rPr>
          <w:rFonts w:eastAsia="Noto Serif CJK SC" w:cs="Lohit Devanagari"/>
          <w:color w:val="auto"/>
          <w:kern w:val="2"/>
          <w:sz w:val="24"/>
          <w:szCs w:val="24"/>
          <w:lang w:val="en-IN" w:eastAsia="zh-CN" w:bidi="hi-IN"/>
        </w:rPr>
      </w:r>
    </w:p>
    <w:p>
      <w:pPr>
        <w:pStyle w:val="Normal"/>
        <w:bidi w:val="0"/>
        <w:jc w:val="start"/>
        <w:rPr/>
      </w:pPr>
      <w:r>
        <w:rPr>
          <w:rFonts w:eastAsia="Noto Serif CJK SC" w:cs="Lohit Devanagari"/>
          <w:color w:val="auto"/>
          <w:kern w:val="2"/>
          <w:sz w:val="24"/>
          <w:szCs w:val="24"/>
          <w:lang w:val="en-IN" w:eastAsia="zh-CN" w:bidi="hi-IN"/>
        </w:rPr>
        <w:t>For the improved reduction kernel, if the block size is 1024 and warp size is</w:t>
      </w:r>
    </w:p>
    <w:p>
      <w:pPr>
        <w:pStyle w:val="Normal"/>
        <w:bidi w:val="0"/>
        <w:jc w:val="start"/>
        <w:rPr/>
      </w:pPr>
      <w:r>
        <w:rPr>
          <w:rFonts w:eastAsia="Noto Serif CJK SC" w:cs="Lohit Devanagari"/>
          <w:color w:val="auto"/>
          <w:kern w:val="2"/>
          <w:sz w:val="24"/>
          <w:szCs w:val="24"/>
          <w:lang w:val="en-IN" w:eastAsia="zh-CN" w:bidi="hi-IN"/>
        </w:rPr>
        <w:t>32, how many warps will have divergence during the 5 th iteration?</w:t>
      </w:r>
    </w:p>
    <w:p>
      <w:pPr>
        <w:pStyle w:val="Normal"/>
        <w:bidi w:val="0"/>
        <w:jc w:val="start"/>
        <w:rPr/>
      </w:pPr>
      <w:r>
        <w:rPr>
          <w:rFonts w:eastAsia="Noto Serif CJK SC" w:cs="Lohit Devanagari"/>
          <w:color w:val="auto"/>
          <w:kern w:val="2"/>
          <w:sz w:val="24"/>
          <w:szCs w:val="24"/>
          <w:lang w:val="en-IN" w:eastAsia="zh-CN" w:bidi="hi-IN"/>
        </w:rPr>
        <w:t>A. 0</w:t>
      </w:r>
    </w:p>
    <w:p>
      <w:pPr>
        <w:pStyle w:val="Normal"/>
        <w:bidi w:val="0"/>
        <w:jc w:val="start"/>
        <w:rPr/>
      </w:pPr>
      <w:r>
        <w:rPr>
          <w:rFonts w:eastAsia="Noto Serif CJK SC" w:cs="Lohit Devanagari"/>
          <w:color w:val="auto"/>
          <w:kern w:val="2"/>
          <w:sz w:val="24"/>
          <w:szCs w:val="24"/>
          <w:lang w:val="en-IN" w:eastAsia="zh-CN" w:bidi="hi-IN"/>
        </w:rPr>
        <w:t>B. 1</w:t>
      </w:r>
    </w:p>
    <w:p>
      <w:pPr>
        <w:pStyle w:val="Normal"/>
        <w:bidi w:val="0"/>
        <w:jc w:val="start"/>
        <w:rPr/>
      </w:pPr>
      <w:r>
        <w:rPr>
          <w:rFonts w:eastAsia="Noto Serif CJK SC" w:cs="Lohit Devanagari"/>
          <w:color w:val="auto"/>
          <w:kern w:val="2"/>
          <w:sz w:val="24"/>
          <w:szCs w:val="24"/>
          <w:lang w:val="en-IN" w:eastAsia="zh-CN" w:bidi="hi-IN"/>
        </w:rPr>
        <w:t>C. 16</w:t>
      </w:r>
    </w:p>
    <w:p>
      <w:pPr>
        <w:pStyle w:val="Normal"/>
        <w:bidi w:val="0"/>
        <w:jc w:val="start"/>
        <w:rPr/>
      </w:pPr>
      <w:r>
        <w:rPr>
          <w:rFonts w:eastAsia="Noto Serif CJK SC" w:cs="Lohit Devanagari"/>
          <w:color w:val="auto"/>
          <w:kern w:val="2"/>
          <w:sz w:val="24"/>
          <w:szCs w:val="24"/>
          <w:lang w:val="en-IN" w:eastAsia="zh-CN" w:bidi="hi-IN"/>
        </w:rPr>
        <w:t>D. 32</w:t>
      </w:r>
    </w:p>
    <w:p>
      <w:pPr>
        <w:pStyle w:val="Normal"/>
        <w:bidi w:val="0"/>
        <w:jc w:val="start"/>
        <w:rPr>
          <w:rFonts w:ascii="Liberation Serif" w:hAnsi="Liberation Serif" w:eastAsia="Noto Serif CJK SC" w:cs="Lohit Devanagari"/>
          <w:color w:val="auto"/>
          <w:kern w:val="2"/>
          <w:sz w:val="24"/>
          <w:szCs w:val="24"/>
          <w:lang w:val="en-IN" w:eastAsia="zh-CN" w:bidi="hi-IN"/>
        </w:rPr>
      </w:pPr>
      <w:r>
        <w:rPr>
          <w:rFonts w:eastAsia="Noto Serif CJK SC" w:cs="Lohit Devanagari"/>
          <w:color w:val="auto"/>
          <w:kern w:val="2"/>
          <w:sz w:val="24"/>
          <w:szCs w:val="24"/>
          <w:lang w:val="en-IN" w:eastAsia="zh-CN" w:bidi="hi-IN"/>
        </w:rPr>
      </w:r>
    </w:p>
    <w:p>
      <w:pPr>
        <w:pStyle w:val="Normal"/>
        <w:bidi w:val="0"/>
        <w:jc w:val="start"/>
        <w:rPr/>
      </w:pPr>
      <w:r>
        <w:rPr>
          <w:rFonts w:eastAsia="Noto Serif CJK SC" w:cs="Lohit Devanagari"/>
          <w:b/>
          <w:bCs/>
          <w:color w:val="auto"/>
          <w:kern w:val="2"/>
          <w:sz w:val="24"/>
          <w:szCs w:val="24"/>
          <w:lang w:val="en-IN" w:eastAsia="zh-CN" w:bidi="hi-IN"/>
        </w:rPr>
        <w:t xml:space="preserve">Answer: </w:t>
      </w:r>
      <w:r>
        <w:rPr>
          <w:rFonts w:eastAsia="Noto Serif CJK SC" w:cs="Lohit Devanagari"/>
          <w:color w:val="auto"/>
          <w:kern w:val="2"/>
          <w:sz w:val="24"/>
          <w:szCs w:val="24"/>
          <w:lang w:val="en-IN" w:eastAsia="zh-CN" w:bidi="hi-IN"/>
        </w:rPr>
        <w:t>A. 0</w:t>
      </w:r>
    </w:p>
    <w:p>
      <w:pPr>
        <w:pStyle w:val="Normal"/>
        <w:bidi w:val="0"/>
        <w:jc w:val="start"/>
        <w:rPr/>
      </w:pPr>
      <w:r>
        <w:rPr>
          <w:rFonts w:eastAsia="Noto Serif CJK SC" w:cs="Lohit Devanagari"/>
          <w:color w:val="auto"/>
          <w:kern w:val="2"/>
          <w:sz w:val="24"/>
          <w:szCs w:val="24"/>
          <w:lang w:val="en-IN" w:eastAsia="zh-CN" w:bidi="hi-IN"/>
        </w:rPr>
        <w:t>In the 5 th iteration there will be 32 threads that perform addition and 32 threads that skip it. So, there won’t be any divergence in any of the warps.</w:t>
      </w:r>
    </w:p>
    <w:p>
      <w:pPr>
        <w:pStyle w:val="Normal"/>
        <w:bidi w:val="0"/>
        <w:jc w:val="start"/>
        <w:rPr>
          <w:rFonts w:ascii="Liberation Serif" w:hAnsi="Liberation Serif" w:eastAsia="Noto Serif CJK SC" w:cs="Lohit Devanagari"/>
          <w:color w:val="auto"/>
          <w:kern w:val="2"/>
          <w:sz w:val="24"/>
          <w:szCs w:val="24"/>
          <w:lang w:val="en-IN" w:eastAsia="zh-CN" w:bidi="hi-IN"/>
        </w:rPr>
      </w:pPr>
      <w:r>
        <w:rPr>
          <w:rFonts w:eastAsia="Noto Serif CJK SC" w:cs="Lohit Devanagari"/>
          <w:color w:val="auto"/>
          <w:kern w:val="2"/>
          <w:sz w:val="24"/>
          <w:szCs w:val="24"/>
          <w:lang w:val="en-IN" w:eastAsia="zh-CN" w:bidi="hi-IN"/>
        </w:rPr>
      </w:r>
    </w:p>
    <w:p>
      <w:pPr>
        <w:pStyle w:val="Normal"/>
        <w:bidi w:val="0"/>
        <w:jc w:val="start"/>
        <w:rPr>
          <w:b/>
          <w:b/>
          <w:bCs/>
        </w:rPr>
      </w:pPr>
      <w:r>
        <w:rPr>
          <w:b/>
          <w:bCs/>
        </w:rPr>
        <w:t>Exercise 11:</w:t>
      </w:r>
    </w:p>
    <w:p>
      <w:pPr>
        <w:pStyle w:val="Normal"/>
        <w:bidi w:val="0"/>
        <w:jc w:val="start"/>
        <w:rPr>
          <w:rFonts w:ascii="Liberation Serif" w:hAnsi="Liberation Serif" w:eastAsia="Noto Serif CJK SC" w:cs="Lohit Devanagari"/>
          <w:color w:val="auto"/>
          <w:kern w:val="2"/>
          <w:sz w:val="24"/>
          <w:szCs w:val="24"/>
          <w:lang w:val="en-IN" w:eastAsia="zh-CN" w:bidi="hi-IN"/>
        </w:rPr>
      </w:pPr>
      <w:r>
        <w:rPr>
          <w:rFonts w:eastAsia="Noto Serif CJK SC" w:cs="Lohit Devanagari"/>
          <w:color w:val="auto"/>
          <w:kern w:val="2"/>
          <w:sz w:val="24"/>
          <w:szCs w:val="24"/>
          <w:lang w:val="en-IN" w:eastAsia="zh-CN" w:bidi="hi-IN"/>
        </w:rPr>
      </w:r>
    </w:p>
    <w:p>
      <w:pPr>
        <w:pStyle w:val="Normal"/>
        <w:bidi w:val="0"/>
        <w:jc w:val="start"/>
        <w:rPr>
          <w:rFonts w:ascii="Liberation Serif" w:hAnsi="Liberation Serif" w:eastAsia="Noto Serif CJK SC" w:cs="Lohit Devanagari"/>
          <w:color w:val="auto"/>
          <w:kern w:val="2"/>
          <w:sz w:val="24"/>
          <w:szCs w:val="24"/>
          <w:lang w:val="en-IN" w:eastAsia="zh-CN" w:bidi="hi-IN"/>
        </w:rPr>
      </w:pPr>
      <w:r>
        <w:rPr/>
        <w:t>For tiled matrix multiplication out of the possible range of values for</w:t>
      </w:r>
    </w:p>
    <w:p>
      <w:pPr>
        <w:pStyle w:val="Normal"/>
        <w:bidi w:val="0"/>
        <w:jc w:val="start"/>
        <w:rPr>
          <w:rFonts w:ascii="Liberation Serif" w:hAnsi="Liberation Serif" w:eastAsia="Noto Serif CJK SC" w:cs="Lohit Devanagari"/>
          <w:color w:val="auto"/>
          <w:kern w:val="2"/>
          <w:sz w:val="24"/>
          <w:szCs w:val="24"/>
          <w:lang w:val="en-IN" w:eastAsia="zh-CN" w:bidi="hi-IN"/>
        </w:rPr>
      </w:pPr>
      <w:r>
        <w:rPr/>
        <w:t>BLOCK_SIZE , for what values of BLOCK_SIZE will the kernel completely avoid</w:t>
      </w:r>
    </w:p>
    <w:p>
      <w:pPr>
        <w:pStyle w:val="Normal"/>
        <w:bidi w:val="0"/>
        <w:jc w:val="start"/>
        <w:rPr>
          <w:rFonts w:ascii="Liberation Serif" w:hAnsi="Liberation Serif" w:eastAsia="Noto Serif CJK SC" w:cs="Lohit Devanagari"/>
          <w:color w:val="auto"/>
          <w:kern w:val="2"/>
          <w:sz w:val="24"/>
          <w:szCs w:val="24"/>
          <w:lang w:val="en-IN" w:eastAsia="zh-CN" w:bidi="hi-IN"/>
        </w:rPr>
      </w:pPr>
      <w:r>
        <w:rPr/>
        <w:t>un-coalesced accesses to global memory? (You need to consider only square</w:t>
      </w:r>
    </w:p>
    <w:p>
      <w:pPr>
        <w:pStyle w:val="Normal"/>
        <w:bidi w:val="0"/>
        <w:jc w:val="start"/>
        <w:rPr>
          <w:rFonts w:ascii="Liberation Serif" w:hAnsi="Liberation Serif" w:eastAsia="Noto Serif CJK SC" w:cs="Lohit Devanagari"/>
          <w:color w:val="auto"/>
          <w:kern w:val="2"/>
          <w:sz w:val="24"/>
          <w:szCs w:val="24"/>
          <w:lang w:val="en-IN" w:eastAsia="zh-CN" w:bidi="hi-IN"/>
        </w:rPr>
      </w:pPr>
      <w:r>
        <w:rPr/>
        <w:t>blocks.)</w:t>
      </w:r>
    </w:p>
    <w:p>
      <w:pPr>
        <w:pStyle w:val="Normal"/>
        <w:bidi w:val="0"/>
        <w:jc w:val="start"/>
        <w:rPr>
          <w:rFonts w:ascii="Liberation Serif" w:hAnsi="Liberation Serif" w:eastAsia="Noto Serif CJK SC" w:cs="Lohit Devanagari"/>
          <w:color w:val="auto"/>
          <w:kern w:val="2"/>
          <w:sz w:val="24"/>
          <w:szCs w:val="24"/>
          <w:lang w:val="en-IN" w:eastAsia="zh-CN" w:bidi="hi-IN"/>
        </w:rPr>
      </w:pPr>
      <w:r>
        <w:rPr>
          <w:rFonts w:eastAsia="Noto Serif CJK SC" w:cs="Lohit Devanagari"/>
          <w:color w:val="auto"/>
          <w:kern w:val="2"/>
          <w:sz w:val="24"/>
          <w:szCs w:val="24"/>
          <w:lang w:val="en-IN" w:eastAsia="zh-CN" w:bidi="hi-IN"/>
        </w:rPr>
      </w:r>
    </w:p>
    <w:p>
      <w:pPr>
        <w:pStyle w:val="Normal"/>
        <w:bidi w:val="0"/>
        <w:jc w:val="start"/>
        <w:rPr>
          <w:rFonts w:ascii="Liberation Serif" w:hAnsi="Liberation Serif" w:eastAsia="Noto Serif CJK SC" w:cs="Lohit Devanagari"/>
          <w:color w:val="auto"/>
          <w:kern w:val="2"/>
          <w:sz w:val="24"/>
          <w:szCs w:val="24"/>
          <w:lang w:val="en-IN" w:eastAsia="zh-CN" w:bidi="hi-IN"/>
        </w:rPr>
      </w:pPr>
      <w:r>
        <w:rPr>
          <w:b/>
          <w:bCs/>
        </w:rPr>
        <w:t xml:space="preserve">Answer: </w:t>
      </w:r>
      <w:r>
        <w:rPr>
          <w:b w:val="false"/>
          <w:bCs w:val="false"/>
        </w:rPr>
        <w:t>For BLOCK_SIZE of 1 there would be neither coalesced nor un-coalesced access to global memory. For all other values of BLOCK_SIZE both input matrices will have coalesced access to global memory.</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roman"/>
    <w:pitch w:val="variable"/>
  </w:font>
</w:fonts>
</file>

<file path=word/settings.xml><?xml version="1.0" encoding="utf-8"?>
<w:settings xmlns:w="http://schemas.openxmlformats.org/wordprocessingml/2006/main">
  <w:zoom w:percent="10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en-IN"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oto Serif CJK SC" w:cs="Lohit Devanagari"/>
      <w:color w:val="auto"/>
      <w:kern w:val="2"/>
      <w:sz w:val="24"/>
      <w:szCs w:val="24"/>
      <w:lang w:val="en-IN"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275</TotalTime>
  <Application>LibreOffice/6.4.6.2$Linux_X86_64 LibreOffice_project/40$Build-2</Application>
  <Pages>3</Pages>
  <Words>428</Words>
  <Characters>1979</Characters>
  <CharactersWithSpaces>2316</CharactersWithSpaces>
  <Paragraphs>92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2021-03-12T11:44:50Z</dcterms:created>
  <dc:creator/>
  <dc:description/>
  <dc:language>en-IN</dc:language>
  <cp:lastModifiedBy/>
  <dcterms:modified xsi:type="dcterms:W3CDTF">2021-03-16T10:37:14Z</dcterms:modified>
  <cp:revision>14</cp:revision>
  <dc:subject/>
  <dc:title/>
</cp:coreProperties>
</file>