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59E705" w14:textId="77777777" w:rsidR="007277B6" w:rsidRDefault="007277B6" w:rsidP="00AC4F99"/>
    <w:p w14:paraId="2E0085A2" w14:textId="77777777" w:rsidR="004E15DB" w:rsidRDefault="004E15DB" w:rsidP="00AC4F99"/>
    <w:p w14:paraId="65136806" w14:textId="77777777" w:rsidR="00AC4F99" w:rsidRDefault="00AC4F99" w:rsidP="00AC4F99"/>
    <w:p w14:paraId="348A95A8" w14:textId="77777777" w:rsidR="00AC4F99" w:rsidRDefault="00AC4F99" w:rsidP="00AC4F99"/>
    <w:p w14:paraId="439C21F3" w14:textId="77777777" w:rsidR="00AC4F99" w:rsidRDefault="00AC4F99" w:rsidP="00AC4F99"/>
    <w:p w14:paraId="57CF51E6" w14:textId="77777777" w:rsidR="00AC4F99" w:rsidRDefault="00AC4F99" w:rsidP="00AC4F99"/>
    <w:p w14:paraId="4785D09A" w14:textId="77777777" w:rsidR="00AC4F99" w:rsidRDefault="00AC4F99" w:rsidP="00AC4F99"/>
    <w:p w14:paraId="73A07AEF" w14:textId="77777777" w:rsidR="00AC4F99" w:rsidRDefault="00AC4F99" w:rsidP="00AC4F99"/>
    <w:p w14:paraId="6E991E9A" w14:textId="77777777" w:rsidR="00AC4F99" w:rsidRDefault="00AC4F99" w:rsidP="00AC4F99"/>
    <w:p w14:paraId="0337FCD9" w14:textId="77777777" w:rsidR="00AC4F99" w:rsidRDefault="00AC4F99" w:rsidP="00AC4F99"/>
    <w:p w14:paraId="15EBD0E6" w14:textId="77777777" w:rsidR="00AC4F99" w:rsidRDefault="00AC4F99" w:rsidP="00AC4F99"/>
    <w:p w14:paraId="12B9C6A6" w14:textId="77777777" w:rsidR="00AC4F99" w:rsidRDefault="00AC4F99" w:rsidP="00AC4F99"/>
    <w:p w14:paraId="7C069688" w14:textId="77777777" w:rsidR="00AC4F99" w:rsidRDefault="00AC4F99" w:rsidP="00AC4F99"/>
    <w:p w14:paraId="23C9E382" w14:textId="77777777" w:rsidR="00AC4F99" w:rsidRDefault="00AC4F99" w:rsidP="00AC4F99"/>
    <w:p w14:paraId="1329AEB2" w14:textId="77777777" w:rsidR="00AC4F99" w:rsidRDefault="00AC4F99" w:rsidP="00AC4F99"/>
    <w:p w14:paraId="411FAC8B" w14:textId="77777777" w:rsidR="00AC4F99" w:rsidRDefault="00AC4F99" w:rsidP="00AC4F99"/>
    <w:p w14:paraId="772B2E14" w14:textId="77777777" w:rsidR="00AC4F99" w:rsidRDefault="00AC4F99" w:rsidP="00AC4F99"/>
    <w:p w14:paraId="4E93B072" w14:textId="77777777" w:rsidR="00AC4F99" w:rsidRDefault="00AC4F99" w:rsidP="00AC4F99"/>
    <w:p w14:paraId="12E4F6EF" w14:textId="77777777" w:rsidR="00AC4F99" w:rsidRDefault="00AC4F99" w:rsidP="00AC4F99"/>
    <w:p w14:paraId="74E1E96A" w14:textId="77777777" w:rsidR="00AC4F99" w:rsidRDefault="00AC4F99" w:rsidP="00AC4F99"/>
    <w:p w14:paraId="19C4895C" w14:textId="77777777" w:rsidR="00AC4F99" w:rsidRDefault="00AC4F99" w:rsidP="00AC4F99"/>
    <w:p w14:paraId="23D66005" w14:textId="77777777" w:rsidR="00AC4F99" w:rsidRDefault="00AC4F99" w:rsidP="00AC4F99"/>
    <w:p w14:paraId="722E723C" w14:textId="77777777" w:rsidR="00AC4F99" w:rsidRDefault="00AC4F99" w:rsidP="00AC4F99"/>
    <w:p w14:paraId="7AE16081" w14:textId="77777777" w:rsidR="00AC4F99" w:rsidRPr="00AC4F99" w:rsidRDefault="00AC4F99" w:rsidP="00AC4F99">
      <w:pPr>
        <w:rPr>
          <w:rFonts w:ascii="Myriad" w:hAnsi="Myriad"/>
        </w:rPr>
      </w:pPr>
    </w:p>
    <w:tbl>
      <w:tblPr>
        <w:tblW w:w="0" w:type="auto"/>
        <w:tblLook w:val="04A0" w:firstRow="1" w:lastRow="0" w:firstColumn="1" w:lastColumn="0" w:noHBand="0" w:noVBand="1"/>
      </w:tblPr>
      <w:tblGrid>
        <w:gridCol w:w="9212"/>
      </w:tblGrid>
      <w:tr w:rsidR="00AC4F99" w:rsidRPr="004E15DB" w14:paraId="51265174" w14:textId="77777777" w:rsidTr="004E15DB">
        <w:trPr>
          <w:trHeight w:val="4315"/>
        </w:trPr>
        <w:tc>
          <w:tcPr>
            <w:tcW w:w="9212" w:type="dxa"/>
          </w:tcPr>
          <w:p w14:paraId="334026AE" w14:textId="301E2B65" w:rsidR="004E15DB" w:rsidRPr="00383D8B" w:rsidRDefault="00411A66" w:rsidP="00FF496F">
            <w:pPr>
              <w:jc w:val="left"/>
              <w:rPr>
                <w:rFonts w:ascii="Myriad Pro" w:hAnsi="Myriad Pro"/>
                <w:b/>
                <w:color w:val="003381"/>
                <w:sz w:val="32"/>
                <w:szCs w:val="72"/>
              </w:rPr>
            </w:pPr>
            <w:r>
              <w:rPr>
                <w:rFonts w:ascii="Myriad Pro" w:hAnsi="Myriad Pro"/>
                <w:b/>
                <w:color w:val="003381"/>
                <w:sz w:val="52"/>
                <w:szCs w:val="72"/>
              </w:rPr>
              <w:t>Instructions pour la réalisation des entretiens</w:t>
            </w:r>
          </w:p>
          <w:p w14:paraId="3F18B7C1" w14:textId="0DFBB140" w:rsidR="00AC4F99" w:rsidRPr="00352EBA" w:rsidRDefault="00822C66" w:rsidP="00AC4F99">
            <w:pPr>
              <w:rPr>
                <w:rFonts w:ascii="Myriad Pro" w:hAnsi="Myriad Pro"/>
                <w:b/>
                <w:color w:val="344D55"/>
                <w:sz w:val="56"/>
                <w:szCs w:val="56"/>
              </w:rPr>
            </w:pPr>
            <w:r>
              <w:rPr>
                <w:rFonts w:ascii="Myriad Pro" w:hAnsi="Myriad Pro"/>
                <w:b/>
                <w:color w:val="344D55"/>
                <w:sz w:val="56"/>
                <w:szCs w:val="56"/>
              </w:rPr>
              <w:t>2016-2017</w:t>
            </w:r>
          </w:p>
          <w:p w14:paraId="324E3916" w14:textId="62B456E7" w:rsidR="00AC4F99" w:rsidRPr="005D093E" w:rsidRDefault="00822C66" w:rsidP="00087353">
            <w:pPr>
              <w:jc w:val="left"/>
              <w:rPr>
                <w:rFonts w:ascii="Myriad Pro" w:hAnsi="Myriad Pro"/>
                <w:color w:val="344D55"/>
                <w:sz w:val="36"/>
                <w:szCs w:val="52"/>
              </w:rPr>
            </w:pPr>
            <w:r>
              <w:rPr>
                <w:rFonts w:ascii="Myriad Pro" w:hAnsi="Myriad Pro"/>
                <w:color w:val="344D55"/>
                <w:sz w:val="36"/>
                <w:szCs w:val="52"/>
              </w:rPr>
              <w:t>Préparation Séminaire KITE</w:t>
            </w:r>
          </w:p>
          <w:p w14:paraId="7DF0CFE3" w14:textId="77777777" w:rsidR="009B2A36" w:rsidRDefault="0070099A" w:rsidP="009B2A36">
            <w:pPr>
              <w:rPr>
                <w:rFonts w:ascii="Myriad Pro" w:hAnsi="Myriad Pro"/>
                <w:b/>
                <w:color w:val="6E90A6"/>
                <w:sz w:val="28"/>
                <w:szCs w:val="28"/>
              </w:rPr>
            </w:pPr>
            <w:r>
              <w:rPr>
                <w:rFonts w:ascii="Myriad Pro" w:hAnsi="Myriad Pro"/>
                <w:b/>
                <w:color w:val="6E90A6"/>
                <w:sz w:val="28"/>
                <w:szCs w:val="28"/>
              </w:rPr>
              <w:t>ENSTA ParisTech</w:t>
            </w:r>
          </w:p>
          <w:p w14:paraId="1A6441EF" w14:textId="77777777" w:rsidR="00AC4F99" w:rsidRPr="004E15DB" w:rsidRDefault="00AC4F99" w:rsidP="00AC4F99">
            <w:pPr>
              <w:rPr>
                <w:rFonts w:ascii="Myriad Pro" w:hAnsi="Myriad Pro"/>
                <w:sz w:val="52"/>
                <w:szCs w:val="52"/>
              </w:rPr>
            </w:pPr>
          </w:p>
          <w:p w14:paraId="13423B14" w14:textId="77777777" w:rsidR="00BB43A4" w:rsidRDefault="00AC3ED3" w:rsidP="00AC4F99">
            <w:pPr>
              <w:rPr>
                <w:rFonts w:ascii="Myriad Pro" w:hAnsi="Myriad Pro"/>
                <w:sz w:val="36"/>
                <w:szCs w:val="36"/>
              </w:rPr>
            </w:pPr>
            <w:r>
              <w:rPr>
                <w:rFonts w:ascii="Myriad Pro" w:hAnsi="Myriad Pro"/>
                <w:sz w:val="36"/>
                <w:szCs w:val="36"/>
              </w:rPr>
              <w:t xml:space="preserve">Professeur </w:t>
            </w:r>
            <w:r w:rsidR="00AC4F99" w:rsidRPr="004E15DB">
              <w:rPr>
                <w:rFonts w:ascii="Myriad Pro" w:hAnsi="Myriad Pro"/>
                <w:sz w:val="36"/>
                <w:szCs w:val="36"/>
              </w:rPr>
              <w:t>:</w:t>
            </w:r>
            <w:r w:rsidR="00BB43A4">
              <w:rPr>
                <w:rFonts w:ascii="Myriad Pro" w:hAnsi="Myriad Pro"/>
                <w:sz w:val="36"/>
                <w:szCs w:val="36"/>
              </w:rPr>
              <w:t xml:space="preserve"> </w:t>
            </w:r>
          </w:p>
          <w:p w14:paraId="6EE12C27" w14:textId="77777777" w:rsidR="00BB43A4" w:rsidRDefault="00BB43A4" w:rsidP="00AC4F99">
            <w:pPr>
              <w:rPr>
                <w:rFonts w:ascii="Myriad Pro" w:hAnsi="Myriad Pro"/>
                <w:sz w:val="36"/>
                <w:szCs w:val="36"/>
              </w:rPr>
            </w:pPr>
            <w:r>
              <w:rPr>
                <w:rFonts w:ascii="Myriad Pro" w:hAnsi="Myriad Pro"/>
                <w:sz w:val="36"/>
                <w:szCs w:val="36"/>
              </w:rPr>
              <w:t>Dominique Vellin</w:t>
            </w:r>
          </w:p>
          <w:p w14:paraId="4F67D5B8" w14:textId="77777777" w:rsidR="00062A85" w:rsidRDefault="00B655D4" w:rsidP="00062A85">
            <w:pPr>
              <w:rPr>
                <w:rFonts w:ascii="Myriad Pro" w:hAnsi="Myriad Pro"/>
                <w:i/>
                <w:color w:val="273C43"/>
                <w:sz w:val="30"/>
                <w:szCs w:val="36"/>
              </w:rPr>
            </w:pPr>
            <w:hyperlink r:id="rId8" w:history="1">
              <w:r w:rsidR="004469DF" w:rsidRPr="0033280B">
                <w:rPr>
                  <w:rStyle w:val="Hyperlink"/>
                  <w:rFonts w:ascii="Myriad Pro" w:hAnsi="Myriad Pro"/>
                  <w:i/>
                  <w:sz w:val="30"/>
                  <w:szCs w:val="36"/>
                </w:rPr>
                <w:t>Dominique.vellin@ensta-paristech.fr</w:t>
              </w:r>
            </w:hyperlink>
          </w:p>
          <w:p w14:paraId="5D7ECFEE" w14:textId="77777777" w:rsidR="004469DF" w:rsidRDefault="004469DF" w:rsidP="00062A85">
            <w:pPr>
              <w:rPr>
                <w:rFonts w:ascii="Myriad Pro" w:hAnsi="Myriad Pro"/>
                <w:i/>
                <w:color w:val="273C43"/>
                <w:sz w:val="30"/>
                <w:szCs w:val="36"/>
              </w:rPr>
            </w:pPr>
            <w:r>
              <w:rPr>
                <w:rFonts w:ascii="Myriad Pro" w:hAnsi="Myriad Pro"/>
                <w:i/>
                <w:color w:val="273C43"/>
                <w:sz w:val="30"/>
                <w:szCs w:val="36"/>
              </w:rPr>
              <w:t>0642916629</w:t>
            </w:r>
          </w:p>
          <w:p w14:paraId="64FBC05D" w14:textId="77777777" w:rsidR="004469DF" w:rsidRPr="00305406" w:rsidRDefault="004469DF" w:rsidP="00062A85">
            <w:pPr>
              <w:rPr>
                <w:rFonts w:ascii="Myriad Pro" w:hAnsi="Myriad Pro"/>
                <w:i/>
                <w:color w:val="273C43"/>
                <w:sz w:val="30"/>
                <w:szCs w:val="36"/>
              </w:rPr>
            </w:pPr>
          </w:p>
          <w:p w14:paraId="10ACD2F9" w14:textId="77777777" w:rsidR="004E15DB" w:rsidRPr="004E15DB" w:rsidRDefault="004E15DB" w:rsidP="00AC4F99">
            <w:pPr>
              <w:rPr>
                <w:rFonts w:ascii="Myriad" w:hAnsi="Myriad"/>
                <w:sz w:val="36"/>
                <w:szCs w:val="36"/>
              </w:rPr>
            </w:pPr>
          </w:p>
        </w:tc>
      </w:tr>
    </w:tbl>
    <w:p w14:paraId="460FB56B" w14:textId="77777777" w:rsidR="00AC4F99" w:rsidRDefault="00AC4F99" w:rsidP="00AC4F99"/>
    <w:p w14:paraId="51DB1891" w14:textId="77777777" w:rsidR="00907171" w:rsidRDefault="00907171" w:rsidP="00BB43A4">
      <w:pPr>
        <w:rPr>
          <w:rFonts w:cs="Arial"/>
          <w:b/>
        </w:rPr>
      </w:pPr>
    </w:p>
    <w:p w14:paraId="1D54A27A" w14:textId="77777777" w:rsidR="00383D8B" w:rsidRDefault="00383D8B">
      <w:pPr>
        <w:suppressAutoHyphens w:val="0"/>
        <w:jc w:val="left"/>
        <w:rPr>
          <w:b/>
          <w:sz w:val="32"/>
        </w:rPr>
      </w:pPr>
      <w:r>
        <w:br w:type="page"/>
      </w:r>
    </w:p>
    <w:p w14:paraId="2AD18941" w14:textId="77777777" w:rsidR="00B6130C" w:rsidRDefault="00B6130C" w:rsidP="00B6130C"/>
    <w:p w14:paraId="04AAE1D7" w14:textId="557DECFB" w:rsidR="00B6130C" w:rsidRDefault="002A07CA" w:rsidP="00B6130C">
      <w:pPr>
        <w:jc w:val="center"/>
        <w:rPr>
          <w:rFonts w:ascii="Myriad Pro" w:hAnsi="Myriad Pro"/>
          <w:b/>
          <w:color w:val="003381"/>
          <w:sz w:val="52"/>
          <w:szCs w:val="72"/>
        </w:rPr>
      </w:pPr>
      <w:r>
        <w:rPr>
          <w:rFonts w:ascii="Myriad Pro" w:hAnsi="Myriad Pro"/>
          <w:b/>
          <w:color w:val="003381"/>
          <w:sz w:val="52"/>
          <w:szCs w:val="72"/>
        </w:rPr>
        <w:t>Précisions</w:t>
      </w:r>
      <w:r w:rsidR="00B6130C">
        <w:rPr>
          <w:rFonts w:ascii="Myriad Pro" w:hAnsi="Myriad Pro"/>
          <w:b/>
          <w:color w:val="003381"/>
          <w:sz w:val="52"/>
          <w:szCs w:val="72"/>
        </w:rPr>
        <w:t xml:space="preserve"> pour </w:t>
      </w:r>
      <w:r w:rsidR="00163D0E">
        <w:rPr>
          <w:rFonts w:ascii="Myriad Pro" w:hAnsi="Myriad Pro"/>
          <w:b/>
          <w:color w:val="003381"/>
          <w:sz w:val="52"/>
          <w:szCs w:val="72"/>
        </w:rPr>
        <w:t>la conduite</w:t>
      </w:r>
      <w:r w:rsidR="00B6130C">
        <w:rPr>
          <w:rFonts w:ascii="Myriad Pro" w:hAnsi="Myriad Pro"/>
          <w:b/>
          <w:color w:val="003381"/>
          <w:sz w:val="52"/>
          <w:szCs w:val="72"/>
        </w:rPr>
        <w:t xml:space="preserve"> entretiens</w:t>
      </w:r>
    </w:p>
    <w:p w14:paraId="12DF309B" w14:textId="77777777" w:rsidR="002A07CA" w:rsidRDefault="002A07CA" w:rsidP="00B6130C">
      <w:pPr>
        <w:jc w:val="center"/>
        <w:rPr>
          <w:rFonts w:ascii="Myriad Pro" w:hAnsi="Myriad Pro"/>
          <w:b/>
          <w:color w:val="003381"/>
          <w:sz w:val="52"/>
          <w:szCs w:val="72"/>
        </w:rPr>
      </w:pPr>
    </w:p>
    <w:p w14:paraId="20021E90" w14:textId="5E45B436" w:rsidR="002A07CA" w:rsidRDefault="00163D0E" w:rsidP="002A07CA">
      <w:pPr>
        <w:pStyle w:val="Heading1"/>
      </w:pPr>
      <w:r>
        <w:t>Objectif de l’étude</w:t>
      </w:r>
    </w:p>
    <w:p w14:paraId="0C5B3F8D" w14:textId="77777777" w:rsidR="002A07CA" w:rsidRDefault="002A07CA" w:rsidP="002A07CA">
      <w:pPr>
        <w:rPr>
          <w:lang w:eastAsia="x-none"/>
        </w:rPr>
      </w:pPr>
    </w:p>
    <w:p w14:paraId="605D68A0" w14:textId="3F5AA318" w:rsidR="00B162E8" w:rsidRDefault="00163D0E" w:rsidP="002A07CA">
      <w:r>
        <w:t>L</w:t>
      </w:r>
      <w:r w:rsidR="002A07CA">
        <w:t xml:space="preserve">’objectif de l’étude consiste à </w:t>
      </w:r>
      <w:r w:rsidR="002A07CA" w:rsidRPr="00210C89">
        <w:rPr>
          <w:b/>
        </w:rPr>
        <w:t xml:space="preserve">analyser ce qui a été appris, au fil de leur expérience, par des </w:t>
      </w:r>
      <w:r w:rsidR="00C2453C" w:rsidRPr="00210C89">
        <w:rPr>
          <w:b/>
        </w:rPr>
        <w:t xml:space="preserve">entrepreneurs </w:t>
      </w:r>
      <w:r w:rsidR="00F428C6">
        <w:rPr>
          <w:b/>
        </w:rPr>
        <w:t>ou des investisseurs</w:t>
      </w:r>
      <w:r w:rsidR="00B162E8">
        <w:rPr>
          <w:b/>
        </w:rPr>
        <w:t xml:space="preserve"> </w:t>
      </w:r>
      <w:r w:rsidR="00C2453C">
        <w:t xml:space="preserve">(investisseurs en capital risque, </w:t>
      </w:r>
      <w:r w:rsidR="00C2453C" w:rsidRPr="004B1C15">
        <w:rPr>
          <w:i/>
        </w:rPr>
        <w:t>business angels</w:t>
      </w:r>
      <w:r w:rsidR="00C2453C">
        <w:t xml:space="preserve">, etc.) </w:t>
      </w:r>
      <w:r w:rsidR="00B162E8">
        <w:t>en matière d</w:t>
      </w:r>
      <w:r w:rsidR="00F428C6">
        <w:t>e conception, de mise en œuvre et de formation de la stratégie d’une start-up.</w:t>
      </w:r>
    </w:p>
    <w:p w14:paraId="5E2A4982" w14:textId="77777777" w:rsidR="00FA7FDD" w:rsidRDefault="00FA7FDD" w:rsidP="002A07CA"/>
    <w:p w14:paraId="63EB88A9" w14:textId="7E689B8F" w:rsidR="00FA7FDD" w:rsidRDefault="00FA7FDD" w:rsidP="002A07CA">
      <w:r>
        <w:t xml:space="preserve">Cet exercice vous </w:t>
      </w:r>
      <w:r w:rsidR="00A13C99">
        <w:t xml:space="preserve">permettra également de </w:t>
      </w:r>
      <w:r w:rsidR="00A13C99" w:rsidRPr="00210C89">
        <w:rPr>
          <w:b/>
        </w:rPr>
        <w:t>vous familiariser avec les préoccupations et l’univers des entrepreneurs</w:t>
      </w:r>
      <w:r w:rsidR="00A13C99">
        <w:t>.</w:t>
      </w:r>
      <w:r w:rsidR="00210C89">
        <w:t xml:space="preserve"> Il vous offrira également </w:t>
      </w:r>
      <w:r w:rsidR="00210C89" w:rsidRPr="00210C89">
        <w:rPr>
          <w:b/>
        </w:rPr>
        <w:t>une opportunité pour développer vos réseaux</w:t>
      </w:r>
      <w:r w:rsidR="00210C89">
        <w:t>.</w:t>
      </w:r>
    </w:p>
    <w:p w14:paraId="0D1FAA91" w14:textId="77777777" w:rsidR="002A07CA" w:rsidRDefault="002A07CA" w:rsidP="002A07CA"/>
    <w:p w14:paraId="331F6FFB" w14:textId="299E88DF" w:rsidR="00163D0E" w:rsidRDefault="00163D0E" w:rsidP="00163D0E">
      <w:pPr>
        <w:pStyle w:val="Heading1"/>
      </w:pPr>
      <w:r>
        <w:t>R</w:t>
      </w:r>
      <w:r w:rsidRPr="008025A6">
        <w:t>ésultats attendus</w:t>
      </w:r>
    </w:p>
    <w:p w14:paraId="2C559F34" w14:textId="77777777" w:rsidR="00C75722" w:rsidRDefault="00C75722" w:rsidP="00C75722"/>
    <w:p w14:paraId="6821217C" w14:textId="7657697F" w:rsidR="004D1DE3" w:rsidRDefault="00EB4AE0" w:rsidP="004D1DE3">
      <w:pPr>
        <w:rPr>
          <w:b/>
        </w:rPr>
      </w:pPr>
      <w:r>
        <w:rPr>
          <w:b/>
        </w:rPr>
        <w:t>Nature des</w:t>
      </w:r>
      <w:r w:rsidR="00C75722" w:rsidRPr="00C75722">
        <w:rPr>
          <w:b/>
        </w:rPr>
        <w:t xml:space="preserve"> </w:t>
      </w:r>
      <w:r>
        <w:rPr>
          <w:b/>
        </w:rPr>
        <w:t>comptes rendus attendus</w:t>
      </w:r>
    </w:p>
    <w:p w14:paraId="771CABD2" w14:textId="199780C0" w:rsidR="004D1DE3" w:rsidRDefault="006843BB" w:rsidP="004D1DE3">
      <w:pPr>
        <w:pStyle w:val="ListParagraph"/>
        <w:numPr>
          <w:ilvl w:val="0"/>
          <w:numId w:val="6"/>
        </w:numPr>
      </w:pPr>
      <w:r w:rsidRPr="00E643F2">
        <w:rPr>
          <w:b/>
        </w:rPr>
        <w:t>Un compte rendu écrit</w:t>
      </w:r>
      <w:r>
        <w:t xml:space="preserve"> d’entretien(s)</w:t>
      </w:r>
      <w:r w:rsidR="004D1DE3">
        <w:t xml:space="preserve"> à remettre avant le 22 novembre à 20h sur Easyclass (dernier délai)</w:t>
      </w:r>
      <w:r w:rsidR="004D1DE3">
        <w:rPr>
          <w:rStyle w:val="FootnoteReference"/>
        </w:rPr>
        <w:footnoteReference w:id="1"/>
      </w:r>
      <w:r w:rsidR="004D1DE3">
        <w:t>.</w:t>
      </w:r>
    </w:p>
    <w:p w14:paraId="242F7409" w14:textId="7A703D0B" w:rsidR="00163D0E" w:rsidRDefault="006843BB" w:rsidP="004D1DE3">
      <w:pPr>
        <w:pStyle w:val="ListParagraph"/>
        <w:numPr>
          <w:ilvl w:val="0"/>
          <w:numId w:val="6"/>
        </w:numPr>
      </w:pPr>
      <w:r w:rsidRPr="00E643F2">
        <w:rPr>
          <w:b/>
        </w:rPr>
        <w:t>Un compte rendu oral</w:t>
      </w:r>
      <w:r>
        <w:t xml:space="preserve"> </w:t>
      </w:r>
      <w:r w:rsidR="004D1DE3">
        <w:t>réalisé en classe</w:t>
      </w:r>
      <w:r w:rsidR="00E643F2">
        <w:t xml:space="preserve"> sur la base d’un Powerpoint</w:t>
      </w:r>
      <w:r w:rsidR="004D1DE3">
        <w:t xml:space="preserve">, </w:t>
      </w:r>
      <w:r w:rsidR="00DA6547">
        <w:t>soit à l’occasion de la séance du 8 novembre, soit à l’occasion de la séance du 22 novembre.</w:t>
      </w:r>
    </w:p>
    <w:p w14:paraId="54339418" w14:textId="77777777" w:rsidR="001D1685" w:rsidRDefault="001D1685" w:rsidP="001D1685"/>
    <w:p w14:paraId="1D18DF97" w14:textId="19F5AB72" w:rsidR="001D1685" w:rsidRDefault="001D1685" w:rsidP="001D1685">
      <w:r>
        <w:t xml:space="preserve">Pour des raisons de contraintes de temps, tous les groupes ne pourront pas faire de </w:t>
      </w:r>
      <w:r w:rsidR="006843BB">
        <w:t>compte-rendu oral</w:t>
      </w:r>
      <w:r>
        <w:t xml:space="preserve">. Pour ceux qui souhaitent </w:t>
      </w:r>
      <w:r w:rsidR="006843BB">
        <w:t>en faire un</w:t>
      </w:r>
      <w:r w:rsidR="000E47A4">
        <w:t xml:space="preserve">, merci de vous inscrire à l’avance par mail à l’adresse </w:t>
      </w:r>
      <w:hyperlink r:id="rId9" w:history="1">
        <w:r w:rsidR="000E47A4" w:rsidRPr="001B6024">
          <w:rPr>
            <w:rStyle w:val="Hyperlink"/>
          </w:rPr>
          <w:t>dominique.vellin@ensta-paristech.fr</w:t>
        </w:r>
      </w:hyperlink>
      <w:r w:rsidR="000E47A4">
        <w:t>.</w:t>
      </w:r>
    </w:p>
    <w:p w14:paraId="4BBBA406" w14:textId="77777777" w:rsidR="00C75722" w:rsidRDefault="00C75722" w:rsidP="001D1685"/>
    <w:p w14:paraId="6303C3B1" w14:textId="68FC401E" w:rsidR="00F5309B" w:rsidRDefault="00F5309B" w:rsidP="001D1685">
      <w:r>
        <w:t xml:space="preserve">L’ensemble des compte-rendus réalisés sera disponible à tous les étudiants inscrits. Ils </w:t>
      </w:r>
      <w:r w:rsidR="00F428C6">
        <w:t>serviront</w:t>
      </w:r>
      <w:r>
        <w:t xml:space="preserve"> à la rédaction d’un travail de réflexion à remettre ultérieurement.</w:t>
      </w:r>
    </w:p>
    <w:p w14:paraId="0C8D5A55" w14:textId="77777777" w:rsidR="00F5309B" w:rsidRDefault="00F5309B" w:rsidP="001D1685"/>
    <w:p w14:paraId="6C22C011" w14:textId="4AC64A75" w:rsidR="00C75722" w:rsidRDefault="00C75722" w:rsidP="00C75722">
      <w:pPr>
        <w:rPr>
          <w:b/>
        </w:rPr>
      </w:pPr>
      <w:r>
        <w:rPr>
          <w:b/>
        </w:rPr>
        <w:t>La taille des groupes</w:t>
      </w:r>
    </w:p>
    <w:p w14:paraId="4E6D1B8A" w14:textId="77777777" w:rsidR="00C75722" w:rsidRDefault="00C75722" w:rsidP="00C75722">
      <w:pPr>
        <w:rPr>
          <w:b/>
        </w:rPr>
      </w:pPr>
    </w:p>
    <w:p w14:paraId="342355BA" w14:textId="2F20362B" w:rsidR="00C75722" w:rsidRPr="00C75722" w:rsidRDefault="00C75722" w:rsidP="00C75722">
      <w:r w:rsidRPr="00C75722">
        <w:t xml:space="preserve">Les </w:t>
      </w:r>
      <w:r>
        <w:t xml:space="preserve">entretiens sont à réaliser par groupes de </w:t>
      </w:r>
      <w:r w:rsidR="00A11CAB">
        <w:t>2 à 4</w:t>
      </w:r>
      <w:r>
        <w:t>.</w:t>
      </w:r>
    </w:p>
    <w:p w14:paraId="2851FB4F" w14:textId="77777777" w:rsidR="00C75722" w:rsidRDefault="00C75722" w:rsidP="001D1685"/>
    <w:p w14:paraId="0AAF384D" w14:textId="30B8004F" w:rsidR="00C75722" w:rsidRDefault="00AE1752" w:rsidP="00C75722">
      <w:pPr>
        <w:rPr>
          <w:b/>
        </w:rPr>
      </w:pPr>
      <w:r>
        <w:rPr>
          <w:b/>
        </w:rPr>
        <w:t>Le nombre d’entretiens à réaliser</w:t>
      </w:r>
    </w:p>
    <w:p w14:paraId="19A02BAB" w14:textId="77777777" w:rsidR="00AE1752" w:rsidRDefault="00AE1752" w:rsidP="00C75722">
      <w:pPr>
        <w:rPr>
          <w:b/>
        </w:rPr>
      </w:pPr>
    </w:p>
    <w:p w14:paraId="78904DDF" w14:textId="4332A949" w:rsidR="00C75722" w:rsidRPr="002005A0" w:rsidRDefault="00B60BE7" w:rsidP="001D1685">
      <w:pPr>
        <w:rPr>
          <w:b/>
        </w:rPr>
      </w:pPr>
      <w:r>
        <w:t xml:space="preserve">Chaque groupe devra réaliser au moins </w:t>
      </w:r>
      <w:r w:rsidR="008F41E0">
        <w:t>un entretien.</w:t>
      </w:r>
      <w:r w:rsidR="002005A0">
        <w:t xml:space="preserve"> Cependant, il pourra réaliser jusqu’à cinq comptes rendus d’entretiens.</w:t>
      </w:r>
    </w:p>
    <w:p w14:paraId="6A3FB410" w14:textId="77777777" w:rsidR="00163D0E" w:rsidRDefault="00163D0E" w:rsidP="00163D0E"/>
    <w:p w14:paraId="02E289FB" w14:textId="1A2DC853" w:rsidR="001D1685" w:rsidRDefault="001D1685" w:rsidP="001D1685">
      <w:pPr>
        <w:pStyle w:val="Heading1"/>
      </w:pPr>
      <w:r>
        <w:t>Évaluation</w:t>
      </w:r>
    </w:p>
    <w:p w14:paraId="317A16B9" w14:textId="77777777" w:rsidR="00376795" w:rsidRDefault="00376795" w:rsidP="00163D0E">
      <w:pPr>
        <w:rPr>
          <w:b/>
        </w:rPr>
      </w:pPr>
    </w:p>
    <w:p w14:paraId="09D32B5F" w14:textId="78521300" w:rsidR="00376795" w:rsidRDefault="001D1685" w:rsidP="00163D0E">
      <w:r>
        <w:t>L’é</w:t>
      </w:r>
      <w:r w:rsidR="00113C9C">
        <w:t xml:space="preserve">valuation portera sur </w:t>
      </w:r>
      <w:r w:rsidR="002005A0">
        <w:t>les rendus écrits</w:t>
      </w:r>
      <w:r w:rsidR="00113C9C">
        <w:t xml:space="preserve">. </w:t>
      </w:r>
      <w:r w:rsidR="002005A0">
        <w:t xml:space="preserve">Une </w:t>
      </w:r>
      <w:r w:rsidR="00113C9C">
        <w:t>présentation orale pourra permettre une bonification de la note obtenue jusqu’à 3 points.</w:t>
      </w:r>
    </w:p>
    <w:p w14:paraId="703C4E2E" w14:textId="77777777" w:rsidR="00163D0E" w:rsidRDefault="00163D0E" w:rsidP="00163D0E">
      <w:pPr>
        <w:rPr>
          <w:rFonts w:cs="Arial"/>
          <w:b/>
        </w:rPr>
      </w:pPr>
    </w:p>
    <w:p w14:paraId="447460A6" w14:textId="65E55150" w:rsidR="00163D0E" w:rsidRDefault="00B162E8" w:rsidP="00113C9C">
      <w:pPr>
        <w:pStyle w:val="Heading1"/>
      </w:pPr>
      <w:r>
        <w:t>Sélection des répondants</w:t>
      </w:r>
    </w:p>
    <w:p w14:paraId="637DD32C" w14:textId="77777777" w:rsidR="00B162E8" w:rsidRDefault="00B162E8" w:rsidP="00B162E8"/>
    <w:p w14:paraId="6D1B1DC4" w14:textId="0D8AB4DA" w:rsidR="00B162E8" w:rsidRDefault="00B162E8" w:rsidP="00B162E8">
      <w:pPr>
        <w:rPr>
          <w:b/>
        </w:rPr>
      </w:pPr>
      <w:r>
        <w:rPr>
          <w:b/>
        </w:rPr>
        <w:t>Critère</w:t>
      </w:r>
      <w:r w:rsidR="00BA403C">
        <w:rPr>
          <w:b/>
        </w:rPr>
        <w:t>s</w:t>
      </w:r>
      <w:r>
        <w:rPr>
          <w:b/>
        </w:rPr>
        <w:t xml:space="preserve"> de sélection</w:t>
      </w:r>
    </w:p>
    <w:p w14:paraId="13ED99DD" w14:textId="77777777" w:rsidR="00B162E8" w:rsidRDefault="00B162E8" w:rsidP="00B162E8">
      <w:pPr>
        <w:rPr>
          <w:b/>
        </w:rPr>
      </w:pPr>
    </w:p>
    <w:p w14:paraId="14031E54" w14:textId="4C7451B2" w:rsidR="00B162E8" w:rsidRDefault="00B162E8" w:rsidP="00B162E8">
      <w:r w:rsidRPr="00B162E8">
        <w:t xml:space="preserve">Des </w:t>
      </w:r>
      <w:r>
        <w:t xml:space="preserve">entrepreneurs ou </w:t>
      </w:r>
      <w:r w:rsidR="00355929">
        <w:t>investisseurs</w:t>
      </w:r>
      <w:r>
        <w:t xml:space="preserve"> dotés d’une expérience significative par leur durée et/ou l’importance des accomp</w:t>
      </w:r>
      <w:r w:rsidR="002B3B78">
        <w:t xml:space="preserve">lissements réalisés </w:t>
      </w:r>
      <w:r w:rsidR="00355929">
        <w:t>en matière de stratégie menée dans le cadre d’une start-up</w:t>
      </w:r>
      <w:r w:rsidR="002B3B78">
        <w:t>.</w:t>
      </w:r>
    </w:p>
    <w:p w14:paraId="4451DFCA" w14:textId="77777777" w:rsidR="00B162E8" w:rsidRDefault="00B162E8" w:rsidP="00B162E8"/>
    <w:p w14:paraId="385CE8A4" w14:textId="11BECD60" w:rsidR="00B162E8" w:rsidRPr="002B3B78" w:rsidRDefault="00B162E8" w:rsidP="00B162E8">
      <w:pPr>
        <w:rPr>
          <w:b/>
        </w:rPr>
      </w:pPr>
      <w:r>
        <w:rPr>
          <w:b/>
        </w:rPr>
        <w:t>Quelques idées pour identifier des professionnels pertinents</w:t>
      </w:r>
    </w:p>
    <w:p w14:paraId="3FAC9892" w14:textId="77777777" w:rsidR="00163D0E" w:rsidRDefault="00163D0E" w:rsidP="00F11EB2">
      <w:pPr>
        <w:pStyle w:val="ListParagraph"/>
        <w:numPr>
          <w:ilvl w:val="0"/>
          <w:numId w:val="2"/>
        </w:numPr>
      </w:pPr>
      <w:r>
        <w:t xml:space="preserve">Les lauréats du palmarès </w:t>
      </w:r>
      <w:hyperlink r:id="rId10" w:history="1">
        <w:r w:rsidRPr="00273EDC">
          <w:rPr>
            <w:rStyle w:val="Hyperlink"/>
          </w:rPr>
          <w:t>technology Fast 50</w:t>
        </w:r>
      </w:hyperlink>
      <w:r>
        <w:rPr>
          <w:rStyle w:val="Hyperlink"/>
        </w:rPr>
        <w:t> </w:t>
      </w:r>
      <w:r>
        <w:t>;</w:t>
      </w:r>
    </w:p>
    <w:p w14:paraId="5B65F1D4" w14:textId="77777777" w:rsidR="00163D0E" w:rsidRDefault="00163D0E" w:rsidP="00F11EB2">
      <w:pPr>
        <w:pStyle w:val="ListParagraph"/>
        <w:numPr>
          <w:ilvl w:val="0"/>
          <w:numId w:val="2"/>
        </w:numPr>
      </w:pPr>
      <w:r>
        <w:t xml:space="preserve">Les </w:t>
      </w:r>
      <w:hyperlink r:id="rId11" w:history="1">
        <w:r w:rsidRPr="00414248">
          <w:rPr>
            <w:rStyle w:val="Hyperlink"/>
          </w:rPr>
          <w:t>classements d’entreprises jugées les plus innovantes</w:t>
        </w:r>
      </w:hyperlink>
      <w:r w:rsidRPr="00477C9D">
        <w:rPr>
          <w:rStyle w:val="Hyperlink"/>
          <w:u w:val="none"/>
        </w:rPr>
        <w:t> </w:t>
      </w:r>
      <w:r>
        <w:t>;</w:t>
      </w:r>
    </w:p>
    <w:p w14:paraId="70FB3538" w14:textId="77777777" w:rsidR="00163D0E" w:rsidRDefault="00163D0E" w:rsidP="00F11EB2">
      <w:pPr>
        <w:pStyle w:val="ListParagraph"/>
        <w:numPr>
          <w:ilvl w:val="0"/>
          <w:numId w:val="2"/>
        </w:numPr>
      </w:pPr>
      <w:r>
        <w:t xml:space="preserve">Les </w:t>
      </w:r>
      <w:hyperlink r:id="rId12" w:history="1">
        <w:r w:rsidRPr="00995DEF">
          <w:rPr>
            <w:rStyle w:val="Hyperlink"/>
          </w:rPr>
          <w:t>classements des meilleurs entrepreneurs</w:t>
        </w:r>
      </w:hyperlink>
      <w:r>
        <w:t> ;</w:t>
      </w:r>
    </w:p>
    <w:p w14:paraId="70359210" w14:textId="77777777" w:rsidR="00163D0E" w:rsidRDefault="00163D0E" w:rsidP="00F11EB2">
      <w:pPr>
        <w:pStyle w:val="ListParagraph"/>
        <w:numPr>
          <w:ilvl w:val="0"/>
          <w:numId w:val="2"/>
        </w:numPr>
      </w:pPr>
      <w:r>
        <w:t>Les entreprises exemplaires présentées dans le cadre d’institutions telles que l’</w:t>
      </w:r>
      <w:hyperlink r:id="rId13" w:history="1">
        <w:r w:rsidRPr="00477C9D">
          <w:rPr>
            <w:rStyle w:val="Hyperlink"/>
          </w:rPr>
          <w:t>École de Paris du Management</w:t>
        </w:r>
      </w:hyperlink>
      <w:r>
        <w:t xml:space="preserve"> ou la </w:t>
      </w:r>
      <w:hyperlink r:id="rId14" w:history="1">
        <w:r w:rsidRPr="00275A67">
          <w:rPr>
            <w:rStyle w:val="Hyperlink"/>
          </w:rPr>
          <w:t>Fabrique de l’Innovation</w:t>
        </w:r>
      </w:hyperlink>
      <w:r>
        <w:rPr>
          <w:rStyle w:val="Hyperlink"/>
        </w:rPr>
        <w:t> </w:t>
      </w:r>
      <w:r>
        <w:t>;</w:t>
      </w:r>
    </w:p>
    <w:p w14:paraId="52315F3B" w14:textId="77777777" w:rsidR="00163D0E" w:rsidRDefault="00163D0E" w:rsidP="00F11EB2">
      <w:pPr>
        <w:pStyle w:val="ListParagraph"/>
        <w:numPr>
          <w:ilvl w:val="0"/>
          <w:numId w:val="2"/>
        </w:numPr>
      </w:pPr>
      <w:r>
        <w:t>Les incubateurs (Incuballiance, etc.) ;</w:t>
      </w:r>
    </w:p>
    <w:p w14:paraId="4B1F382B" w14:textId="77777777" w:rsidR="00163D0E" w:rsidRDefault="00163D0E" w:rsidP="00F11EB2">
      <w:pPr>
        <w:pStyle w:val="ListParagraph"/>
        <w:numPr>
          <w:ilvl w:val="0"/>
          <w:numId w:val="2"/>
        </w:numPr>
      </w:pPr>
      <w:r>
        <w:t>Les fonds de capital risque ;</w:t>
      </w:r>
    </w:p>
    <w:p w14:paraId="07BAAC61" w14:textId="77777777" w:rsidR="00163D0E" w:rsidRDefault="00163D0E" w:rsidP="00F11EB2">
      <w:pPr>
        <w:pStyle w:val="ListParagraph"/>
        <w:numPr>
          <w:ilvl w:val="0"/>
          <w:numId w:val="2"/>
        </w:numPr>
      </w:pPr>
      <w:r>
        <w:t>Vos contacts personnels ;</w:t>
      </w:r>
    </w:p>
    <w:p w14:paraId="1F73C827" w14:textId="77777777" w:rsidR="00163D0E" w:rsidRDefault="00163D0E" w:rsidP="00F11EB2">
      <w:pPr>
        <w:pStyle w:val="ListParagraph"/>
        <w:numPr>
          <w:ilvl w:val="0"/>
          <w:numId w:val="2"/>
        </w:numPr>
      </w:pPr>
      <w:r>
        <w:t>Le réseau des anciens ;</w:t>
      </w:r>
    </w:p>
    <w:p w14:paraId="470D5AC8" w14:textId="1451A4FC" w:rsidR="00D36172" w:rsidRDefault="00163D0E" w:rsidP="00113C9C">
      <w:pPr>
        <w:pStyle w:val="ListParagraph"/>
        <w:numPr>
          <w:ilvl w:val="0"/>
          <w:numId w:val="2"/>
        </w:numPr>
      </w:pPr>
      <w:r>
        <w:t>Vos premiers entretiens (chaque nouvel entretien constitue une opportunité de nouveaux contacts</w:t>
      </w:r>
    </w:p>
    <w:p w14:paraId="6F0DB43F" w14:textId="77777777" w:rsidR="001816B5" w:rsidRPr="005E3A9D" w:rsidRDefault="001816B5" w:rsidP="001816B5"/>
    <w:p w14:paraId="529C08E0" w14:textId="0E7FA838" w:rsidR="00D36172" w:rsidRDefault="00D36172" w:rsidP="00D36172">
      <w:pPr>
        <w:pStyle w:val="Heading1"/>
      </w:pPr>
      <w:r>
        <w:t>Conseils pour la conduite de l’entretien</w:t>
      </w:r>
    </w:p>
    <w:p w14:paraId="0488C87A" w14:textId="77777777" w:rsidR="00D36172" w:rsidRPr="00D36172" w:rsidRDefault="00D36172" w:rsidP="00D36172"/>
    <w:p w14:paraId="7481F909" w14:textId="77777777" w:rsidR="00E34C53" w:rsidRDefault="00E34C53" w:rsidP="00D36172">
      <w:pPr>
        <w:rPr>
          <w:b/>
        </w:rPr>
      </w:pPr>
    </w:p>
    <w:p w14:paraId="440E44EB" w14:textId="0819B85B" w:rsidR="00E34C53" w:rsidRDefault="00E34C53" w:rsidP="00E34C53">
      <w:pPr>
        <w:rPr>
          <w:b/>
        </w:rPr>
      </w:pPr>
      <w:r>
        <w:rPr>
          <w:b/>
        </w:rPr>
        <w:t>Remettre une version imprimée du guide d’entretien au répondant</w:t>
      </w:r>
    </w:p>
    <w:p w14:paraId="43FE268D" w14:textId="77777777" w:rsidR="00E34C53" w:rsidRDefault="00E34C53" w:rsidP="00E34C53">
      <w:pPr>
        <w:rPr>
          <w:b/>
        </w:rPr>
      </w:pPr>
    </w:p>
    <w:p w14:paraId="5DC23953" w14:textId="5CDF8EF9" w:rsidR="00E34C53" w:rsidRDefault="00E34C53" w:rsidP="00E34C53">
      <w:r>
        <w:t>Ce document lui permettra de mieux gérer le temps de ces réponses et d’insister sur les éléments qui lui</w:t>
      </w:r>
      <w:r w:rsidR="00E42F72">
        <w:t xml:space="preserve"> sembleront les plus pertinents</w:t>
      </w:r>
      <w:r>
        <w:t>.</w:t>
      </w:r>
    </w:p>
    <w:p w14:paraId="05CE7D9F" w14:textId="77777777" w:rsidR="00245404" w:rsidRDefault="00245404" w:rsidP="00E34C53"/>
    <w:p w14:paraId="5DB5E5AC" w14:textId="2A07E65B" w:rsidR="00245404" w:rsidRPr="00D36172" w:rsidRDefault="00245404" w:rsidP="00E34C53">
      <w:pPr>
        <w:rPr>
          <w:b/>
        </w:rPr>
      </w:pPr>
      <w:r>
        <w:rPr>
          <w:b/>
        </w:rPr>
        <w:t>Enregistrer l’entretien</w:t>
      </w:r>
    </w:p>
    <w:p w14:paraId="393BBEAA" w14:textId="77777777" w:rsidR="00E34C53" w:rsidRDefault="00E34C53" w:rsidP="00D36172">
      <w:pPr>
        <w:rPr>
          <w:b/>
        </w:rPr>
      </w:pPr>
    </w:p>
    <w:p w14:paraId="04E14B37" w14:textId="69DBB923" w:rsidR="00245404" w:rsidRDefault="00245404" w:rsidP="00D36172">
      <w:r>
        <w:t>Pour que vous puissiez faire un compte rendu de l’entretien, un enregistrement est impératif.</w:t>
      </w:r>
      <w:r w:rsidR="00DA6EE2">
        <w:t xml:space="preserve"> Dans la </w:t>
      </w:r>
      <w:bookmarkStart w:id="0" w:name="_GoBack"/>
      <w:bookmarkEnd w:id="0"/>
      <w:r w:rsidR="00DA6EE2">
        <w:t>grande majorité des cas, les répondants n’y voient aucun problème. Il faudra toutefois leur demander leur autorisation au début de l’</w:t>
      </w:r>
      <w:r w:rsidR="007C78D6">
        <w:t>entretien, en soulignant que les informations collectées resteront confidentielles.</w:t>
      </w:r>
    </w:p>
    <w:p w14:paraId="291F4892" w14:textId="77777777" w:rsidR="00245404" w:rsidRDefault="00245404" w:rsidP="00D36172">
      <w:pPr>
        <w:rPr>
          <w:b/>
        </w:rPr>
      </w:pPr>
    </w:p>
    <w:p w14:paraId="69D89EF2" w14:textId="2AFECEBD" w:rsidR="00D36172" w:rsidRPr="00D36172" w:rsidRDefault="00D36172" w:rsidP="00D36172">
      <w:pPr>
        <w:rPr>
          <w:b/>
        </w:rPr>
      </w:pPr>
      <w:r w:rsidRPr="00D36172">
        <w:rPr>
          <w:b/>
        </w:rPr>
        <w:t>Adopter une posture compréhensive</w:t>
      </w:r>
    </w:p>
    <w:p w14:paraId="3656AAB7" w14:textId="77777777" w:rsidR="00D36172" w:rsidRDefault="00D36172" w:rsidP="00D36172"/>
    <w:p w14:paraId="1E2D9AAB" w14:textId="4D4DEA4E" w:rsidR="00D36172" w:rsidRPr="00751C27" w:rsidRDefault="00D36172" w:rsidP="00D36172">
      <w:r>
        <w:t xml:space="preserve">Cette posture </w:t>
      </w:r>
      <w:r w:rsidR="0032078A">
        <w:t xml:space="preserve">implique de faire preuve </w:t>
      </w:r>
      <w:r w:rsidRPr="00751C27">
        <w:t>d’</w:t>
      </w:r>
      <w:r w:rsidRPr="0032078A">
        <w:rPr>
          <w:i/>
        </w:rPr>
        <w:t>intropathie</w:t>
      </w:r>
      <w:r w:rsidR="0032078A">
        <w:rPr>
          <w:i/>
        </w:rPr>
        <w:t xml:space="preserve">, </w:t>
      </w:r>
      <w:r w:rsidR="0032078A">
        <w:t>c’est-à-dire</w:t>
      </w:r>
      <w:r w:rsidRPr="0032078A">
        <w:rPr>
          <w:i/>
        </w:rPr>
        <w:t xml:space="preserve"> </w:t>
      </w:r>
      <w:r w:rsidR="0032078A">
        <w:t>d’</w:t>
      </w:r>
      <w:r w:rsidRPr="00751C27">
        <w:t>un « </w:t>
      </w:r>
      <w:r w:rsidRPr="00751C27">
        <w:rPr>
          <w:i/>
        </w:rPr>
        <w:t>décentrement compréhensif </w:t>
      </w:r>
      <w:r w:rsidRPr="00751C27">
        <w:t>»</w:t>
      </w:r>
      <w:r w:rsidR="0032078A">
        <w:t xml:space="preserve"> </w:t>
      </w:r>
      <w:r w:rsidR="00867B3F">
        <w:fldChar w:fldCharType="begin" w:fldLock="1"/>
      </w:r>
      <w:r w:rsidR="00012CBA">
        <w:instrText>ADDIN CSL_CITATION { "citationItems" : [ { "id" : "ITEM-1", "itemData" : { "author" : [ { "dropping-particle" : "", "family" : "Weber", "given" : "Max", "non-dropping-particle" : "", "parse-names" : false, "suffix" : "" } ], "genre" : "BOOK", "id" : "ITEM-1", "issued" : { "date-parts" : [ [ "1913" ] ] }, "title" : "Essais sur la th\u00e9orie de la science", "type" : "book" }, "uris" : [ "http://www.mendeley.com/documents/?uuid=6764ddd7-7990-476b-937e-1da1e7c08789" ] } ], "mendeley" : { "formattedCitation" : "&lt;sup&gt;1&lt;/sup&gt;", "plainTextFormattedCitation" : "1", "previouslyFormattedCitation" : "&lt;sup&gt;1&lt;/sup&gt;" }, "properties" : { "noteIndex" : 0 }, "schema" : "https://github.com/citation-style-language/schema/raw/master/csl-citation.json" }</w:instrText>
      </w:r>
      <w:r w:rsidR="00867B3F">
        <w:fldChar w:fldCharType="separate"/>
      </w:r>
      <w:r w:rsidR="00113C9C" w:rsidRPr="00113C9C">
        <w:rPr>
          <w:noProof/>
          <w:vertAlign w:val="superscript"/>
        </w:rPr>
        <w:t>1</w:t>
      </w:r>
      <w:r w:rsidR="00867B3F">
        <w:fldChar w:fldCharType="end"/>
      </w:r>
      <w:r w:rsidRPr="00751C27">
        <w:t>, permettant de rendre compte des réflexions, des préoccupations et des interprétations que les acteurs donnent à leurs actions et représentations</w:t>
      </w:r>
      <w:r w:rsidR="000A25A3">
        <w:t xml:space="preserve"> </w:t>
      </w:r>
      <w:r w:rsidR="000A25A3">
        <w:fldChar w:fldCharType="begin" w:fldLock="1"/>
      </w:r>
      <w:r w:rsidR="00012CBA">
        <w:instrText>ADDIN CSL_CITATION { "citationItems" : [ { "id" : "ITEM-1", "itemData" : { "ISBN" : "220027114X", "author" : [ { "dropping-particle" : "", "family" : "Kaufmann", "given" : "Jean-Claude", "non-dropping-particle" : "", "parse-names" : false, "suffix" : "" } ], "genre" : "BOOK", "id" : "ITEM-1", "issued" : { "date-parts" : [ [ "2011" ] ] }, "publisher" : "Armand Colin", "title" : "L'entretien compr\u00e9hensif", "type" : "book" }, "uris" : [ "http://www.mendeley.com/documents/?uuid=a2ccea44-7366-48bd-a132-0063340dfe6b" ] } ], "mendeley" : { "formattedCitation" : "&lt;sup&gt;2&lt;/sup&gt;", "plainTextFormattedCitation" : "2", "previouslyFormattedCitation" : "&lt;sup&gt;2&lt;/sup&gt;" }, "properties" : { "noteIndex" : 0 }, "schema" : "https://github.com/citation-style-language/schema/raw/master/csl-citation.json" }</w:instrText>
      </w:r>
      <w:r w:rsidR="000A25A3">
        <w:fldChar w:fldCharType="separate"/>
      </w:r>
      <w:r w:rsidR="00113C9C" w:rsidRPr="00113C9C">
        <w:rPr>
          <w:noProof/>
          <w:vertAlign w:val="superscript"/>
        </w:rPr>
        <w:t>2</w:t>
      </w:r>
      <w:r w:rsidR="000A25A3">
        <w:fldChar w:fldCharType="end"/>
      </w:r>
      <w:r w:rsidRPr="00751C27">
        <w:t>.</w:t>
      </w:r>
    </w:p>
    <w:p w14:paraId="0C4DEBF3" w14:textId="77777777" w:rsidR="00D36172" w:rsidRDefault="00D36172" w:rsidP="00D36172"/>
    <w:p w14:paraId="7A1B1788" w14:textId="29C08E06" w:rsidR="0032078A" w:rsidRDefault="000A25A3" w:rsidP="0032078A">
      <w:pPr>
        <w:rPr>
          <w:b/>
        </w:rPr>
      </w:pPr>
      <w:r>
        <w:rPr>
          <w:b/>
        </w:rPr>
        <w:t xml:space="preserve">Adopter </w:t>
      </w:r>
      <w:r w:rsidR="002141F5">
        <w:rPr>
          <w:b/>
        </w:rPr>
        <w:t>une approche de type tribunal</w:t>
      </w:r>
    </w:p>
    <w:p w14:paraId="1C2AB3C3" w14:textId="77777777" w:rsidR="000A25A3" w:rsidRDefault="000A25A3" w:rsidP="0032078A">
      <w:pPr>
        <w:rPr>
          <w:b/>
        </w:rPr>
      </w:pPr>
    </w:p>
    <w:p w14:paraId="76BA1E38" w14:textId="3BB72E42" w:rsidR="000A25A3" w:rsidRPr="00005EE1" w:rsidRDefault="000A25A3" w:rsidP="000A25A3">
      <w:r w:rsidRPr="00005EE1">
        <w:t></w:t>
      </w:r>
      <w:r w:rsidRPr="00005EE1">
        <w:t></w:t>
      </w:r>
      <w:r w:rsidRPr="00005EE1">
        <w:t xml:space="preserve">collecte d’information </w:t>
      </w:r>
      <w:r>
        <w:t xml:space="preserve">doit être </w:t>
      </w:r>
      <w:r w:rsidR="002141F5">
        <w:t xml:space="preserve">centrée </w:t>
      </w:r>
      <w:r w:rsidRPr="00005EE1">
        <w:t xml:space="preserve">sur des faits et des événements, selon </w:t>
      </w:r>
      <w:r w:rsidR="00145932">
        <w:t>une approche de type « </w:t>
      </w:r>
      <w:r w:rsidRPr="00005EE1">
        <w:t>tribunal »</w:t>
      </w:r>
      <w:r w:rsidR="002141F5">
        <w:fldChar w:fldCharType="begin" w:fldLock="1"/>
      </w:r>
      <w:r w:rsidR="00012CBA">
        <w:instrText>ADDIN CSL_CITATION { "citationItems" : [ { "id" : "ITEM-1", "itemData" : { "DOI" : "10.2307/256434", "ISBN" : "00014273", "ISSN" : "0001-4273", "PMID" : "4406007", "abstract" : "How do executive teams make rapid decisions in the high-velocity microcomputer industry? This inductive study of eight microcomputer firms led to propositions exploring that question. Fast decision makers use more, not less, information than do slow decision makers. The former also develop more, not fewer, alternatives, and use a two-tiered advice process. Conflict resolution and integration among strategic decisions and tactical plans are also critical to the pace of decision making. Finally, fast decisions based on this pattern of behaviors lead to superior performance.", "author" : [ { "dropping-particle" : "", "family" : "Eisenhardt", "given" : "K. M.", "non-dropping-particle" : "", "parse-names" : false, "suffix" : "" } ], "container-title" : "Academy of Management Journal", "id" : "ITEM-1", "issue" : "3", "issued" : { "date-parts" : [ [ "1989" ] ] }, "page" : "543-576", "title" : "Making fast strategic decisions in high-velocity environments", "type" : "article-journal", "volume" : "32" }, "uris" : [ "http://www.mendeley.com/documents/?uuid=d47df54e-97a7-4876-8354-c4f802294702" ] } ], "mendeley" : { "formattedCitation" : "&lt;sup&gt;3&lt;/sup&gt;", "plainTextFormattedCitation" : "3", "previouslyFormattedCitation" : "&lt;sup&gt;3&lt;/sup&gt;" }, "properties" : { "noteIndex" : 0 }, "schema" : "https://github.com/citation-style-language/schema/raw/master/csl-citation.json" }</w:instrText>
      </w:r>
      <w:r w:rsidR="002141F5">
        <w:fldChar w:fldCharType="separate"/>
      </w:r>
      <w:r w:rsidR="00113C9C" w:rsidRPr="00113C9C">
        <w:rPr>
          <w:noProof/>
          <w:vertAlign w:val="superscript"/>
        </w:rPr>
        <w:t>3</w:t>
      </w:r>
      <w:r w:rsidR="002141F5">
        <w:fldChar w:fldCharType="end"/>
      </w:r>
      <w:r w:rsidRPr="00005EE1">
        <w:t>, par opposition avec des développement vagues et trop généraux, non reliés à des éléments concrets</w:t>
      </w:r>
      <w:r>
        <w:t>.</w:t>
      </w:r>
      <w:r w:rsidRPr="00005EE1">
        <w:t> </w:t>
      </w:r>
    </w:p>
    <w:p w14:paraId="665C15D1" w14:textId="77777777" w:rsidR="000A25A3" w:rsidRDefault="000A25A3" w:rsidP="0032078A">
      <w:pPr>
        <w:rPr>
          <w:b/>
        </w:rPr>
      </w:pPr>
    </w:p>
    <w:p w14:paraId="72022F66" w14:textId="3B2DBF44" w:rsidR="00145932" w:rsidRDefault="00145932" w:rsidP="0032078A">
      <w:pPr>
        <w:rPr>
          <w:b/>
        </w:rPr>
      </w:pPr>
      <w:r>
        <w:rPr>
          <w:b/>
        </w:rPr>
        <w:t>Amener le répondant à adopter un mode de raisonnement contrefactuel</w:t>
      </w:r>
    </w:p>
    <w:p w14:paraId="2D8EB8D9" w14:textId="77777777" w:rsidR="00145932" w:rsidRDefault="00145932" w:rsidP="0032078A">
      <w:pPr>
        <w:rPr>
          <w:b/>
        </w:rPr>
      </w:pPr>
    </w:p>
    <w:p w14:paraId="1963AD6E" w14:textId="1F77B54B" w:rsidR="00A1675C" w:rsidRDefault="00145932" w:rsidP="00A1675C">
      <w:r>
        <w:t xml:space="preserve">Les questions contrefactuelles sont des questions de type « que ce serait-il passé si » </w:t>
      </w:r>
      <w:r w:rsidRPr="00005EE1">
        <w:fldChar w:fldCharType="begin" w:fldLock="1"/>
      </w:r>
      <w:r w:rsidR="00012CBA">
        <w:instrText>ADDIN CSL_CITATION { "citationItems" : [ { "id" : "ITEM-1", "itemData" : { "author" : [ { "dropping-particle" : "", "family" : "Weber", "given" : "Max", "non-dropping-particle" : "", "parse-names" : false, "suffix" : "" } ], "genre" : "BOOK", "id" : "ITEM-1", "issued" : { "date-parts" : [ [ "1913" ] ] }, "title" : "Essais sur la th\u00e9orie de la science", "type" : "book" }, "uris" : [ "http://www.mendeley.com/documents/?uuid=6764ddd7-7990-476b-937e-1da1e7c08789" ] }, { "id" : "ITEM-2", "itemData" : { "ISSN" : "1097-0266", "author" : [ { "dropping-particle" : "", "family" : "Durand", "given" : "Rodolphe", "non-dropping-particle" : "", "parse-names" : false, "suffix" : "" }, { "dropping-particle" : "", "family" : "Vaara", "given" : "Eero", "non-dropping-particle" : "", "parse-names" : false, "suffix" : "" } ], "container-title" : "Strategic Management Journal", "genre" : "JOUR", "id" : "ITEM-2", "issue" : "12", "issued" : { "date-parts" : [ [ "2009" ] ] }, "page" : "1245-1264", "publisher" : "Wiley Online Library", "title" : "Causation, counterfactuals, and competitive advantage", "type" : "article-journal", "volume" : "30" }, "uris" : [ "http://www.mendeley.com/documents/?uuid=c56f6b53-aac3-4a79-9d62-1941ee2e1aa1" ] } ], "mendeley" : { "formattedCitation" : "&lt;sup&gt;1,4&lt;/sup&gt;", "plainTextFormattedCitation" : "1,4", "previouslyFormattedCitation" : "&lt;sup&gt;1,4&lt;/sup&gt;" }, "properties" : { "noteIndex" : 0 }, "schema" : "https://github.com/citation-style-language/schema/raw/master/csl-citation.json" }</w:instrText>
      </w:r>
      <w:r w:rsidRPr="00005EE1">
        <w:fldChar w:fldCharType="separate"/>
      </w:r>
      <w:r w:rsidR="00113C9C" w:rsidRPr="00113C9C">
        <w:rPr>
          <w:noProof/>
          <w:vertAlign w:val="superscript"/>
        </w:rPr>
        <w:t>1,4</w:t>
      </w:r>
      <w:r w:rsidRPr="00005EE1">
        <w:fldChar w:fldCharType="end"/>
      </w:r>
      <w:r>
        <w:t xml:space="preserve">. Par exemple, « que ce passerait-il </w:t>
      </w:r>
      <w:r w:rsidRPr="00005EE1">
        <w:t>si vous n’aviez pas adopté cette règle</w:t>
      </w:r>
      <w:r w:rsidR="00EB3465">
        <w:t> </w:t>
      </w:r>
      <w:r w:rsidRPr="00005EE1">
        <w:t>?</w:t>
      </w:r>
      <w:r>
        <w:t> »</w:t>
      </w:r>
      <w:r w:rsidRPr="00145932">
        <w:t>.</w:t>
      </w:r>
      <w:r w:rsidR="00A1675C">
        <w:t xml:space="preserve"> </w:t>
      </w:r>
      <w:r w:rsidR="00A1675C" w:rsidRPr="00005EE1">
        <w:t>L’intérêt du raisonnement contrefactuel est triple</w:t>
      </w:r>
      <w:r w:rsidR="00A1675C">
        <w:t> </w:t>
      </w:r>
      <w:r w:rsidR="00A1675C" w:rsidRPr="00005EE1">
        <w:t xml:space="preserve">: l'explicitation, l'exploration théorique et l'exploration empirique. </w:t>
      </w:r>
    </w:p>
    <w:p w14:paraId="6E7E71F4" w14:textId="77777777" w:rsidR="00191FBD" w:rsidRDefault="00191FBD" w:rsidP="00A1675C"/>
    <w:p w14:paraId="40F77C94" w14:textId="30FAB314" w:rsidR="00191FBD" w:rsidRDefault="00191FBD" w:rsidP="00191FBD">
      <w:pPr>
        <w:rPr>
          <w:b/>
        </w:rPr>
      </w:pPr>
      <w:r>
        <w:rPr>
          <w:b/>
        </w:rPr>
        <w:t>Demander si nécessaire un complément d’information</w:t>
      </w:r>
    </w:p>
    <w:p w14:paraId="03E69BE6" w14:textId="77777777" w:rsidR="00191FBD" w:rsidRDefault="00191FBD" w:rsidP="00A1675C"/>
    <w:p w14:paraId="571384B9" w14:textId="18AC7F91" w:rsidR="00191FBD" w:rsidRPr="00A1675C" w:rsidRDefault="00191FBD" w:rsidP="00A1675C">
      <w:r>
        <w:t>Vous pourrez reprendre contact avec la personne interrogée après l’entretien pour un complément d’information si cela vous apparaît nécessaire.</w:t>
      </w:r>
    </w:p>
    <w:p w14:paraId="19687E7C" w14:textId="77777777" w:rsidR="00A1675C" w:rsidRDefault="00A1675C" w:rsidP="00145932"/>
    <w:p w14:paraId="79F97F19" w14:textId="2C0C449A" w:rsidR="00555C8E" w:rsidRDefault="00C4288B" w:rsidP="00555C8E">
      <w:pPr>
        <w:pStyle w:val="Heading1"/>
      </w:pPr>
      <w:r>
        <w:t>Guide d’entretien</w:t>
      </w:r>
    </w:p>
    <w:p w14:paraId="243A8756" w14:textId="77777777" w:rsidR="00555C8E" w:rsidRDefault="00555C8E" w:rsidP="00555C8E"/>
    <w:p w14:paraId="231FC172" w14:textId="00BF0378" w:rsidR="00555C8E" w:rsidRDefault="00C4288B" w:rsidP="00555C8E">
      <w:r>
        <w:t>Les entretiens seront conduit</w:t>
      </w:r>
      <w:r w:rsidR="006843BB">
        <w:t>s</w:t>
      </w:r>
      <w:r>
        <w:t xml:space="preserve"> sur la base du guide d’entretien transmis avec ce document.</w:t>
      </w:r>
    </w:p>
    <w:p w14:paraId="08A69B57" w14:textId="77777777" w:rsidR="00C97DF0" w:rsidRDefault="00C97DF0" w:rsidP="00555C8E"/>
    <w:p w14:paraId="4027088C" w14:textId="77777777" w:rsidR="00C97DF0" w:rsidRDefault="00C97DF0" w:rsidP="00CF32B0"/>
    <w:p w14:paraId="5FF49EC2" w14:textId="1B801B8A" w:rsidR="00012CBA" w:rsidRPr="00012CBA" w:rsidRDefault="009C187F" w:rsidP="00012CBA">
      <w:pPr>
        <w:widowControl w:val="0"/>
        <w:autoSpaceDE w:val="0"/>
        <w:autoSpaceDN w:val="0"/>
        <w:adjustRightInd w:val="0"/>
        <w:ind w:left="640" w:hanging="640"/>
        <w:rPr>
          <w:noProof/>
          <w:lang w:val="en-US"/>
        </w:rPr>
      </w:pPr>
      <w:r>
        <w:fldChar w:fldCharType="begin" w:fldLock="1"/>
      </w:r>
      <w:r>
        <w:instrText xml:space="preserve">ADDIN Mendeley Bibliography CSL_BIBLIOGRAPHY </w:instrText>
      </w:r>
      <w:r>
        <w:fldChar w:fldCharType="separate"/>
      </w:r>
      <w:r w:rsidR="00012CBA" w:rsidRPr="00012CBA">
        <w:rPr>
          <w:noProof/>
          <w:lang w:val="en-US"/>
        </w:rPr>
        <w:t xml:space="preserve">1. </w:t>
      </w:r>
      <w:r w:rsidR="00012CBA" w:rsidRPr="00012CBA">
        <w:rPr>
          <w:noProof/>
          <w:lang w:val="en-US"/>
        </w:rPr>
        <w:tab/>
        <w:t xml:space="preserve">Weber M. </w:t>
      </w:r>
      <w:r w:rsidR="0024064B">
        <w:rPr>
          <w:i/>
          <w:iCs/>
          <w:noProof/>
          <w:lang w:val="en-US"/>
        </w:rPr>
        <w:t>Essais sur la théorie de la s</w:t>
      </w:r>
      <w:r w:rsidR="00012CBA" w:rsidRPr="00012CBA">
        <w:rPr>
          <w:i/>
          <w:iCs/>
          <w:noProof/>
          <w:lang w:val="en-US"/>
        </w:rPr>
        <w:t>cience</w:t>
      </w:r>
      <w:r w:rsidR="00012CBA" w:rsidRPr="00012CBA">
        <w:rPr>
          <w:noProof/>
          <w:lang w:val="en-US"/>
        </w:rPr>
        <w:t>.; 1913.</w:t>
      </w:r>
    </w:p>
    <w:p w14:paraId="467B602D" w14:textId="77777777" w:rsidR="00012CBA" w:rsidRPr="00012CBA" w:rsidRDefault="00012CBA" w:rsidP="00012CBA">
      <w:pPr>
        <w:widowControl w:val="0"/>
        <w:autoSpaceDE w:val="0"/>
        <w:autoSpaceDN w:val="0"/>
        <w:adjustRightInd w:val="0"/>
        <w:ind w:left="640" w:hanging="640"/>
        <w:rPr>
          <w:noProof/>
          <w:lang w:val="en-US"/>
        </w:rPr>
      </w:pPr>
      <w:r w:rsidRPr="00012CBA">
        <w:rPr>
          <w:noProof/>
          <w:lang w:val="en-US"/>
        </w:rPr>
        <w:t xml:space="preserve">2. </w:t>
      </w:r>
      <w:r w:rsidRPr="00012CBA">
        <w:rPr>
          <w:noProof/>
          <w:lang w:val="en-US"/>
        </w:rPr>
        <w:tab/>
        <w:t xml:space="preserve">Kaufmann J-C. </w:t>
      </w:r>
      <w:r w:rsidRPr="00012CBA">
        <w:rPr>
          <w:i/>
          <w:iCs/>
          <w:noProof/>
          <w:lang w:val="en-US"/>
        </w:rPr>
        <w:t>L’entretien Compréhensif</w:t>
      </w:r>
      <w:r w:rsidRPr="00012CBA">
        <w:rPr>
          <w:noProof/>
          <w:lang w:val="en-US"/>
        </w:rPr>
        <w:t>. Armand Colin; 2011.</w:t>
      </w:r>
    </w:p>
    <w:p w14:paraId="0625872D" w14:textId="5758F1F7" w:rsidR="00012CBA" w:rsidRPr="00012CBA" w:rsidRDefault="00012CBA" w:rsidP="00012CBA">
      <w:pPr>
        <w:widowControl w:val="0"/>
        <w:autoSpaceDE w:val="0"/>
        <w:autoSpaceDN w:val="0"/>
        <w:adjustRightInd w:val="0"/>
        <w:ind w:left="640" w:hanging="640"/>
        <w:rPr>
          <w:noProof/>
          <w:lang w:val="en-US"/>
        </w:rPr>
      </w:pPr>
      <w:r w:rsidRPr="00012CBA">
        <w:rPr>
          <w:noProof/>
          <w:lang w:val="en-US"/>
        </w:rPr>
        <w:t xml:space="preserve">3. </w:t>
      </w:r>
      <w:r w:rsidRPr="00012CBA">
        <w:rPr>
          <w:noProof/>
          <w:lang w:val="en-US"/>
        </w:rPr>
        <w:tab/>
        <w:t xml:space="preserve">Eisenhardt KM. Making fast strategic decisions in high-velocity environments. </w:t>
      </w:r>
      <w:r w:rsidRPr="00012CBA">
        <w:rPr>
          <w:i/>
          <w:iCs/>
          <w:noProof/>
          <w:lang w:val="en-US"/>
        </w:rPr>
        <w:t>Acad Manag J</w:t>
      </w:r>
      <w:r w:rsidRPr="00012CBA">
        <w:rPr>
          <w:noProof/>
          <w:lang w:val="en-US"/>
        </w:rPr>
        <w:t xml:space="preserve">. 1989;32(3):543-576. </w:t>
      </w:r>
    </w:p>
    <w:p w14:paraId="68BF813E" w14:textId="77777777" w:rsidR="00012CBA" w:rsidRPr="00012CBA" w:rsidRDefault="00012CBA" w:rsidP="00012CBA">
      <w:pPr>
        <w:widowControl w:val="0"/>
        <w:autoSpaceDE w:val="0"/>
        <w:autoSpaceDN w:val="0"/>
        <w:adjustRightInd w:val="0"/>
        <w:ind w:left="640" w:hanging="640"/>
        <w:rPr>
          <w:noProof/>
        </w:rPr>
      </w:pPr>
      <w:r w:rsidRPr="00012CBA">
        <w:rPr>
          <w:noProof/>
          <w:lang w:val="en-US"/>
        </w:rPr>
        <w:t xml:space="preserve">4. </w:t>
      </w:r>
      <w:r w:rsidRPr="00012CBA">
        <w:rPr>
          <w:noProof/>
          <w:lang w:val="en-US"/>
        </w:rPr>
        <w:tab/>
        <w:t xml:space="preserve">Durand R, Vaara E. Causation, counterfactuals, and competitive advantage. </w:t>
      </w:r>
      <w:r w:rsidRPr="00012CBA">
        <w:rPr>
          <w:i/>
          <w:iCs/>
          <w:noProof/>
          <w:lang w:val="en-US"/>
        </w:rPr>
        <w:t>Strateg Manag J</w:t>
      </w:r>
      <w:r w:rsidRPr="00012CBA">
        <w:rPr>
          <w:noProof/>
          <w:lang w:val="en-US"/>
        </w:rPr>
        <w:t>. 2009;30(12):1245-1264.</w:t>
      </w:r>
    </w:p>
    <w:p w14:paraId="5CB067D1" w14:textId="4E72CB32" w:rsidR="00063E2D" w:rsidRPr="00B604DC" w:rsidRDefault="009C187F" w:rsidP="00012CBA">
      <w:pPr>
        <w:widowControl w:val="0"/>
        <w:autoSpaceDE w:val="0"/>
        <w:autoSpaceDN w:val="0"/>
        <w:adjustRightInd w:val="0"/>
        <w:ind w:left="640" w:hanging="640"/>
      </w:pPr>
      <w:r>
        <w:fldChar w:fldCharType="end"/>
      </w:r>
    </w:p>
    <w:sectPr w:rsidR="00063E2D" w:rsidRPr="00B604DC" w:rsidSect="007277B6">
      <w:footerReference w:type="even"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D6F92F" w14:textId="77777777" w:rsidR="00C4288B" w:rsidRDefault="00C4288B" w:rsidP="0081601E">
      <w:r>
        <w:separator/>
      </w:r>
    </w:p>
  </w:endnote>
  <w:endnote w:type="continuationSeparator" w:id="0">
    <w:p w14:paraId="6EE727FD" w14:textId="77777777" w:rsidR="00C4288B" w:rsidRDefault="00C4288B" w:rsidP="00816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Myriad">
    <w:altName w:val="Times New Roman"/>
    <w:panose1 w:val="00000000000000000000"/>
    <w:charset w:val="00"/>
    <w:family w:val="roman"/>
    <w:notTrueType/>
    <w:pitch w:val="default"/>
  </w:font>
  <w:font w:name="Myriad Pro">
    <w:altName w:val="Cambria"/>
    <w:panose1 w:val="00000000000000000000"/>
    <w:charset w:val="4D"/>
    <w:family w:val="swiss"/>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3718D4" w14:textId="77777777" w:rsidR="00C4288B" w:rsidRDefault="00C4288B" w:rsidP="001A477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174</w:t>
    </w:r>
    <w:r>
      <w:rPr>
        <w:rStyle w:val="PageNumber"/>
      </w:rPr>
      <w:fldChar w:fldCharType="end"/>
    </w:r>
  </w:p>
  <w:p w14:paraId="41C03A02" w14:textId="77777777" w:rsidR="00C4288B" w:rsidRDefault="00C4288B" w:rsidP="001A477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316A1B" w14:textId="77777777" w:rsidR="00C4288B" w:rsidRDefault="00C4288B" w:rsidP="001A4777">
    <w:pPr>
      <w:pStyle w:val="Footer"/>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B655D4">
      <w:rPr>
        <w:rStyle w:val="PageNumber"/>
        <w:noProof/>
      </w:rPr>
      <w:t>1</w:t>
    </w:r>
    <w:r>
      <w:rPr>
        <w:rStyle w:val="PageNumber"/>
      </w:rPr>
      <w:fldChar w:fldCharType="end"/>
    </w:r>
  </w:p>
  <w:p w14:paraId="66C055F6" w14:textId="77777777" w:rsidR="00C4288B" w:rsidRDefault="00C4288B" w:rsidP="001A477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9CE9B6" w14:textId="77777777" w:rsidR="00C4288B" w:rsidRDefault="00C4288B" w:rsidP="0081601E">
      <w:r>
        <w:separator/>
      </w:r>
    </w:p>
  </w:footnote>
  <w:footnote w:type="continuationSeparator" w:id="0">
    <w:p w14:paraId="6BA2932D" w14:textId="77777777" w:rsidR="00C4288B" w:rsidRDefault="00C4288B" w:rsidP="0081601E">
      <w:r>
        <w:continuationSeparator/>
      </w:r>
    </w:p>
  </w:footnote>
  <w:footnote w:id="1">
    <w:p w14:paraId="424944D3" w14:textId="5514DA13" w:rsidR="00C4288B" w:rsidRDefault="00C4288B">
      <w:pPr>
        <w:pStyle w:val="FootnoteText"/>
      </w:pPr>
      <w:r>
        <w:rPr>
          <w:rStyle w:val="FootnoteReference"/>
        </w:rPr>
        <w:footnoteRef/>
      </w:r>
      <w:r>
        <w:t xml:space="preserve"> Une pénalité d’un point par jour de retard est prévue.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960AC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0981EC2"/>
    <w:multiLevelType w:val="hybridMultilevel"/>
    <w:tmpl w:val="6382F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F85A4D"/>
    <w:multiLevelType w:val="hybridMultilevel"/>
    <w:tmpl w:val="0D442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6A4B53"/>
    <w:multiLevelType w:val="hybridMultilevel"/>
    <w:tmpl w:val="D9DA1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D67753"/>
    <w:multiLevelType w:val="hybridMultilevel"/>
    <w:tmpl w:val="D4BCD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932EF7"/>
    <w:multiLevelType w:val="hybridMultilevel"/>
    <w:tmpl w:val="EBE8B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5"/>
  </w:num>
  <w:num w:numId="6">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F99"/>
    <w:rsid w:val="000124D3"/>
    <w:rsid w:val="00012CBA"/>
    <w:rsid w:val="00014F8D"/>
    <w:rsid w:val="000278FC"/>
    <w:rsid w:val="0003120C"/>
    <w:rsid w:val="00032E40"/>
    <w:rsid w:val="000357C5"/>
    <w:rsid w:val="00051CB0"/>
    <w:rsid w:val="00062A85"/>
    <w:rsid w:val="00063E2D"/>
    <w:rsid w:val="000769C0"/>
    <w:rsid w:val="000769F0"/>
    <w:rsid w:val="00087353"/>
    <w:rsid w:val="00093856"/>
    <w:rsid w:val="000A25A3"/>
    <w:rsid w:val="000A5C96"/>
    <w:rsid w:val="000A6594"/>
    <w:rsid w:val="000A79D7"/>
    <w:rsid w:val="000B2362"/>
    <w:rsid w:val="000B3D0E"/>
    <w:rsid w:val="000C4684"/>
    <w:rsid w:val="000D3137"/>
    <w:rsid w:val="000E2C34"/>
    <w:rsid w:val="000E47A4"/>
    <w:rsid w:val="00113C9C"/>
    <w:rsid w:val="00122449"/>
    <w:rsid w:val="00127792"/>
    <w:rsid w:val="00144F3A"/>
    <w:rsid w:val="00145038"/>
    <w:rsid w:val="00145932"/>
    <w:rsid w:val="00155FCE"/>
    <w:rsid w:val="0016150B"/>
    <w:rsid w:val="00163D0E"/>
    <w:rsid w:val="00174FE9"/>
    <w:rsid w:val="00176FF8"/>
    <w:rsid w:val="0017731D"/>
    <w:rsid w:val="001816B5"/>
    <w:rsid w:val="00182CB0"/>
    <w:rsid w:val="00184CDA"/>
    <w:rsid w:val="0018522F"/>
    <w:rsid w:val="001863FE"/>
    <w:rsid w:val="00191FBD"/>
    <w:rsid w:val="0019595B"/>
    <w:rsid w:val="0019633B"/>
    <w:rsid w:val="001A4777"/>
    <w:rsid w:val="001A6AF1"/>
    <w:rsid w:val="001A7A5B"/>
    <w:rsid w:val="001D1685"/>
    <w:rsid w:val="001D6FE9"/>
    <w:rsid w:val="002005A0"/>
    <w:rsid w:val="00201E01"/>
    <w:rsid w:val="00202139"/>
    <w:rsid w:val="00205E38"/>
    <w:rsid w:val="0021052E"/>
    <w:rsid w:val="00210C89"/>
    <w:rsid w:val="0021157B"/>
    <w:rsid w:val="002141F5"/>
    <w:rsid w:val="0021587D"/>
    <w:rsid w:val="00224994"/>
    <w:rsid w:val="00225BDD"/>
    <w:rsid w:val="0022670C"/>
    <w:rsid w:val="00230DA3"/>
    <w:rsid w:val="0024064B"/>
    <w:rsid w:val="00244CFD"/>
    <w:rsid w:val="00245404"/>
    <w:rsid w:val="0024550F"/>
    <w:rsid w:val="002470AB"/>
    <w:rsid w:val="0025458D"/>
    <w:rsid w:val="00262252"/>
    <w:rsid w:val="00273DC8"/>
    <w:rsid w:val="00273EDC"/>
    <w:rsid w:val="00275A67"/>
    <w:rsid w:val="0027759F"/>
    <w:rsid w:val="002779EB"/>
    <w:rsid w:val="0028642D"/>
    <w:rsid w:val="00286DFF"/>
    <w:rsid w:val="00292AA2"/>
    <w:rsid w:val="00293B31"/>
    <w:rsid w:val="00294DD7"/>
    <w:rsid w:val="00296F7D"/>
    <w:rsid w:val="002A001C"/>
    <w:rsid w:val="002A07CA"/>
    <w:rsid w:val="002A6367"/>
    <w:rsid w:val="002B0E6A"/>
    <w:rsid w:val="002B2C9C"/>
    <w:rsid w:val="002B3B78"/>
    <w:rsid w:val="002C3093"/>
    <w:rsid w:val="002E0524"/>
    <w:rsid w:val="002F71DB"/>
    <w:rsid w:val="003023FB"/>
    <w:rsid w:val="003062A4"/>
    <w:rsid w:val="00307B5D"/>
    <w:rsid w:val="00310ED7"/>
    <w:rsid w:val="00311029"/>
    <w:rsid w:val="0032078A"/>
    <w:rsid w:val="0032081E"/>
    <w:rsid w:val="00324F06"/>
    <w:rsid w:val="00327726"/>
    <w:rsid w:val="00333A5C"/>
    <w:rsid w:val="00334238"/>
    <w:rsid w:val="00336B7B"/>
    <w:rsid w:val="003371F4"/>
    <w:rsid w:val="00343EF5"/>
    <w:rsid w:val="00346CA3"/>
    <w:rsid w:val="00351904"/>
    <w:rsid w:val="00351C16"/>
    <w:rsid w:val="00352835"/>
    <w:rsid w:val="00352EBA"/>
    <w:rsid w:val="00353DBA"/>
    <w:rsid w:val="00355929"/>
    <w:rsid w:val="003604B3"/>
    <w:rsid w:val="00360897"/>
    <w:rsid w:val="00364B6A"/>
    <w:rsid w:val="00373010"/>
    <w:rsid w:val="00375322"/>
    <w:rsid w:val="00376795"/>
    <w:rsid w:val="00377BEB"/>
    <w:rsid w:val="00380A97"/>
    <w:rsid w:val="00383D8B"/>
    <w:rsid w:val="00385CD0"/>
    <w:rsid w:val="00386E09"/>
    <w:rsid w:val="003974D4"/>
    <w:rsid w:val="00397CFC"/>
    <w:rsid w:val="003A52BD"/>
    <w:rsid w:val="003B14AE"/>
    <w:rsid w:val="003B381F"/>
    <w:rsid w:val="003B7699"/>
    <w:rsid w:val="003C317D"/>
    <w:rsid w:val="003C3D34"/>
    <w:rsid w:val="003C6E0E"/>
    <w:rsid w:val="003D4E30"/>
    <w:rsid w:val="003D538A"/>
    <w:rsid w:val="004011C0"/>
    <w:rsid w:val="00410194"/>
    <w:rsid w:val="00411A66"/>
    <w:rsid w:val="00412A11"/>
    <w:rsid w:val="00414248"/>
    <w:rsid w:val="004147F2"/>
    <w:rsid w:val="00414C86"/>
    <w:rsid w:val="00432CAC"/>
    <w:rsid w:val="00435AE1"/>
    <w:rsid w:val="00441FF4"/>
    <w:rsid w:val="004469DF"/>
    <w:rsid w:val="004534EF"/>
    <w:rsid w:val="004573DB"/>
    <w:rsid w:val="00462535"/>
    <w:rsid w:val="00475109"/>
    <w:rsid w:val="00475E87"/>
    <w:rsid w:val="00477C9D"/>
    <w:rsid w:val="0048421D"/>
    <w:rsid w:val="00490FE8"/>
    <w:rsid w:val="00493EA2"/>
    <w:rsid w:val="004A1257"/>
    <w:rsid w:val="004A35AC"/>
    <w:rsid w:val="004B1C15"/>
    <w:rsid w:val="004B3CBB"/>
    <w:rsid w:val="004B7F1A"/>
    <w:rsid w:val="004C40D5"/>
    <w:rsid w:val="004D1DE3"/>
    <w:rsid w:val="004E15DB"/>
    <w:rsid w:val="004E5C74"/>
    <w:rsid w:val="004E764D"/>
    <w:rsid w:val="004E7944"/>
    <w:rsid w:val="004F1E1B"/>
    <w:rsid w:val="004F6B93"/>
    <w:rsid w:val="004F71E2"/>
    <w:rsid w:val="0050245A"/>
    <w:rsid w:val="00503686"/>
    <w:rsid w:val="00513439"/>
    <w:rsid w:val="0051574C"/>
    <w:rsid w:val="00524E56"/>
    <w:rsid w:val="005255F7"/>
    <w:rsid w:val="00532381"/>
    <w:rsid w:val="00532957"/>
    <w:rsid w:val="0053557E"/>
    <w:rsid w:val="00542C5F"/>
    <w:rsid w:val="0055219C"/>
    <w:rsid w:val="00552B4D"/>
    <w:rsid w:val="00555C8E"/>
    <w:rsid w:val="0056120E"/>
    <w:rsid w:val="005702CF"/>
    <w:rsid w:val="00571318"/>
    <w:rsid w:val="00572427"/>
    <w:rsid w:val="00572CB8"/>
    <w:rsid w:val="005846F2"/>
    <w:rsid w:val="00585F8B"/>
    <w:rsid w:val="00592139"/>
    <w:rsid w:val="00596BF0"/>
    <w:rsid w:val="005C7222"/>
    <w:rsid w:val="005D093E"/>
    <w:rsid w:val="005D7AA0"/>
    <w:rsid w:val="005E3A9D"/>
    <w:rsid w:val="005F4CCD"/>
    <w:rsid w:val="005F53EF"/>
    <w:rsid w:val="005F56B9"/>
    <w:rsid w:val="006013A1"/>
    <w:rsid w:val="006018F0"/>
    <w:rsid w:val="00601DD6"/>
    <w:rsid w:val="00602754"/>
    <w:rsid w:val="00607413"/>
    <w:rsid w:val="00610A4A"/>
    <w:rsid w:val="00611E2E"/>
    <w:rsid w:val="00617520"/>
    <w:rsid w:val="0061784D"/>
    <w:rsid w:val="00620065"/>
    <w:rsid w:val="00626A51"/>
    <w:rsid w:val="00633BA3"/>
    <w:rsid w:val="00645670"/>
    <w:rsid w:val="00645B24"/>
    <w:rsid w:val="00654887"/>
    <w:rsid w:val="006560D5"/>
    <w:rsid w:val="006601BC"/>
    <w:rsid w:val="00661146"/>
    <w:rsid w:val="0066552F"/>
    <w:rsid w:val="006707ED"/>
    <w:rsid w:val="00672728"/>
    <w:rsid w:val="00673FDE"/>
    <w:rsid w:val="006762BF"/>
    <w:rsid w:val="00676447"/>
    <w:rsid w:val="006843BB"/>
    <w:rsid w:val="006862FF"/>
    <w:rsid w:val="00697F8A"/>
    <w:rsid w:val="006A66C9"/>
    <w:rsid w:val="006B2B24"/>
    <w:rsid w:val="006B60DC"/>
    <w:rsid w:val="006C67B9"/>
    <w:rsid w:val="006D0750"/>
    <w:rsid w:val="006D2A90"/>
    <w:rsid w:val="006D34C2"/>
    <w:rsid w:val="006E3AFE"/>
    <w:rsid w:val="006F2D66"/>
    <w:rsid w:val="006F7F12"/>
    <w:rsid w:val="0070099A"/>
    <w:rsid w:val="00701270"/>
    <w:rsid w:val="00706D41"/>
    <w:rsid w:val="00707DC8"/>
    <w:rsid w:val="0071047F"/>
    <w:rsid w:val="00713AC9"/>
    <w:rsid w:val="007271E9"/>
    <w:rsid w:val="007277B6"/>
    <w:rsid w:val="0073072C"/>
    <w:rsid w:val="007358D9"/>
    <w:rsid w:val="00735D09"/>
    <w:rsid w:val="0073752C"/>
    <w:rsid w:val="00737EE8"/>
    <w:rsid w:val="00740C9B"/>
    <w:rsid w:val="0075265E"/>
    <w:rsid w:val="00753BDD"/>
    <w:rsid w:val="007565D4"/>
    <w:rsid w:val="00756E70"/>
    <w:rsid w:val="007728A2"/>
    <w:rsid w:val="00781DFB"/>
    <w:rsid w:val="0078281F"/>
    <w:rsid w:val="00793712"/>
    <w:rsid w:val="00794C6B"/>
    <w:rsid w:val="00797FC6"/>
    <w:rsid w:val="007B11A8"/>
    <w:rsid w:val="007B2CF3"/>
    <w:rsid w:val="007C6970"/>
    <w:rsid w:val="007C78D6"/>
    <w:rsid w:val="007D3A72"/>
    <w:rsid w:val="007D7197"/>
    <w:rsid w:val="007E2DE2"/>
    <w:rsid w:val="007F1FBB"/>
    <w:rsid w:val="007F3089"/>
    <w:rsid w:val="007F3912"/>
    <w:rsid w:val="007F55A5"/>
    <w:rsid w:val="008025A6"/>
    <w:rsid w:val="00813A6E"/>
    <w:rsid w:val="0081601E"/>
    <w:rsid w:val="00817CBA"/>
    <w:rsid w:val="00817F27"/>
    <w:rsid w:val="00822C66"/>
    <w:rsid w:val="00835CB6"/>
    <w:rsid w:val="0083772F"/>
    <w:rsid w:val="008472C2"/>
    <w:rsid w:val="008666F1"/>
    <w:rsid w:val="00867B3F"/>
    <w:rsid w:val="008825A5"/>
    <w:rsid w:val="008826E2"/>
    <w:rsid w:val="00882CBD"/>
    <w:rsid w:val="0088359E"/>
    <w:rsid w:val="008A08B7"/>
    <w:rsid w:val="008A10C2"/>
    <w:rsid w:val="008B38EF"/>
    <w:rsid w:val="008B4D15"/>
    <w:rsid w:val="008C321E"/>
    <w:rsid w:val="008C3EB9"/>
    <w:rsid w:val="008C7C86"/>
    <w:rsid w:val="008D39C8"/>
    <w:rsid w:val="008E12B5"/>
    <w:rsid w:val="008F41E0"/>
    <w:rsid w:val="00902089"/>
    <w:rsid w:val="00902758"/>
    <w:rsid w:val="00903891"/>
    <w:rsid w:val="00907171"/>
    <w:rsid w:val="0091082E"/>
    <w:rsid w:val="009209B3"/>
    <w:rsid w:val="0092525A"/>
    <w:rsid w:val="00925482"/>
    <w:rsid w:val="0093210D"/>
    <w:rsid w:val="00940A4A"/>
    <w:rsid w:val="00945A55"/>
    <w:rsid w:val="00954DF2"/>
    <w:rsid w:val="00956701"/>
    <w:rsid w:val="00975D30"/>
    <w:rsid w:val="00980EC2"/>
    <w:rsid w:val="00981420"/>
    <w:rsid w:val="00981519"/>
    <w:rsid w:val="0098612B"/>
    <w:rsid w:val="00995DEF"/>
    <w:rsid w:val="009A7612"/>
    <w:rsid w:val="009B2A36"/>
    <w:rsid w:val="009B3532"/>
    <w:rsid w:val="009B4AB1"/>
    <w:rsid w:val="009B5FE6"/>
    <w:rsid w:val="009C187F"/>
    <w:rsid w:val="009C5901"/>
    <w:rsid w:val="009D1339"/>
    <w:rsid w:val="009D2F0A"/>
    <w:rsid w:val="009D4722"/>
    <w:rsid w:val="009E325B"/>
    <w:rsid w:val="009E5C37"/>
    <w:rsid w:val="009F2F34"/>
    <w:rsid w:val="009F534C"/>
    <w:rsid w:val="00A0674A"/>
    <w:rsid w:val="00A11CAB"/>
    <w:rsid w:val="00A13C99"/>
    <w:rsid w:val="00A1675C"/>
    <w:rsid w:val="00A17F25"/>
    <w:rsid w:val="00A2250C"/>
    <w:rsid w:val="00A26BE4"/>
    <w:rsid w:val="00A3363D"/>
    <w:rsid w:val="00A37CAE"/>
    <w:rsid w:val="00A53555"/>
    <w:rsid w:val="00A61D6D"/>
    <w:rsid w:val="00A62FB1"/>
    <w:rsid w:val="00A67378"/>
    <w:rsid w:val="00A75D7F"/>
    <w:rsid w:val="00A85907"/>
    <w:rsid w:val="00AB352A"/>
    <w:rsid w:val="00AB719E"/>
    <w:rsid w:val="00AB780F"/>
    <w:rsid w:val="00AC3ED3"/>
    <w:rsid w:val="00AC4F99"/>
    <w:rsid w:val="00AC5263"/>
    <w:rsid w:val="00AD144C"/>
    <w:rsid w:val="00AE1752"/>
    <w:rsid w:val="00AE534A"/>
    <w:rsid w:val="00AF149D"/>
    <w:rsid w:val="00AF7F21"/>
    <w:rsid w:val="00B04A1A"/>
    <w:rsid w:val="00B162E8"/>
    <w:rsid w:val="00B303CE"/>
    <w:rsid w:val="00B32A83"/>
    <w:rsid w:val="00B33352"/>
    <w:rsid w:val="00B33A8D"/>
    <w:rsid w:val="00B350A9"/>
    <w:rsid w:val="00B36326"/>
    <w:rsid w:val="00B373E2"/>
    <w:rsid w:val="00B41653"/>
    <w:rsid w:val="00B51032"/>
    <w:rsid w:val="00B604DC"/>
    <w:rsid w:val="00B60BE7"/>
    <w:rsid w:val="00B6130C"/>
    <w:rsid w:val="00B6330C"/>
    <w:rsid w:val="00B655D4"/>
    <w:rsid w:val="00B66A8C"/>
    <w:rsid w:val="00B744EA"/>
    <w:rsid w:val="00B7611E"/>
    <w:rsid w:val="00B81FB2"/>
    <w:rsid w:val="00B87941"/>
    <w:rsid w:val="00B92DBA"/>
    <w:rsid w:val="00B97E45"/>
    <w:rsid w:val="00BA107F"/>
    <w:rsid w:val="00BA403C"/>
    <w:rsid w:val="00BA5371"/>
    <w:rsid w:val="00BB340D"/>
    <w:rsid w:val="00BB43A4"/>
    <w:rsid w:val="00BB5F55"/>
    <w:rsid w:val="00BC62C5"/>
    <w:rsid w:val="00BD3211"/>
    <w:rsid w:val="00BE0286"/>
    <w:rsid w:val="00BE51EA"/>
    <w:rsid w:val="00BE5920"/>
    <w:rsid w:val="00BF2530"/>
    <w:rsid w:val="00BF4EF9"/>
    <w:rsid w:val="00BF67CA"/>
    <w:rsid w:val="00BF6B3C"/>
    <w:rsid w:val="00C07939"/>
    <w:rsid w:val="00C201D7"/>
    <w:rsid w:val="00C2453C"/>
    <w:rsid w:val="00C2689D"/>
    <w:rsid w:val="00C27390"/>
    <w:rsid w:val="00C27966"/>
    <w:rsid w:val="00C3114E"/>
    <w:rsid w:val="00C3472D"/>
    <w:rsid w:val="00C4288B"/>
    <w:rsid w:val="00C53C5C"/>
    <w:rsid w:val="00C62F7A"/>
    <w:rsid w:val="00C73E0B"/>
    <w:rsid w:val="00C75722"/>
    <w:rsid w:val="00C84129"/>
    <w:rsid w:val="00C86322"/>
    <w:rsid w:val="00C91AC7"/>
    <w:rsid w:val="00C924B7"/>
    <w:rsid w:val="00C963BD"/>
    <w:rsid w:val="00C97DF0"/>
    <w:rsid w:val="00CA3434"/>
    <w:rsid w:val="00CC3F1E"/>
    <w:rsid w:val="00CC50BE"/>
    <w:rsid w:val="00CC61FE"/>
    <w:rsid w:val="00CE02A6"/>
    <w:rsid w:val="00CE0B1D"/>
    <w:rsid w:val="00CE5A0D"/>
    <w:rsid w:val="00CE5E22"/>
    <w:rsid w:val="00CF247B"/>
    <w:rsid w:val="00CF32B0"/>
    <w:rsid w:val="00D0155A"/>
    <w:rsid w:val="00D1705C"/>
    <w:rsid w:val="00D202CD"/>
    <w:rsid w:val="00D212A6"/>
    <w:rsid w:val="00D27D96"/>
    <w:rsid w:val="00D31F35"/>
    <w:rsid w:val="00D36172"/>
    <w:rsid w:val="00D374C9"/>
    <w:rsid w:val="00D4132F"/>
    <w:rsid w:val="00D51E85"/>
    <w:rsid w:val="00D71F0B"/>
    <w:rsid w:val="00D72EF2"/>
    <w:rsid w:val="00D74C9C"/>
    <w:rsid w:val="00D768EA"/>
    <w:rsid w:val="00D905D8"/>
    <w:rsid w:val="00D9676B"/>
    <w:rsid w:val="00D97986"/>
    <w:rsid w:val="00DA313A"/>
    <w:rsid w:val="00DA6547"/>
    <w:rsid w:val="00DA6EE2"/>
    <w:rsid w:val="00DB1789"/>
    <w:rsid w:val="00DB2652"/>
    <w:rsid w:val="00DB4C41"/>
    <w:rsid w:val="00DC0634"/>
    <w:rsid w:val="00DD153F"/>
    <w:rsid w:val="00DD2B13"/>
    <w:rsid w:val="00DD7F12"/>
    <w:rsid w:val="00DE099F"/>
    <w:rsid w:val="00E139AF"/>
    <w:rsid w:val="00E141E0"/>
    <w:rsid w:val="00E16766"/>
    <w:rsid w:val="00E2052B"/>
    <w:rsid w:val="00E27FD0"/>
    <w:rsid w:val="00E33E6A"/>
    <w:rsid w:val="00E340DF"/>
    <w:rsid w:val="00E34C53"/>
    <w:rsid w:val="00E405E5"/>
    <w:rsid w:val="00E42F72"/>
    <w:rsid w:val="00E43E3F"/>
    <w:rsid w:val="00E56C47"/>
    <w:rsid w:val="00E643F2"/>
    <w:rsid w:val="00E75372"/>
    <w:rsid w:val="00E83F25"/>
    <w:rsid w:val="00EA0554"/>
    <w:rsid w:val="00EA29A8"/>
    <w:rsid w:val="00EA3B19"/>
    <w:rsid w:val="00EA445A"/>
    <w:rsid w:val="00EA59CB"/>
    <w:rsid w:val="00EA78D1"/>
    <w:rsid w:val="00EA7FD6"/>
    <w:rsid w:val="00EB3465"/>
    <w:rsid w:val="00EB4AE0"/>
    <w:rsid w:val="00EC2D25"/>
    <w:rsid w:val="00ED0437"/>
    <w:rsid w:val="00ED5B7B"/>
    <w:rsid w:val="00ED6A0C"/>
    <w:rsid w:val="00EF5596"/>
    <w:rsid w:val="00F03B59"/>
    <w:rsid w:val="00F11EB2"/>
    <w:rsid w:val="00F13B66"/>
    <w:rsid w:val="00F206FE"/>
    <w:rsid w:val="00F2080E"/>
    <w:rsid w:val="00F20E4F"/>
    <w:rsid w:val="00F22494"/>
    <w:rsid w:val="00F23C7E"/>
    <w:rsid w:val="00F2489B"/>
    <w:rsid w:val="00F27BFD"/>
    <w:rsid w:val="00F3094D"/>
    <w:rsid w:val="00F31064"/>
    <w:rsid w:val="00F31CA5"/>
    <w:rsid w:val="00F35920"/>
    <w:rsid w:val="00F412E4"/>
    <w:rsid w:val="00F419F6"/>
    <w:rsid w:val="00F423C1"/>
    <w:rsid w:val="00F428C6"/>
    <w:rsid w:val="00F515CD"/>
    <w:rsid w:val="00F52038"/>
    <w:rsid w:val="00F52536"/>
    <w:rsid w:val="00F5309B"/>
    <w:rsid w:val="00F53762"/>
    <w:rsid w:val="00F54296"/>
    <w:rsid w:val="00F57960"/>
    <w:rsid w:val="00F61FF6"/>
    <w:rsid w:val="00F67F64"/>
    <w:rsid w:val="00F71B80"/>
    <w:rsid w:val="00F748A5"/>
    <w:rsid w:val="00F75F06"/>
    <w:rsid w:val="00F8235F"/>
    <w:rsid w:val="00F84F07"/>
    <w:rsid w:val="00F854BA"/>
    <w:rsid w:val="00F935D4"/>
    <w:rsid w:val="00FA7FDD"/>
    <w:rsid w:val="00FB1A83"/>
    <w:rsid w:val="00FB3805"/>
    <w:rsid w:val="00FB41AC"/>
    <w:rsid w:val="00FC0160"/>
    <w:rsid w:val="00FD0864"/>
    <w:rsid w:val="00FD69C5"/>
    <w:rsid w:val="00FE5038"/>
    <w:rsid w:val="00FF496F"/>
    <w:rsid w:val="00FF5BC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87A20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29" w:unhideWhenUsed="0" w:qFormat="1"/>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434"/>
    <w:pPr>
      <w:suppressAutoHyphens/>
      <w:jc w:val="both"/>
    </w:pPr>
    <w:rPr>
      <w:lang w:eastAsia="fr-FR"/>
    </w:rPr>
  </w:style>
  <w:style w:type="paragraph" w:styleId="Heading1">
    <w:name w:val="heading 1"/>
    <w:basedOn w:val="Normal"/>
    <w:next w:val="Normal"/>
    <w:link w:val="Heading1Char"/>
    <w:qFormat/>
    <w:rsid w:val="00513439"/>
    <w:pPr>
      <w:keepNext/>
      <w:pBdr>
        <w:top w:val="single" w:sz="4" w:space="1" w:color="000000"/>
        <w:left w:val="single" w:sz="4" w:space="4" w:color="000000"/>
        <w:bottom w:val="single" w:sz="4" w:space="1" w:color="000000"/>
        <w:right w:val="single" w:sz="4" w:space="4" w:color="000000"/>
      </w:pBdr>
      <w:shd w:val="clear" w:color="auto" w:fill="D8D8D8"/>
      <w:jc w:val="center"/>
      <w:outlineLvl w:val="0"/>
    </w:pPr>
    <w:rPr>
      <w:b/>
      <w:sz w:val="32"/>
    </w:rPr>
  </w:style>
  <w:style w:type="paragraph" w:styleId="Heading2">
    <w:name w:val="heading 2"/>
    <w:basedOn w:val="Normal"/>
    <w:next w:val="Normal"/>
    <w:link w:val="Heading2Char"/>
    <w:qFormat/>
    <w:rsid w:val="00513439"/>
    <w:pPr>
      <w:keepNext/>
      <w:jc w:val="center"/>
      <w:outlineLvl w:val="1"/>
    </w:pPr>
    <w:rPr>
      <w:rFonts w:ascii="Tahoma" w:hAnsi="Tahoma"/>
      <w:b/>
      <w:sz w:val="28"/>
    </w:rPr>
  </w:style>
  <w:style w:type="paragraph" w:styleId="Heading3">
    <w:name w:val="heading 3"/>
    <w:basedOn w:val="Normal"/>
    <w:next w:val="Normal"/>
    <w:link w:val="Heading3Char"/>
    <w:qFormat/>
    <w:rsid w:val="00513439"/>
    <w:pPr>
      <w:keepNext/>
      <w:tabs>
        <w:tab w:val="left" w:pos="360"/>
      </w:tabs>
      <w:ind w:right="540"/>
      <w:outlineLvl w:val="2"/>
    </w:pPr>
    <w:rPr>
      <w:i/>
      <w:sz w:val="22"/>
      <w:u w:val="single"/>
    </w:rPr>
  </w:style>
  <w:style w:type="paragraph" w:styleId="Heading4">
    <w:name w:val="heading 4"/>
    <w:basedOn w:val="Normal"/>
    <w:next w:val="Normal"/>
    <w:link w:val="Heading4Char"/>
    <w:qFormat/>
    <w:rsid w:val="008025A6"/>
    <w:pPr>
      <w:keepNext/>
      <w:jc w:val="center"/>
      <w:outlineLvl w:val="3"/>
    </w:pPr>
    <w:rPr>
      <w:b/>
      <w:color w:val="000080"/>
    </w:rPr>
  </w:style>
  <w:style w:type="paragraph" w:styleId="Heading5">
    <w:name w:val="heading 5"/>
    <w:basedOn w:val="Normal"/>
    <w:next w:val="Normal"/>
    <w:link w:val="Heading5Char"/>
    <w:qFormat/>
    <w:rsid w:val="00513439"/>
    <w:pPr>
      <w:keepNext/>
      <w:tabs>
        <w:tab w:val="left" w:pos="360"/>
      </w:tabs>
      <w:ind w:right="540"/>
      <w:outlineLvl w:val="4"/>
    </w:pPr>
    <w:rPr>
      <w:i/>
      <w:u w:val="single"/>
    </w:rPr>
  </w:style>
  <w:style w:type="paragraph" w:styleId="Heading6">
    <w:name w:val="heading 6"/>
    <w:basedOn w:val="Normal"/>
    <w:next w:val="Normal"/>
    <w:link w:val="Heading6Char"/>
    <w:qFormat/>
    <w:rsid w:val="00513439"/>
    <w:pPr>
      <w:keepNext/>
      <w:ind w:left="851" w:right="1275"/>
      <w:jc w:val="center"/>
      <w:outlineLvl w:val="5"/>
    </w:pPr>
    <w:rPr>
      <w:b/>
      <w:color w:val="00008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13439"/>
    <w:rPr>
      <w:b/>
      <w:sz w:val="32"/>
      <w:shd w:val="clear" w:color="auto" w:fill="D8D8D8"/>
    </w:rPr>
  </w:style>
  <w:style w:type="character" w:customStyle="1" w:styleId="Heading2Char">
    <w:name w:val="Heading 2 Char"/>
    <w:link w:val="Heading2"/>
    <w:rsid w:val="00513439"/>
    <w:rPr>
      <w:rFonts w:ascii="Tahoma" w:hAnsi="Tahoma"/>
      <w:b/>
      <w:sz w:val="28"/>
    </w:rPr>
  </w:style>
  <w:style w:type="character" w:customStyle="1" w:styleId="Heading3Char">
    <w:name w:val="Heading 3 Char"/>
    <w:link w:val="Heading3"/>
    <w:rsid w:val="00513439"/>
    <w:rPr>
      <w:i/>
      <w:sz w:val="22"/>
      <w:u w:val="single"/>
    </w:rPr>
  </w:style>
  <w:style w:type="character" w:customStyle="1" w:styleId="Heading4Char">
    <w:name w:val="Heading 4 Char"/>
    <w:link w:val="Heading4"/>
    <w:rsid w:val="008025A6"/>
    <w:rPr>
      <w:b/>
      <w:color w:val="000080"/>
      <w:sz w:val="24"/>
      <w:lang w:eastAsia="fr-FR"/>
    </w:rPr>
  </w:style>
  <w:style w:type="character" w:customStyle="1" w:styleId="Heading5Char">
    <w:name w:val="Heading 5 Char"/>
    <w:link w:val="Heading5"/>
    <w:rsid w:val="00513439"/>
    <w:rPr>
      <w:i/>
      <w:u w:val="single"/>
    </w:rPr>
  </w:style>
  <w:style w:type="character" w:customStyle="1" w:styleId="Heading6Char">
    <w:name w:val="Heading 6 Char"/>
    <w:link w:val="Heading6"/>
    <w:rsid w:val="00513439"/>
    <w:rPr>
      <w:b/>
      <w:color w:val="000080"/>
      <w:sz w:val="28"/>
    </w:rPr>
  </w:style>
  <w:style w:type="paragraph" w:styleId="Caption">
    <w:name w:val="caption"/>
    <w:basedOn w:val="Normal"/>
    <w:uiPriority w:val="35"/>
    <w:qFormat/>
    <w:rsid w:val="00EA445A"/>
    <w:pPr>
      <w:suppressLineNumbers/>
      <w:spacing w:before="120" w:after="120"/>
      <w:jc w:val="center"/>
    </w:pPr>
    <w:rPr>
      <w:rFonts w:cs="Lucida Sans Unicode"/>
      <w:i/>
      <w:iCs/>
    </w:rPr>
  </w:style>
  <w:style w:type="paragraph" w:styleId="Title">
    <w:name w:val="Title"/>
    <w:basedOn w:val="Normal"/>
    <w:next w:val="BodyText"/>
    <w:link w:val="TitleChar"/>
    <w:qFormat/>
    <w:rsid w:val="00513439"/>
    <w:pPr>
      <w:keepNext/>
      <w:spacing w:before="240" w:after="120"/>
    </w:pPr>
    <w:rPr>
      <w:rFonts w:ascii="Arial" w:eastAsia="Lucida Sans Unicode" w:hAnsi="Arial" w:cs="Lucida Sans Unicode"/>
      <w:sz w:val="28"/>
      <w:szCs w:val="28"/>
    </w:rPr>
  </w:style>
  <w:style w:type="character" w:customStyle="1" w:styleId="TitleChar">
    <w:name w:val="Title Char"/>
    <w:link w:val="Title"/>
    <w:rsid w:val="00513439"/>
    <w:rPr>
      <w:rFonts w:ascii="Arial" w:eastAsia="Lucida Sans Unicode" w:hAnsi="Arial" w:cs="Lucida Sans Unicode"/>
      <w:sz w:val="28"/>
      <w:szCs w:val="28"/>
    </w:rPr>
  </w:style>
  <w:style w:type="paragraph" w:styleId="BodyText">
    <w:name w:val="Body Text"/>
    <w:basedOn w:val="Normal"/>
    <w:link w:val="BodyTextChar"/>
    <w:uiPriority w:val="99"/>
    <w:semiHidden/>
    <w:unhideWhenUsed/>
    <w:rsid w:val="00513439"/>
    <w:pPr>
      <w:spacing w:after="120"/>
    </w:pPr>
  </w:style>
  <w:style w:type="character" w:customStyle="1" w:styleId="BodyTextChar">
    <w:name w:val="Body Text Char"/>
    <w:basedOn w:val="DefaultParagraphFont"/>
    <w:link w:val="BodyText"/>
    <w:uiPriority w:val="99"/>
    <w:semiHidden/>
    <w:rsid w:val="00513439"/>
  </w:style>
  <w:style w:type="table" w:styleId="TableGrid">
    <w:name w:val="Table Grid"/>
    <w:basedOn w:val="TableNormal"/>
    <w:uiPriority w:val="59"/>
    <w:rsid w:val="00AC4F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C4F99"/>
    <w:rPr>
      <w:rFonts w:ascii="Tahoma" w:hAnsi="Tahoma" w:cs="Tahoma"/>
      <w:sz w:val="16"/>
      <w:szCs w:val="16"/>
    </w:rPr>
  </w:style>
  <w:style w:type="character" w:customStyle="1" w:styleId="BalloonTextChar">
    <w:name w:val="Balloon Text Char"/>
    <w:link w:val="BalloonText"/>
    <w:uiPriority w:val="99"/>
    <w:semiHidden/>
    <w:rsid w:val="00AC4F99"/>
    <w:rPr>
      <w:rFonts w:ascii="Tahoma" w:hAnsi="Tahoma" w:cs="Tahoma"/>
      <w:sz w:val="16"/>
      <w:szCs w:val="16"/>
    </w:rPr>
  </w:style>
  <w:style w:type="paragraph" w:styleId="NoSpacing">
    <w:name w:val="No Spacing"/>
    <w:link w:val="NoSpacingChar"/>
    <w:uiPriority w:val="1"/>
    <w:qFormat/>
    <w:rsid w:val="00AC4F99"/>
    <w:rPr>
      <w:rFonts w:ascii="Calibri" w:hAnsi="Calibri"/>
      <w:sz w:val="22"/>
      <w:szCs w:val="22"/>
    </w:rPr>
  </w:style>
  <w:style w:type="character" w:customStyle="1" w:styleId="NoSpacingChar">
    <w:name w:val="No Spacing Char"/>
    <w:link w:val="NoSpacing"/>
    <w:uiPriority w:val="1"/>
    <w:rsid w:val="00AC4F99"/>
    <w:rPr>
      <w:rFonts w:ascii="Calibri" w:hAnsi="Calibri"/>
      <w:sz w:val="22"/>
      <w:szCs w:val="22"/>
      <w:lang w:val="fr-FR" w:eastAsia="en-US" w:bidi="ar-SA"/>
    </w:rPr>
  </w:style>
  <w:style w:type="paragraph" w:customStyle="1" w:styleId="FormatvorlageLateinArial">
    <w:name w:val="Formatvorlage (Latein) Arial"/>
    <w:basedOn w:val="Normal"/>
    <w:rsid w:val="00BB43A4"/>
    <w:pPr>
      <w:suppressAutoHyphens w:val="0"/>
      <w:spacing w:after="80"/>
    </w:pPr>
    <w:rPr>
      <w:rFonts w:ascii="Arial" w:hAnsi="Arial" w:cs="Arial"/>
      <w:lang w:val="de-DE" w:eastAsia="de-AT"/>
    </w:rPr>
  </w:style>
  <w:style w:type="character" w:styleId="Hyperlink">
    <w:name w:val="Hyperlink"/>
    <w:uiPriority w:val="99"/>
    <w:unhideWhenUsed/>
    <w:rsid w:val="00BB43A4"/>
    <w:rPr>
      <w:color w:val="0000FF"/>
      <w:u w:val="single"/>
    </w:rPr>
  </w:style>
  <w:style w:type="paragraph" w:styleId="FootnoteText">
    <w:name w:val="footnote text"/>
    <w:basedOn w:val="Normal"/>
    <w:link w:val="FootnoteTextChar"/>
    <w:unhideWhenUsed/>
    <w:rsid w:val="0081601E"/>
  </w:style>
  <w:style w:type="character" w:customStyle="1" w:styleId="FootnoteTextChar">
    <w:name w:val="Footnote Text Char"/>
    <w:link w:val="FootnoteText"/>
    <w:rsid w:val="0081601E"/>
    <w:rPr>
      <w:sz w:val="24"/>
      <w:szCs w:val="24"/>
      <w:lang w:eastAsia="fr-FR"/>
    </w:rPr>
  </w:style>
  <w:style w:type="character" w:styleId="FootnoteReference">
    <w:name w:val="footnote reference"/>
    <w:aliases w:val="•Appel note de bas de p."/>
    <w:unhideWhenUsed/>
    <w:rsid w:val="0081601E"/>
    <w:rPr>
      <w:vertAlign w:val="superscript"/>
    </w:rPr>
  </w:style>
  <w:style w:type="paragraph" w:styleId="Header">
    <w:name w:val="header"/>
    <w:basedOn w:val="Normal"/>
    <w:link w:val="HeaderChar"/>
    <w:uiPriority w:val="99"/>
    <w:unhideWhenUsed/>
    <w:rsid w:val="00ED0437"/>
    <w:pPr>
      <w:tabs>
        <w:tab w:val="center" w:pos="4153"/>
        <w:tab w:val="right" w:pos="8306"/>
      </w:tabs>
    </w:pPr>
  </w:style>
  <w:style w:type="character" w:customStyle="1" w:styleId="HeaderChar">
    <w:name w:val="Header Char"/>
    <w:link w:val="Header"/>
    <w:uiPriority w:val="99"/>
    <w:rsid w:val="00ED0437"/>
    <w:rPr>
      <w:lang w:eastAsia="fr-FR"/>
    </w:rPr>
  </w:style>
  <w:style w:type="paragraph" w:styleId="Footer">
    <w:name w:val="footer"/>
    <w:aliases w:val="Footer Left"/>
    <w:basedOn w:val="Normal"/>
    <w:link w:val="FooterChar"/>
    <w:uiPriority w:val="99"/>
    <w:unhideWhenUsed/>
    <w:rsid w:val="00ED0437"/>
    <w:pPr>
      <w:tabs>
        <w:tab w:val="center" w:pos="4153"/>
        <w:tab w:val="right" w:pos="8306"/>
      </w:tabs>
    </w:pPr>
  </w:style>
  <w:style w:type="character" w:customStyle="1" w:styleId="FooterChar">
    <w:name w:val="Footer Char"/>
    <w:aliases w:val="Footer Left Char"/>
    <w:link w:val="Footer"/>
    <w:uiPriority w:val="99"/>
    <w:rsid w:val="00ED0437"/>
    <w:rPr>
      <w:lang w:eastAsia="fr-FR"/>
    </w:rPr>
  </w:style>
  <w:style w:type="paragraph" w:styleId="NormalWeb">
    <w:name w:val="Normal (Web)"/>
    <w:basedOn w:val="Normal"/>
    <w:uiPriority w:val="99"/>
    <w:unhideWhenUsed/>
    <w:rsid w:val="00701270"/>
    <w:pPr>
      <w:suppressAutoHyphens w:val="0"/>
      <w:spacing w:before="100" w:beforeAutospacing="1" w:after="100" w:afterAutospacing="1"/>
    </w:pPr>
    <w:rPr>
      <w:rFonts w:ascii="Times" w:eastAsia="ＭＳ 明朝" w:hAnsi="Times"/>
      <w:lang w:eastAsia="en-US"/>
    </w:rPr>
  </w:style>
  <w:style w:type="paragraph" w:styleId="Quote">
    <w:name w:val="Quote"/>
    <w:basedOn w:val="Normal"/>
    <w:next w:val="Normal"/>
    <w:link w:val="QuoteChar"/>
    <w:autoRedefine/>
    <w:uiPriority w:val="29"/>
    <w:qFormat/>
    <w:rsid w:val="00F61FF6"/>
    <w:pPr>
      <w:suppressAutoHyphens w:val="0"/>
      <w:spacing w:before="120" w:line="360" w:lineRule="auto"/>
      <w:ind w:left="567" w:right="567"/>
    </w:pPr>
    <w:rPr>
      <w:rFonts w:eastAsia="ＭＳ 明朝"/>
      <w:i/>
      <w:iCs/>
      <w:color w:val="000000"/>
      <w:lang w:eastAsia="en-US"/>
    </w:rPr>
  </w:style>
  <w:style w:type="character" w:customStyle="1" w:styleId="QuoteChar">
    <w:name w:val="Quote Char"/>
    <w:link w:val="Quote"/>
    <w:uiPriority w:val="29"/>
    <w:rsid w:val="00F61FF6"/>
    <w:rPr>
      <w:rFonts w:eastAsia="ＭＳ 明朝"/>
      <w:i/>
      <w:iCs/>
      <w:color w:val="000000"/>
      <w:sz w:val="24"/>
      <w:szCs w:val="24"/>
    </w:rPr>
  </w:style>
  <w:style w:type="paragraph" w:styleId="ListParagraph">
    <w:name w:val="List Paragraph"/>
    <w:basedOn w:val="Normal"/>
    <w:uiPriority w:val="34"/>
    <w:qFormat/>
    <w:rsid w:val="005255F7"/>
    <w:pPr>
      <w:suppressAutoHyphens w:val="0"/>
      <w:spacing w:before="120"/>
      <w:ind w:left="720"/>
      <w:contextualSpacing/>
    </w:pPr>
    <w:rPr>
      <w:rFonts w:eastAsia="ＭＳ 明朝"/>
      <w:color w:val="000000"/>
      <w:lang w:eastAsia="en-US"/>
    </w:rPr>
  </w:style>
  <w:style w:type="character" w:styleId="PageNumber">
    <w:name w:val="page number"/>
    <w:basedOn w:val="DefaultParagraphFont"/>
    <w:uiPriority w:val="99"/>
    <w:rsid w:val="001A4777"/>
  </w:style>
  <w:style w:type="character" w:styleId="FollowedHyperlink">
    <w:name w:val="FollowedHyperlink"/>
    <w:basedOn w:val="DefaultParagraphFont"/>
    <w:uiPriority w:val="99"/>
    <w:semiHidden/>
    <w:unhideWhenUsed/>
    <w:rsid w:val="00676447"/>
    <w:rPr>
      <w:color w:val="800080" w:themeColor="followedHyperlink"/>
      <w:u w:val="single"/>
    </w:rPr>
  </w:style>
  <w:style w:type="character" w:styleId="CommentReference">
    <w:name w:val="annotation reference"/>
    <w:basedOn w:val="DefaultParagraphFont"/>
    <w:uiPriority w:val="99"/>
    <w:semiHidden/>
    <w:unhideWhenUsed/>
    <w:rsid w:val="009F2F34"/>
    <w:rPr>
      <w:sz w:val="18"/>
      <w:szCs w:val="18"/>
    </w:rPr>
  </w:style>
  <w:style w:type="paragraph" w:styleId="CommentText">
    <w:name w:val="annotation text"/>
    <w:basedOn w:val="Normal"/>
    <w:link w:val="CommentTextChar"/>
    <w:uiPriority w:val="99"/>
    <w:semiHidden/>
    <w:unhideWhenUsed/>
    <w:rsid w:val="009F2F34"/>
  </w:style>
  <w:style w:type="character" w:customStyle="1" w:styleId="CommentTextChar">
    <w:name w:val="Comment Text Char"/>
    <w:basedOn w:val="DefaultParagraphFont"/>
    <w:link w:val="CommentText"/>
    <w:uiPriority w:val="99"/>
    <w:semiHidden/>
    <w:rsid w:val="009F2F34"/>
    <w:rPr>
      <w:lang w:eastAsia="fr-FR"/>
    </w:rPr>
  </w:style>
  <w:style w:type="paragraph" w:styleId="CommentSubject">
    <w:name w:val="annotation subject"/>
    <w:basedOn w:val="CommentText"/>
    <w:next w:val="CommentText"/>
    <w:link w:val="CommentSubjectChar"/>
    <w:uiPriority w:val="99"/>
    <w:semiHidden/>
    <w:unhideWhenUsed/>
    <w:rsid w:val="009F2F34"/>
    <w:rPr>
      <w:b/>
      <w:bCs/>
      <w:sz w:val="20"/>
      <w:szCs w:val="20"/>
    </w:rPr>
  </w:style>
  <w:style w:type="character" w:customStyle="1" w:styleId="CommentSubjectChar">
    <w:name w:val="Comment Subject Char"/>
    <w:basedOn w:val="CommentTextChar"/>
    <w:link w:val="CommentSubject"/>
    <w:uiPriority w:val="99"/>
    <w:semiHidden/>
    <w:rsid w:val="009F2F34"/>
    <w:rPr>
      <w:b/>
      <w:bCs/>
      <w:sz w:val="20"/>
      <w:szCs w:val="20"/>
      <w:lang w:eastAsia="fr-FR"/>
    </w:rPr>
  </w:style>
  <w:style w:type="character" w:styleId="EndnoteReference">
    <w:name w:val="endnote reference"/>
    <w:basedOn w:val="DefaultParagraphFont"/>
    <w:uiPriority w:val="99"/>
    <w:semiHidden/>
    <w:unhideWhenUsed/>
    <w:rsid w:val="00B04A1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29" w:unhideWhenUsed="0" w:qFormat="1"/>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434"/>
    <w:pPr>
      <w:suppressAutoHyphens/>
      <w:jc w:val="both"/>
    </w:pPr>
    <w:rPr>
      <w:lang w:eastAsia="fr-FR"/>
    </w:rPr>
  </w:style>
  <w:style w:type="paragraph" w:styleId="Heading1">
    <w:name w:val="heading 1"/>
    <w:basedOn w:val="Normal"/>
    <w:next w:val="Normal"/>
    <w:link w:val="Heading1Char"/>
    <w:qFormat/>
    <w:rsid w:val="00513439"/>
    <w:pPr>
      <w:keepNext/>
      <w:pBdr>
        <w:top w:val="single" w:sz="4" w:space="1" w:color="000000"/>
        <w:left w:val="single" w:sz="4" w:space="4" w:color="000000"/>
        <w:bottom w:val="single" w:sz="4" w:space="1" w:color="000000"/>
        <w:right w:val="single" w:sz="4" w:space="4" w:color="000000"/>
      </w:pBdr>
      <w:shd w:val="clear" w:color="auto" w:fill="D8D8D8"/>
      <w:jc w:val="center"/>
      <w:outlineLvl w:val="0"/>
    </w:pPr>
    <w:rPr>
      <w:b/>
      <w:sz w:val="32"/>
    </w:rPr>
  </w:style>
  <w:style w:type="paragraph" w:styleId="Heading2">
    <w:name w:val="heading 2"/>
    <w:basedOn w:val="Normal"/>
    <w:next w:val="Normal"/>
    <w:link w:val="Heading2Char"/>
    <w:qFormat/>
    <w:rsid w:val="00513439"/>
    <w:pPr>
      <w:keepNext/>
      <w:jc w:val="center"/>
      <w:outlineLvl w:val="1"/>
    </w:pPr>
    <w:rPr>
      <w:rFonts w:ascii="Tahoma" w:hAnsi="Tahoma"/>
      <w:b/>
      <w:sz w:val="28"/>
    </w:rPr>
  </w:style>
  <w:style w:type="paragraph" w:styleId="Heading3">
    <w:name w:val="heading 3"/>
    <w:basedOn w:val="Normal"/>
    <w:next w:val="Normal"/>
    <w:link w:val="Heading3Char"/>
    <w:qFormat/>
    <w:rsid w:val="00513439"/>
    <w:pPr>
      <w:keepNext/>
      <w:tabs>
        <w:tab w:val="left" w:pos="360"/>
      </w:tabs>
      <w:ind w:right="540"/>
      <w:outlineLvl w:val="2"/>
    </w:pPr>
    <w:rPr>
      <w:i/>
      <w:sz w:val="22"/>
      <w:u w:val="single"/>
    </w:rPr>
  </w:style>
  <w:style w:type="paragraph" w:styleId="Heading4">
    <w:name w:val="heading 4"/>
    <w:basedOn w:val="Normal"/>
    <w:next w:val="Normal"/>
    <w:link w:val="Heading4Char"/>
    <w:qFormat/>
    <w:rsid w:val="008025A6"/>
    <w:pPr>
      <w:keepNext/>
      <w:jc w:val="center"/>
      <w:outlineLvl w:val="3"/>
    </w:pPr>
    <w:rPr>
      <w:b/>
      <w:color w:val="000080"/>
    </w:rPr>
  </w:style>
  <w:style w:type="paragraph" w:styleId="Heading5">
    <w:name w:val="heading 5"/>
    <w:basedOn w:val="Normal"/>
    <w:next w:val="Normal"/>
    <w:link w:val="Heading5Char"/>
    <w:qFormat/>
    <w:rsid w:val="00513439"/>
    <w:pPr>
      <w:keepNext/>
      <w:tabs>
        <w:tab w:val="left" w:pos="360"/>
      </w:tabs>
      <w:ind w:right="540"/>
      <w:outlineLvl w:val="4"/>
    </w:pPr>
    <w:rPr>
      <w:i/>
      <w:u w:val="single"/>
    </w:rPr>
  </w:style>
  <w:style w:type="paragraph" w:styleId="Heading6">
    <w:name w:val="heading 6"/>
    <w:basedOn w:val="Normal"/>
    <w:next w:val="Normal"/>
    <w:link w:val="Heading6Char"/>
    <w:qFormat/>
    <w:rsid w:val="00513439"/>
    <w:pPr>
      <w:keepNext/>
      <w:ind w:left="851" w:right="1275"/>
      <w:jc w:val="center"/>
      <w:outlineLvl w:val="5"/>
    </w:pPr>
    <w:rPr>
      <w:b/>
      <w:color w:val="00008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13439"/>
    <w:rPr>
      <w:b/>
      <w:sz w:val="32"/>
      <w:shd w:val="clear" w:color="auto" w:fill="D8D8D8"/>
    </w:rPr>
  </w:style>
  <w:style w:type="character" w:customStyle="1" w:styleId="Heading2Char">
    <w:name w:val="Heading 2 Char"/>
    <w:link w:val="Heading2"/>
    <w:rsid w:val="00513439"/>
    <w:rPr>
      <w:rFonts w:ascii="Tahoma" w:hAnsi="Tahoma"/>
      <w:b/>
      <w:sz w:val="28"/>
    </w:rPr>
  </w:style>
  <w:style w:type="character" w:customStyle="1" w:styleId="Heading3Char">
    <w:name w:val="Heading 3 Char"/>
    <w:link w:val="Heading3"/>
    <w:rsid w:val="00513439"/>
    <w:rPr>
      <w:i/>
      <w:sz w:val="22"/>
      <w:u w:val="single"/>
    </w:rPr>
  </w:style>
  <w:style w:type="character" w:customStyle="1" w:styleId="Heading4Char">
    <w:name w:val="Heading 4 Char"/>
    <w:link w:val="Heading4"/>
    <w:rsid w:val="008025A6"/>
    <w:rPr>
      <w:b/>
      <w:color w:val="000080"/>
      <w:sz w:val="24"/>
      <w:lang w:eastAsia="fr-FR"/>
    </w:rPr>
  </w:style>
  <w:style w:type="character" w:customStyle="1" w:styleId="Heading5Char">
    <w:name w:val="Heading 5 Char"/>
    <w:link w:val="Heading5"/>
    <w:rsid w:val="00513439"/>
    <w:rPr>
      <w:i/>
      <w:u w:val="single"/>
    </w:rPr>
  </w:style>
  <w:style w:type="character" w:customStyle="1" w:styleId="Heading6Char">
    <w:name w:val="Heading 6 Char"/>
    <w:link w:val="Heading6"/>
    <w:rsid w:val="00513439"/>
    <w:rPr>
      <w:b/>
      <w:color w:val="000080"/>
      <w:sz w:val="28"/>
    </w:rPr>
  </w:style>
  <w:style w:type="paragraph" w:styleId="Caption">
    <w:name w:val="caption"/>
    <w:basedOn w:val="Normal"/>
    <w:uiPriority w:val="35"/>
    <w:qFormat/>
    <w:rsid w:val="00EA445A"/>
    <w:pPr>
      <w:suppressLineNumbers/>
      <w:spacing w:before="120" w:after="120"/>
      <w:jc w:val="center"/>
    </w:pPr>
    <w:rPr>
      <w:rFonts w:cs="Lucida Sans Unicode"/>
      <w:i/>
      <w:iCs/>
    </w:rPr>
  </w:style>
  <w:style w:type="paragraph" w:styleId="Title">
    <w:name w:val="Title"/>
    <w:basedOn w:val="Normal"/>
    <w:next w:val="BodyText"/>
    <w:link w:val="TitleChar"/>
    <w:qFormat/>
    <w:rsid w:val="00513439"/>
    <w:pPr>
      <w:keepNext/>
      <w:spacing w:before="240" w:after="120"/>
    </w:pPr>
    <w:rPr>
      <w:rFonts w:ascii="Arial" w:eastAsia="Lucida Sans Unicode" w:hAnsi="Arial" w:cs="Lucida Sans Unicode"/>
      <w:sz w:val="28"/>
      <w:szCs w:val="28"/>
    </w:rPr>
  </w:style>
  <w:style w:type="character" w:customStyle="1" w:styleId="TitleChar">
    <w:name w:val="Title Char"/>
    <w:link w:val="Title"/>
    <w:rsid w:val="00513439"/>
    <w:rPr>
      <w:rFonts w:ascii="Arial" w:eastAsia="Lucida Sans Unicode" w:hAnsi="Arial" w:cs="Lucida Sans Unicode"/>
      <w:sz w:val="28"/>
      <w:szCs w:val="28"/>
    </w:rPr>
  </w:style>
  <w:style w:type="paragraph" w:styleId="BodyText">
    <w:name w:val="Body Text"/>
    <w:basedOn w:val="Normal"/>
    <w:link w:val="BodyTextChar"/>
    <w:uiPriority w:val="99"/>
    <w:semiHidden/>
    <w:unhideWhenUsed/>
    <w:rsid w:val="00513439"/>
    <w:pPr>
      <w:spacing w:after="120"/>
    </w:pPr>
  </w:style>
  <w:style w:type="character" w:customStyle="1" w:styleId="BodyTextChar">
    <w:name w:val="Body Text Char"/>
    <w:basedOn w:val="DefaultParagraphFont"/>
    <w:link w:val="BodyText"/>
    <w:uiPriority w:val="99"/>
    <w:semiHidden/>
    <w:rsid w:val="00513439"/>
  </w:style>
  <w:style w:type="table" w:styleId="TableGrid">
    <w:name w:val="Table Grid"/>
    <w:basedOn w:val="TableNormal"/>
    <w:uiPriority w:val="59"/>
    <w:rsid w:val="00AC4F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C4F99"/>
    <w:rPr>
      <w:rFonts w:ascii="Tahoma" w:hAnsi="Tahoma" w:cs="Tahoma"/>
      <w:sz w:val="16"/>
      <w:szCs w:val="16"/>
    </w:rPr>
  </w:style>
  <w:style w:type="character" w:customStyle="1" w:styleId="BalloonTextChar">
    <w:name w:val="Balloon Text Char"/>
    <w:link w:val="BalloonText"/>
    <w:uiPriority w:val="99"/>
    <w:semiHidden/>
    <w:rsid w:val="00AC4F99"/>
    <w:rPr>
      <w:rFonts w:ascii="Tahoma" w:hAnsi="Tahoma" w:cs="Tahoma"/>
      <w:sz w:val="16"/>
      <w:szCs w:val="16"/>
    </w:rPr>
  </w:style>
  <w:style w:type="paragraph" w:styleId="NoSpacing">
    <w:name w:val="No Spacing"/>
    <w:link w:val="NoSpacingChar"/>
    <w:uiPriority w:val="1"/>
    <w:qFormat/>
    <w:rsid w:val="00AC4F99"/>
    <w:rPr>
      <w:rFonts w:ascii="Calibri" w:hAnsi="Calibri"/>
      <w:sz w:val="22"/>
      <w:szCs w:val="22"/>
    </w:rPr>
  </w:style>
  <w:style w:type="character" w:customStyle="1" w:styleId="NoSpacingChar">
    <w:name w:val="No Spacing Char"/>
    <w:link w:val="NoSpacing"/>
    <w:uiPriority w:val="1"/>
    <w:rsid w:val="00AC4F99"/>
    <w:rPr>
      <w:rFonts w:ascii="Calibri" w:hAnsi="Calibri"/>
      <w:sz w:val="22"/>
      <w:szCs w:val="22"/>
      <w:lang w:val="fr-FR" w:eastAsia="en-US" w:bidi="ar-SA"/>
    </w:rPr>
  </w:style>
  <w:style w:type="paragraph" w:customStyle="1" w:styleId="FormatvorlageLateinArial">
    <w:name w:val="Formatvorlage (Latein) Arial"/>
    <w:basedOn w:val="Normal"/>
    <w:rsid w:val="00BB43A4"/>
    <w:pPr>
      <w:suppressAutoHyphens w:val="0"/>
      <w:spacing w:after="80"/>
    </w:pPr>
    <w:rPr>
      <w:rFonts w:ascii="Arial" w:hAnsi="Arial" w:cs="Arial"/>
      <w:lang w:val="de-DE" w:eastAsia="de-AT"/>
    </w:rPr>
  </w:style>
  <w:style w:type="character" w:styleId="Hyperlink">
    <w:name w:val="Hyperlink"/>
    <w:uiPriority w:val="99"/>
    <w:unhideWhenUsed/>
    <w:rsid w:val="00BB43A4"/>
    <w:rPr>
      <w:color w:val="0000FF"/>
      <w:u w:val="single"/>
    </w:rPr>
  </w:style>
  <w:style w:type="paragraph" w:styleId="FootnoteText">
    <w:name w:val="footnote text"/>
    <w:basedOn w:val="Normal"/>
    <w:link w:val="FootnoteTextChar"/>
    <w:unhideWhenUsed/>
    <w:rsid w:val="0081601E"/>
  </w:style>
  <w:style w:type="character" w:customStyle="1" w:styleId="FootnoteTextChar">
    <w:name w:val="Footnote Text Char"/>
    <w:link w:val="FootnoteText"/>
    <w:rsid w:val="0081601E"/>
    <w:rPr>
      <w:sz w:val="24"/>
      <w:szCs w:val="24"/>
      <w:lang w:eastAsia="fr-FR"/>
    </w:rPr>
  </w:style>
  <w:style w:type="character" w:styleId="FootnoteReference">
    <w:name w:val="footnote reference"/>
    <w:aliases w:val="•Appel note de bas de p."/>
    <w:unhideWhenUsed/>
    <w:rsid w:val="0081601E"/>
    <w:rPr>
      <w:vertAlign w:val="superscript"/>
    </w:rPr>
  </w:style>
  <w:style w:type="paragraph" w:styleId="Header">
    <w:name w:val="header"/>
    <w:basedOn w:val="Normal"/>
    <w:link w:val="HeaderChar"/>
    <w:uiPriority w:val="99"/>
    <w:unhideWhenUsed/>
    <w:rsid w:val="00ED0437"/>
    <w:pPr>
      <w:tabs>
        <w:tab w:val="center" w:pos="4153"/>
        <w:tab w:val="right" w:pos="8306"/>
      </w:tabs>
    </w:pPr>
  </w:style>
  <w:style w:type="character" w:customStyle="1" w:styleId="HeaderChar">
    <w:name w:val="Header Char"/>
    <w:link w:val="Header"/>
    <w:uiPriority w:val="99"/>
    <w:rsid w:val="00ED0437"/>
    <w:rPr>
      <w:lang w:eastAsia="fr-FR"/>
    </w:rPr>
  </w:style>
  <w:style w:type="paragraph" w:styleId="Footer">
    <w:name w:val="footer"/>
    <w:aliases w:val="Footer Left"/>
    <w:basedOn w:val="Normal"/>
    <w:link w:val="FooterChar"/>
    <w:uiPriority w:val="99"/>
    <w:unhideWhenUsed/>
    <w:rsid w:val="00ED0437"/>
    <w:pPr>
      <w:tabs>
        <w:tab w:val="center" w:pos="4153"/>
        <w:tab w:val="right" w:pos="8306"/>
      </w:tabs>
    </w:pPr>
  </w:style>
  <w:style w:type="character" w:customStyle="1" w:styleId="FooterChar">
    <w:name w:val="Footer Char"/>
    <w:aliases w:val="Footer Left Char"/>
    <w:link w:val="Footer"/>
    <w:uiPriority w:val="99"/>
    <w:rsid w:val="00ED0437"/>
    <w:rPr>
      <w:lang w:eastAsia="fr-FR"/>
    </w:rPr>
  </w:style>
  <w:style w:type="paragraph" w:styleId="NormalWeb">
    <w:name w:val="Normal (Web)"/>
    <w:basedOn w:val="Normal"/>
    <w:uiPriority w:val="99"/>
    <w:unhideWhenUsed/>
    <w:rsid w:val="00701270"/>
    <w:pPr>
      <w:suppressAutoHyphens w:val="0"/>
      <w:spacing w:before="100" w:beforeAutospacing="1" w:after="100" w:afterAutospacing="1"/>
    </w:pPr>
    <w:rPr>
      <w:rFonts w:ascii="Times" w:eastAsia="ＭＳ 明朝" w:hAnsi="Times"/>
      <w:lang w:eastAsia="en-US"/>
    </w:rPr>
  </w:style>
  <w:style w:type="paragraph" w:styleId="Quote">
    <w:name w:val="Quote"/>
    <w:basedOn w:val="Normal"/>
    <w:next w:val="Normal"/>
    <w:link w:val="QuoteChar"/>
    <w:autoRedefine/>
    <w:uiPriority w:val="29"/>
    <w:qFormat/>
    <w:rsid w:val="00F61FF6"/>
    <w:pPr>
      <w:suppressAutoHyphens w:val="0"/>
      <w:spacing w:before="120" w:line="360" w:lineRule="auto"/>
      <w:ind w:left="567" w:right="567"/>
    </w:pPr>
    <w:rPr>
      <w:rFonts w:eastAsia="ＭＳ 明朝"/>
      <w:i/>
      <w:iCs/>
      <w:color w:val="000000"/>
      <w:lang w:eastAsia="en-US"/>
    </w:rPr>
  </w:style>
  <w:style w:type="character" w:customStyle="1" w:styleId="QuoteChar">
    <w:name w:val="Quote Char"/>
    <w:link w:val="Quote"/>
    <w:uiPriority w:val="29"/>
    <w:rsid w:val="00F61FF6"/>
    <w:rPr>
      <w:rFonts w:eastAsia="ＭＳ 明朝"/>
      <w:i/>
      <w:iCs/>
      <w:color w:val="000000"/>
      <w:sz w:val="24"/>
      <w:szCs w:val="24"/>
    </w:rPr>
  </w:style>
  <w:style w:type="paragraph" w:styleId="ListParagraph">
    <w:name w:val="List Paragraph"/>
    <w:basedOn w:val="Normal"/>
    <w:uiPriority w:val="34"/>
    <w:qFormat/>
    <w:rsid w:val="005255F7"/>
    <w:pPr>
      <w:suppressAutoHyphens w:val="0"/>
      <w:spacing w:before="120"/>
      <w:ind w:left="720"/>
      <w:contextualSpacing/>
    </w:pPr>
    <w:rPr>
      <w:rFonts w:eastAsia="ＭＳ 明朝"/>
      <w:color w:val="000000"/>
      <w:lang w:eastAsia="en-US"/>
    </w:rPr>
  </w:style>
  <w:style w:type="character" w:styleId="PageNumber">
    <w:name w:val="page number"/>
    <w:basedOn w:val="DefaultParagraphFont"/>
    <w:uiPriority w:val="99"/>
    <w:rsid w:val="001A4777"/>
  </w:style>
  <w:style w:type="character" w:styleId="FollowedHyperlink">
    <w:name w:val="FollowedHyperlink"/>
    <w:basedOn w:val="DefaultParagraphFont"/>
    <w:uiPriority w:val="99"/>
    <w:semiHidden/>
    <w:unhideWhenUsed/>
    <w:rsid w:val="00676447"/>
    <w:rPr>
      <w:color w:val="800080" w:themeColor="followedHyperlink"/>
      <w:u w:val="single"/>
    </w:rPr>
  </w:style>
  <w:style w:type="character" w:styleId="CommentReference">
    <w:name w:val="annotation reference"/>
    <w:basedOn w:val="DefaultParagraphFont"/>
    <w:uiPriority w:val="99"/>
    <w:semiHidden/>
    <w:unhideWhenUsed/>
    <w:rsid w:val="009F2F34"/>
    <w:rPr>
      <w:sz w:val="18"/>
      <w:szCs w:val="18"/>
    </w:rPr>
  </w:style>
  <w:style w:type="paragraph" w:styleId="CommentText">
    <w:name w:val="annotation text"/>
    <w:basedOn w:val="Normal"/>
    <w:link w:val="CommentTextChar"/>
    <w:uiPriority w:val="99"/>
    <w:semiHidden/>
    <w:unhideWhenUsed/>
    <w:rsid w:val="009F2F34"/>
  </w:style>
  <w:style w:type="character" w:customStyle="1" w:styleId="CommentTextChar">
    <w:name w:val="Comment Text Char"/>
    <w:basedOn w:val="DefaultParagraphFont"/>
    <w:link w:val="CommentText"/>
    <w:uiPriority w:val="99"/>
    <w:semiHidden/>
    <w:rsid w:val="009F2F34"/>
    <w:rPr>
      <w:lang w:eastAsia="fr-FR"/>
    </w:rPr>
  </w:style>
  <w:style w:type="paragraph" w:styleId="CommentSubject">
    <w:name w:val="annotation subject"/>
    <w:basedOn w:val="CommentText"/>
    <w:next w:val="CommentText"/>
    <w:link w:val="CommentSubjectChar"/>
    <w:uiPriority w:val="99"/>
    <w:semiHidden/>
    <w:unhideWhenUsed/>
    <w:rsid w:val="009F2F34"/>
    <w:rPr>
      <w:b/>
      <w:bCs/>
      <w:sz w:val="20"/>
      <w:szCs w:val="20"/>
    </w:rPr>
  </w:style>
  <w:style w:type="character" w:customStyle="1" w:styleId="CommentSubjectChar">
    <w:name w:val="Comment Subject Char"/>
    <w:basedOn w:val="CommentTextChar"/>
    <w:link w:val="CommentSubject"/>
    <w:uiPriority w:val="99"/>
    <w:semiHidden/>
    <w:rsid w:val="009F2F34"/>
    <w:rPr>
      <w:b/>
      <w:bCs/>
      <w:sz w:val="20"/>
      <w:szCs w:val="20"/>
      <w:lang w:eastAsia="fr-FR"/>
    </w:rPr>
  </w:style>
  <w:style w:type="character" w:styleId="EndnoteReference">
    <w:name w:val="endnote reference"/>
    <w:basedOn w:val="DefaultParagraphFont"/>
    <w:uiPriority w:val="99"/>
    <w:semiHidden/>
    <w:unhideWhenUsed/>
    <w:rsid w:val="00B04A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64568">
      <w:bodyDiv w:val="1"/>
      <w:marLeft w:val="0"/>
      <w:marRight w:val="0"/>
      <w:marTop w:val="0"/>
      <w:marBottom w:val="0"/>
      <w:divBdr>
        <w:top w:val="none" w:sz="0" w:space="0" w:color="auto"/>
        <w:left w:val="none" w:sz="0" w:space="0" w:color="auto"/>
        <w:bottom w:val="none" w:sz="0" w:space="0" w:color="auto"/>
        <w:right w:val="none" w:sz="0" w:space="0" w:color="auto"/>
      </w:divBdr>
    </w:div>
    <w:div w:id="122043130">
      <w:bodyDiv w:val="1"/>
      <w:marLeft w:val="0"/>
      <w:marRight w:val="0"/>
      <w:marTop w:val="0"/>
      <w:marBottom w:val="0"/>
      <w:divBdr>
        <w:top w:val="none" w:sz="0" w:space="0" w:color="auto"/>
        <w:left w:val="none" w:sz="0" w:space="0" w:color="auto"/>
        <w:bottom w:val="none" w:sz="0" w:space="0" w:color="auto"/>
        <w:right w:val="none" w:sz="0" w:space="0" w:color="auto"/>
      </w:divBdr>
    </w:div>
    <w:div w:id="493957232">
      <w:bodyDiv w:val="1"/>
      <w:marLeft w:val="0"/>
      <w:marRight w:val="0"/>
      <w:marTop w:val="0"/>
      <w:marBottom w:val="0"/>
      <w:divBdr>
        <w:top w:val="none" w:sz="0" w:space="0" w:color="auto"/>
        <w:left w:val="none" w:sz="0" w:space="0" w:color="auto"/>
        <w:bottom w:val="none" w:sz="0" w:space="0" w:color="auto"/>
        <w:right w:val="none" w:sz="0" w:space="0" w:color="auto"/>
      </w:divBdr>
    </w:div>
    <w:div w:id="535583077">
      <w:bodyDiv w:val="1"/>
      <w:marLeft w:val="0"/>
      <w:marRight w:val="0"/>
      <w:marTop w:val="0"/>
      <w:marBottom w:val="0"/>
      <w:divBdr>
        <w:top w:val="none" w:sz="0" w:space="0" w:color="auto"/>
        <w:left w:val="none" w:sz="0" w:space="0" w:color="auto"/>
        <w:bottom w:val="none" w:sz="0" w:space="0" w:color="auto"/>
        <w:right w:val="none" w:sz="0" w:space="0" w:color="auto"/>
      </w:divBdr>
      <w:divsChild>
        <w:div w:id="1887177272">
          <w:marLeft w:val="547"/>
          <w:marRight w:val="0"/>
          <w:marTop w:val="384"/>
          <w:marBottom w:val="0"/>
          <w:divBdr>
            <w:top w:val="none" w:sz="0" w:space="0" w:color="auto"/>
            <w:left w:val="none" w:sz="0" w:space="0" w:color="auto"/>
            <w:bottom w:val="none" w:sz="0" w:space="0" w:color="auto"/>
            <w:right w:val="none" w:sz="0" w:space="0" w:color="auto"/>
          </w:divBdr>
        </w:div>
      </w:divsChild>
    </w:div>
    <w:div w:id="566038026">
      <w:bodyDiv w:val="1"/>
      <w:marLeft w:val="0"/>
      <w:marRight w:val="0"/>
      <w:marTop w:val="0"/>
      <w:marBottom w:val="0"/>
      <w:divBdr>
        <w:top w:val="none" w:sz="0" w:space="0" w:color="auto"/>
        <w:left w:val="none" w:sz="0" w:space="0" w:color="auto"/>
        <w:bottom w:val="none" w:sz="0" w:space="0" w:color="auto"/>
        <w:right w:val="none" w:sz="0" w:space="0" w:color="auto"/>
      </w:divBdr>
      <w:divsChild>
        <w:div w:id="1053508593">
          <w:marLeft w:val="547"/>
          <w:marRight w:val="0"/>
          <w:marTop w:val="384"/>
          <w:marBottom w:val="0"/>
          <w:divBdr>
            <w:top w:val="none" w:sz="0" w:space="0" w:color="auto"/>
            <w:left w:val="none" w:sz="0" w:space="0" w:color="auto"/>
            <w:bottom w:val="none" w:sz="0" w:space="0" w:color="auto"/>
            <w:right w:val="none" w:sz="0" w:space="0" w:color="auto"/>
          </w:divBdr>
        </w:div>
        <w:div w:id="1242107190">
          <w:marLeft w:val="547"/>
          <w:marRight w:val="0"/>
          <w:marTop w:val="384"/>
          <w:marBottom w:val="0"/>
          <w:divBdr>
            <w:top w:val="none" w:sz="0" w:space="0" w:color="auto"/>
            <w:left w:val="none" w:sz="0" w:space="0" w:color="auto"/>
            <w:bottom w:val="none" w:sz="0" w:space="0" w:color="auto"/>
            <w:right w:val="none" w:sz="0" w:space="0" w:color="auto"/>
          </w:divBdr>
        </w:div>
        <w:div w:id="1906376923">
          <w:marLeft w:val="547"/>
          <w:marRight w:val="0"/>
          <w:marTop w:val="384"/>
          <w:marBottom w:val="0"/>
          <w:divBdr>
            <w:top w:val="none" w:sz="0" w:space="0" w:color="auto"/>
            <w:left w:val="none" w:sz="0" w:space="0" w:color="auto"/>
            <w:bottom w:val="none" w:sz="0" w:space="0" w:color="auto"/>
            <w:right w:val="none" w:sz="0" w:space="0" w:color="auto"/>
          </w:divBdr>
        </w:div>
        <w:div w:id="2022121534">
          <w:marLeft w:val="547"/>
          <w:marRight w:val="0"/>
          <w:marTop w:val="384"/>
          <w:marBottom w:val="0"/>
          <w:divBdr>
            <w:top w:val="none" w:sz="0" w:space="0" w:color="auto"/>
            <w:left w:val="none" w:sz="0" w:space="0" w:color="auto"/>
            <w:bottom w:val="none" w:sz="0" w:space="0" w:color="auto"/>
            <w:right w:val="none" w:sz="0" w:space="0" w:color="auto"/>
          </w:divBdr>
        </w:div>
        <w:div w:id="2140030813">
          <w:marLeft w:val="547"/>
          <w:marRight w:val="0"/>
          <w:marTop w:val="384"/>
          <w:marBottom w:val="0"/>
          <w:divBdr>
            <w:top w:val="none" w:sz="0" w:space="0" w:color="auto"/>
            <w:left w:val="none" w:sz="0" w:space="0" w:color="auto"/>
            <w:bottom w:val="none" w:sz="0" w:space="0" w:color="auto"/>
            <w:right w:val="none" w:sz="0" w:space="0" w:color="auto"/>
          </w:divBdr>
        </w:div>
      </w:divsChild>
    </w:div>
    <w:div w:id="645818872">
      <w:bodyDiv w:val="1"/>
      <w:marLeft w:val="0"/>
      <w:marRight w:val="0"/>
      <w:marTop w:val="0"/>
      <w:marBottom w:val="0"/>
      <w:divBdr>
        <w:top w:val="none" w:sz="0" w:space="0" w:color="auto"/>
        <w:left w:val="none" w:sz="0" w:space="0" w:color="auto"/>
        <w:bottom w:val="none" w:sz="0" w:space="0" w:color="auto"/>
        <w:right w:val="none" w:sz="0" w:space="0" w:color="auto"/>
      </w:divBdr>
    </w:div>
    <w:div w:id="1107195524">
      <w:bodyDiv w:val="1"/>
      <w:marLeft w:val="0"/>
      <w:marRight w:val="0"/>
      <w:marTop w:val="0"/>
      <w:marBottom w:val="0"/>
      <w:divBdr>
        <w:top w:val="none" w:sz="0" w:space="0" w:color="auto"/>
        <w:left w:val="none" w:sz="0" w:space="0" w:color="auto"/>
        <w:bottom w:val="none" w:sz="0" w:space="0" w:color="auto"/>
        <w:right w:val="none" w:sz="0" w:space="0" w:color="auto"/>
      </w:divBdr>
      <w:divsChild>
        <w:div w:id="1243905281">
          <w:marLeft w:val="0"/>
          <w:marRight w:val="0"/>
          <w:marTop w:val="0"/>
          <w:marBottom w:val="0"/>
          <w:divBdr>
            <w:top w:val="none" w:sz="0" w:space="0" w:color="auto"/>
            <w:left w:val="none" w:sz="0" w:space="0" w:color="auto"/>
            <w:bottom w:val="none" w:sz="0" w:space="0" w:color="auto"/>
            <w:right w:val="none" w:sz="0" w:space="0" w:color="auto"/>
          </w:divBdr>
          <w:divsChild>
            <w:div w:id="190336558">
              <w:marLeft w:val="0"/>
              <w:marRight w:val="0"/>
              <w:marTop w:val="0"/>
              <w:marBottom w:val="0"/>
              <w:divBdr>
                <w:top w:val="none" w:sz="0" w:space="0" w:color="auto"/>
                <w:left w:val="none" w:sz="0" w:space="0" w:color="auto"/>
                <w:bottom w:val="none" w:sz="0" w:space="0" w:color="auto"/>
                <w:right w:val="none" w:sz="0" w:space="0" w:color="auto"/>
              </w:divBdr>
              <w:divsChild>
                <w:div w:id="124553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053447">
      <w:bodyDiv w:val="1"/>
      <w:marLeft w:val="0"/>
      <w:marRight w:val="0"/>
      <w:marTop w:val="0"/>
      <w:marBottom w:val="0"/>
      <w:divBdr>
        <w:top w:val="none" w:sz="0" w:space="0" w:color="auto"/>
        <w:left w:val="none" w:sz="0" w:space="0" w:color="auto"/>
        <w:bottom w:val="none" w:sz="0" w:space="0" w:color="auto"/>
        <w:right w:val="none" w:sz="0" w:space="0" w:color="auto"/>
      </w:divBdr>
      <w:divsChild>
        <w:div w:id="849484740">
          <w:marLeft w:val="0"/>
          <w:marRight w:val="0"/>
          <w:marTop w:val="0"/>
          <w:marBottom w:val="0"/>
          <w:divBdr>
            <w:top w:val="none" w:sz="0" w:space="0" w:color="auto"/>
            <w:left w:val="none" w:sz="0" w:space="0" w:color="auto"/>
            <w:bottom w:val="none" w:sz="0" w:space="0" w:color="auto"/>
            <w:right w:val="none" w:sz="0" w:space="0" w:color="auto"/>
          </w:divBdr>
          <w:divsChild>
            <w:div w:id="949629126">
              <w:marLeft w:val="0"/>
              <w:marRight w:val="0"/>
              <w:marTop w:val="0"/>
              <w:marBottom w:val="0"/>
              <w:divBdr>
                <w:top w:val="none" w:sz="0" w:space="0" w:color="auto"/>
                <w:left w:val="none" w:sz="0" w:space="0" w:color="auto"/>
                <w:bottom w:val="none" w:sz="0" w:space="0" w:color="auto"/>
                <w:right w:val="none" w:sz="0" w:space="0" w:color="auto"/>
              </w:divBdr>
              <w:divsChild>
                <w:div w:id="15579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90148">
      <w:bodyDiv w:val="1"/>
      <w:marLeft w:val="0"/>
      <w:marRight w:val="0"/>
      <w:marTop w:val="0"/>
      <w:marBottom w:val="0"/>
      <w:divBdr>
        <w:top w:val="none" w:sz="0" w:space="0" w:color="auto"/>
        <w:left w:val="none" w:sz="0" w:space="0" w:color="auto"/>
        <w:bottom w:val="none" w:sz="0" w:space="0" w:color="auto"/>
        <w:right w:val="none" w:sz="0" w:space="0" w:color="auto"/>
      </w:divBdr>
      <w:divsChild>
        <w:div w:id="525796195">
          <w:marLeft w:val="1094"/>
          <w:marRight w:val="0"/>
          <w:marTop w:val="168"/>
          <w:marBottom w:val="0"/>
          <w:divBdr>
            <w:top w:val="none" w:sz="0" w:space="0" w:color="auto"/>
            <w:left w:val="none" w:sz="0" w:space="0" w:color="auto"/>
            <w:bottom w:val="none" w:sz="0" w:space="0" w:color="auto"/>
            <w:right w:val="none" w:sz="0" w:space="0" w:color="auto"/>
          </w:divBdr>
        </w:div>
        <w:div w:id="559875230">
          <w:marLeft w:val="1094"/>
          <w:marRight w:val="0"/>
          <w:marTop w:val="168"/>
          <w:marBottom w:val="0"/>
          <w:divBdr>
            <w:top w:val="none" w:sz="0" w:space="0" w:color="auto"/>
            <w:left w:val="none" w:sz="0" w:space="0" w:color="auto"/>
            <w:bottom w:val="none" w:sz="0" w:space="0" w:color="auto"/>
            <w:right w:val="none" w:sz="0" w:space="0" w:color="auto"/>
          </w:divBdr>
        </w:div>
        <w:div w:id="1178815465">
          <w:marLeft w:val="1094"/>
          <w:marRight w:val="0"/>
          <w:marTop w:val="168"/>
          <w:marBottom w:val="0"/>
          <w:divBdr>
            <w:top w:val="none" w:sz="0" w:space="0" w:color="auto"/>
            <w:left w:val="none" w:sz="0" w:space="0" w:color="auto"/>
            <w:bottom w:val="none" w:sz="0" w:space="0" w:color="auto"/>
            <w:right w:val="none" w:sz="0" w:space="0" w:color="auto"/>
          </w:divBdr>
        </w:div>
        <w:div w:id="2076464302">
          <w:marLeft w:val="547"/>
          <w:marRight w:val="0"/>
          <w:marTop w:val="384"/>
          <w:marBottom w:val="0"/>
          <w:divBdr>
            <w:top w:val="none" w:sz="0" w:space="0" w:color="auto"/>
            <w:left w:val="none" w:sz="0" w:space="0" w:color="auto"/>
            <w:bottom w:val="none" w:sz="0" w:space="0" w:color="auto"/>
            <w:right w:val="none" w:sz="0" w:space="0" w:color="auto"/>
          </w:divBdr>
        </w:div>
      </w:divsChild>
    </w:div>
    <w:div w:id="1773436553">
      <w:bodyDiv w:val="1"/>
      <w:marLeft w:val="0"/>
      <w:marRight w:val="0"/>
      <w:marTop w:val="0"/>
      <w:marBottom w:val="0"/>
      <w:divBdr>
        <w:top w:val="none" w:sz="0" w:space="0" w:color="auto"/>
        <w:left w:val="none" w:sz="0" w:space="0" w:color="auto"/>
        <w:bottom w:val="none" w:sz="0" w:space="0" w:color="auto"/>
        <w:right w:val="none" w:sz="0" w:space="0" w:color="auto"/>
      </w:divBdr>
    </w:div>
    <w:div w:id="1826239860">
      <w:bodyDiv w:val="1"/>
      <w:marLeft w:val="0"/>
      <w:marRight w:val="0"/>
      <w:marTop w:val="0"/>
      <w:marBottom w:val="0"/>
      <w:divBdr>
        <w:top w:val="none" w:sz="0" w:space="0" w:color="auto"/>
        <w:left w:val="none" w:sz="0" w:space="0" w:color="auto"/>
        <w:bottom w:val="none" w:sz="0" w:space="0" w:color="auto"/>
        <w:right w:val="none" w:sz="0" w:space="0" w:color="auto"/>
      </w:divBdr>
    </w:div>
    <w:div w:id="1913730319">
      <w:bodyDiv w:val="1"/>
      <w:marLeft w:val="0"/>
      <w:marRight w:val="0"/>
      <w:marTop w:val="0"/>
      <w:marBottom w:val="0"/>
      <w:divBdr>
        <w:top w:val="none" w:sz="0" w:space="0" w:color="auto"/>
        <w:left w:val="none" w:sz="0" w:space="0" w:color="auto"/>
        <w:bottom w:val="none" w:sz="0" w:space="0" w:color="auto"/>
        <w:right w:val="none" w:sz="0" w:space="0" w:color="auto"/>
      </w:divBdr>
      <w:divsChild>
        <w:div w:id="386689875">
          <w:marLeft w:val="547"/>
          <w:marRight w:val="0"/>
          <w:marTop w:val="0"/>
          <w:marBottom w:val="0"/>
          <w:divBdr>
            <w:top w:val="none" w:sz="0" w:space="0" w:color="auto"/>
            <w:left w:val="none" w:sz="0" w:space="0" w:color="auto"/>
            <w:bottom w:val="none" w:sz="0" w:space="0" w:color="auto"/>
            <w:right w:val="none" w:sz="0" w:space="0" w:color="auto"/>
          </w:divBdr>
        </w:div>
        <w:div w:id="993947695">
          <w:marLeft w:val="547"/>
          <w:marRight w:val="0"/>
          <w:marTop w:val="0"/>
          <w:marBottom w:val="0"/>
          <w:divBdr>
            <w:top w:val="none" w:sz="0" w:space="0" w:color="auto"/>
            <w:left w:val="none" w:sz="0" w:space="0" w:color="auto"/>
            <w:bottom w:val="none" w:sz="0" w:space="0" w:color="auto"/>
            <w:right w:val="none" w:sz="0" w:space="0" w:color="auto"/>
          </w:divBdr>
        </w:div>
        <w:div w:id="1192457894">
          <w:marLeft w:val="547"/>
          <w:marRight w:val="0"/>
          <w:marTop w:val="0"/>
          <w:marBottom w:val="0"/>
          <w:divBdr>
            <w:top w:val="none" w:sz="0" w:space="0" w:color="auto"/>
            <w:left w:val="none" w:sz="0" w:space="0" w:color="auto"/>
            <w:bottom w:val="none" w:sz="0" w:space="0" w:color="auto"/>
            <w:right w:val="none" w:sz="0" w:space="0" w:color="auto"/>
          </w:divBdr>
        </w:div>
      </w:divsChild>
    </w:div>
    <w:div w:id="1925991856">
      <w:bodyDiv w:val="1"/>
      <w:marLeft w:val="0"/>
      <w:marRight w:val="0"/>
      <w:marTop w:val="0"/>
      <w:marBottom w:val="0"/>
      <w:divBdr>
        <w:top w:val="none" w:sz="0" w:space="0" w:color="auto"/>
        <w:left w:val="none" w:sz="0" w:space="0" w:color="auto"/>
        <w:bottom w:val="none" w:sz="0" w:space="0" w:color="auto"/>
        <w:right w:val="none" w:sz="0" w:space="0" w:color="auto"/>
      </w:divBdr>
    </w:div>
    <w:div w:id="1944070668">
      <w:bodyDiv w:val="1"/>
      <w:marLeft w:val="0"/>
      <w:marRight w:val="0"/>
      <w:marTop w:val="0"/>
      <w:marBottom w:val="0"/>
      <w:divBdr>
        <w:top w:val="none" w:sz="0" w:space="0" w:color="auto"/>
        <w:left w:val="none" w:sz="0" w:space="0" w:color="auto"/>
        <w:bottom w:val="none" w:sz="0" w:space="0" w:color="auto"/>
        <w:right w:val="none" w:sz="0" w:space="0" w:color="auto"/>
      </w:divBdr>
    </w:div>
    <w:div w:id="1977446228">
      <w:bodyDiv w:val="1"/>
      <w:marLeft w:val="0"/>
      <w:marRight w:val="0"/>
      <w:marTop w:val="0"/>
      <w:marBottom w:val="0"/>
      <w:divBdr>
        <w:top w:val="none" w:sz="0" w:space="0" w:color="auto"/>
        <w:left w:val="none" w:sz="0" w:space="0" w:color="auto"/>
        <w:bottom w:val="none" w:sz="0" w:space="0" w:color="auto"/>
        <w:right w:val="none" w:sz="0" w:space="0" w:color="auto"/>
      </w:divBdr>
    </w:div>
    <w:div w:id="2065568676">
      <w:bodyDiv w:val="1"/>
      <w:marLeft w:val="0"/>
      <w:marRight w:val="0"/>
      <w:marTop w:val="0"/>
      <w:marBottom w:val="0"/>
      <w:divBdr>
        <w:top w:val="none" w:sz="0" w:space="0" w:color="auto"/>
        <w:left w:val="none" w:sz="0" w:space="0" w:color="auto"/>
        <w:bottom w:val="none" w:sz="0" w:space="0" w:color="auto"/>
        <w:right w:val="none" w:sz="0" w:space="0" w:color="auto"/>
      </w:divBdr>
    </w:div>
    <w:div w:id="2087262677">
      <w:bodyDiv w:val="1"/>
      <w:marLeft w:val="0"/>
      <w:marRight w:val="0"/>
      <w:marTop w:val="0"/>
      <w:marBottom w:val="0"/>
      <w:divBdr>
        <w:top w:val="none" w:sz="0" w:space="0" w:color="auto"/>
        <w:left w:val="none" w:sz="0" w:space="0" w:color="auto"/>
        <w:bottom w:val="none" w:sz="0" w:space="0" w:color="auto"/>
        <w:right w:val="none" w:sz="0" w:space="0" w:color="auto"/>
      </w:divBdr>
      <w:divsChild>
        <w:div w:id="31417334">
          <w:marLeft w:val="0"/>
          <w:marRight w:val="0"/>
          <w:marTop w:val="0"/>
          <w:marBottom w:val="0"/>
          <w:divBdr>
            <w:top w:val="none" w:sz="0" w:space="0" w:color="auto"/>
            <w:left w:val="none" w:sz="0" w:space="0" w:color="auto"/>
            <w:bottom w:val="none" w:sz="0" w:space="0" w:color="auto"/>
            <w:right w:val="none" w:sz="0" w:space="0" w:color="auto"/>
          </w:divBdr>
          <w:divsChild>
            <w:div w:id="1000279725">
              <w:marLeft w:val="0"/>
              <w:marRight w:val="0"/>
              <w:marTop w:val="0"/>
              <w:marBottom w:val="0"/>
              <w:divBdr>
                <w:top w:val="none" w:sz="0" w:space="0" w:color="auto"/>
                <w:left w:val="none" w:sz="0" w:space="0" w:color="auto"/>
                <w:bottom w:val="none" w:sz="0" w:space="0" w:color="auto"/>
                <w:right w:val="none" w:sz="0" w:space="0" w:color="auto"/>
              </w:divBdr>
              <w:divsChild>
                <w:div w:id="9378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865641">
      <w:bodyDiv w:val="1"/>
      <w:marLeft w:val="0"/>
      <w:marRight w:val="0"/>
      <w:marTop w:val="0"/>
      <w:marBottom w:val="0"/>
      <w:divBdr>
        <w:top w:val="none" w:sz="0" w:space="0" w:color="auto"/>
        <w:left w:val="none" w:sz="0" w:space="0" w:color="auto"/>
        <w:bottom w:val="none" w:sz="0" w:space="0" w:color="auto"/>
        <w:right w:val="none" w:sz="0" w:space="0" w:color="auto"/>
      </w:divBdr>
      <w:divsChild>
        <w:div w:id="1352609955">
          <w:marLeft w:val="547"/>
          <w:marRight w:val="0"/>
          <w:marTop w:val="384"/>
          <w:marBottom w:val="0"/>
          <w:divBdr>
            <w:top w:val="none" w:sz="0" w:space="0" w:color="auto"/>
            <w:left w:val="none" w:sz="0" w:space="0" w:color="auto"/>
            <w:bottom w:val="none" w:sz="0" w:space="0" w:color="auto"/>
            <w:right w:val="none" w:sz="0" w:space="0" w:color="auto"/>
          </w:divBdr>
        </w:div>
      </w:divsChild>
    </w:div>
    <w:div w:id="2115512666">
      <w:bodyDiv w:val="1"/>
      <w:marLeft w:val="0"/>
      <w:marRight w:val="0"/>
      <w:marTop w:val="0"/>
      <w:marBottom w:val="0"/>
      <w:divBdr>
        <w:top w:val="none" w:sz="0" w:space="0" w:color="auto"/>
        <w:left w:val="none" w:sz="0" w:space="0" w:color="auto"/>
        <w:bottom w:val="none" w:sz="0" w:space="0" w:color="auto"/>
        <w:right w:val="none" w:sz="0" w:space="0" w:color="auto"/>
      </w:divBdr>
      <w:divsChild>
        <w:div w:id="1551770092">
          <w:marLeft w:val="0"/>
          <w:marRight w:val="0"/>
          <w:marTop w:val="0"/>
          <w:marBottom w:val="0"/>
          <w:divBdr>
            <w:top w:val="none" w:sz="0" w:space="0" w:color="auto"/>
            <w:left w:val="none" w:sz="0" w:space="0" w:color="auto"/>
            <w:bottom w:val="none" w:sz="0" w:space="0" w:color="auto"/>
            <w:right w:val="none" w:sz="0" w:space="0" w:color="auto"/>
          </w:divBdr>
          <w:divsChild>
            <w:div w:id="1365130847">
              <w:marLeft w:val="0"/>
              <w:marRight w:val="0"/>
              <w:marTop w:val="0"/>
              <w:marBottom w:val="0"/>
              <w:divBdr>
                <w:top w:val="none" w:sz="0" w:space="0" w:color="auto"/>
                <w:left w:val="none" w:sz="0" w:space="0" w:color="auto"/>
                <w:bottom w:val="none" w:sz="0" w:space="0" w:color="auto"/>
                <w:right w:val="none" w:sz="0" w:space="0" w:color="auto"/>
              </w:divBdr>
              <w:divsChild>
                <w:div w:id="110129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industrie-techno.com/10-francaises-parmi-les-100-entreprises-les-plus-innovantes-au-monde.40959" TargetMode="External"/><Relationship Id="rId12" Type="http://schemas.openxmlformats.org/officeDocument/2006/relationships/hyperlink" Target="http://www.journaldunet.com/economie/magazine/entrepreneur-francais-a-l-international/" TargetMode="External"/><Relationship Id="rId13" Type="http://schemas.openxmlformats.org/officeDocument/2006/relationships/hyperlink" Target="http://ecole.org" TargetMode="External"/><Relationship Id="rId14" Type="http://schemas.openxmlformats.org/officeDocument/2006/relationships/hyperlink" Target="http://www.la-fabrique.fr"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ominique.vellin@ensta-paristech.fr" TargetMode="External"/><Relationship Id="rId9" Type="http://schemas.openxmlformats.org/officeDocument/2006/relationships/hyperlink" Target="mailto:dominique.vellin@ensta-paristech.fr" TargetMode="External"/><Relationship Id="rId10" Type="http://schemas.openxmlformats.org/officeDocument/2006/relationships/hyperlink" Target="http://www2.deloitte.com/fr/fr/footerlinks/technology-fast-5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1495</Words>
  <Characters>8522</Characters>
  <Application>Microsoft Macintosh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Edhec</Company>
  <LinksUpToDate>false</LinksUpToDate>
  <CharactersWithSpaces>9998</CharactersWithSpaces>
  <SharedDoc>false</SharedDoc>
  <HLinks>
    <vt:vector size="6" baseType="variant">
      <vt:variant>
        <vt:i4>5636212</vt:i4>
      </vt:variant>
      <vt:variant>
        <vt:i4>0</vt:i4>
      </vt:variant>
      <vt:variant>
        <vt:i4>0</vt:i4>
      </vt:variant>
      <vt:variant>
        <vt:i4>5</vt:i4>
      </vt:variant>
      <vt:variant>
        <vt:lpwstr>mailto:Dominique.vellin@ensta-paristech.fr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StudioGlukoz</dc:creator>
  <cp:keywords/>
  <dc:description/>
  <cp:lastModifiedBy>D</cp:lastModifiedBy>
  <cp:revision>68</cp:revision>
  <cp:lastPrinted>2016-11-01T14:43:00Z</cp:lastPrinted>
  <dcterms:created xsi:type="dcterms:W3CDTF">2016-03-20T18:50:00Z</dcterms:created>
  <dcterms:modified xsi:type="dcterms:W3CDTF">2016-11-01T16:00:00Z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id="http://www.zotero.org/styles/apa"/&gt;&lt;hasBiblio/&gt;&lt;format class="21"/&gt;&lt;count citations="1" publications="1"/&gt;&lt;/info&gt;PAPERS2_INFO_END</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http://www.zotero.org/styles/revue-francaise-de-sociologie</vt:lpwstr>
  </property>
  <property fmtid="{D5CDD505-2E9C-101B-9397-08002B2CF9AE}" pid="23" name="Mendeley Recent Style Name 9_1">
    <vt:lpwstr>Revue française de sociologie (French)</vt:lpwstr>
  </property>
  <property fmtid="{D5CDD505-2E9C-101B-9397-08002B2CF9AE}" pid="24" name="Mendeley Unique User Id_1">
    <vt:lpwstr>32feef93-f20a-3502-aff0-940362778302</vt:lpwstr>
  </property>
  <property fmtid="{D5CDD505-2E9C-101B-9397-08002B2CF9AE}" pid="25" name="Mendeley Citation Style_1">
    <vt:lpwstr>http://www.zotero.org/styles/american-medical-association</vt:lpwstr>
  </property>
</Properties>
</file>