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3EAB" w:rsidRDefault="007E0D5E" w:rsidP="007E0D5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7E0D5E">
        <w:rPr>
          <w:sz w:val="36"/>
          <w:szCs w:val="36"/>
        </w:rPr>
        <w:t>What is Automation Testing?</w:t>
      </w:r>
    </w:p>
    <w:p w:rsidR="007E0D5E" w:rsidRDefault="007E0D5E" w:rsidP="007E0D5E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Automation testing is method of testing software products using special testing tools and frameworks to minimize human intervention and maximize quality.</w:t>
      </w:r>
    </w:p>
    <w:p w:rsidR="007E0D5E" w:rsidRDefault="007E0D5E" w:rsidP="007E0D5E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It involves writing test scripts and executing them using automation tools, which helps speed up the testing process and reduce manual effort.</w:t>
      </w:r>
    </w:p>
    <w:p w:rsidR="007E0D5E" w:rsidRDefault="007E0D5E" w:rsidP="007E0D5E">
      <w:pPr>
        <w:pStyle w:val="ListParagraph"/>
        <w:ind w:left="1440"/>
        <w:rPr>
          <w:sz w:val="36"/>
          <w:szCs w:val="36"/>
        </w:rPr>
      </w:pPr>
    </w:p>
    <w:p w:rsidR="007E0D5E" w:rsidRDefault="007E0D5E" w:rsidP="007E0D5E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Which are the browsers supported by selenium Ide</w:t>
      </w:r>
      <w:r w:rsidR="007070E1">
        <w:rPr>
          <w:sz w:val="36"/>
          <w:szCs w:val="36"/>
        </w:rPr>
        <w:t>?</w:t>
      </w:r>
    </w:p>
    <w:p w:rsidR="007E0D5E" w:rsidRDefault="007E0D5E" w:rsidP="007E0D5E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Mozilla Firefox</w:t>
      </w:r>
    </w:p>
    <w:p w:rsidR="007070E1" w:rsidRDefault="007070E1" w:rsidP="007E0D5E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Google Chrome</w:t>
      </w:r>
    </w:p>
    <w:p w:rsidR="007070E1" w:rsidRDefault="007070E1" w:rsidP="007E0D5E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Microsoft Edge</w:t>
      </w:r>
    </w:p>
    <w:p w:rsidR="007070E1" w:rsidRDefault="007070E1" w:rsidP="007E0D5E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Safari</w:t>
      </w:r>
    </w:p>
    <w:p w:rsidR="007070E1" w:rsidRDefault="007070E1" w:rsidP="007E0D5E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Opera</w:t>
      </w:r>
    </w:p>
    <w:p w:rsidR="007070E1" w:rsidRDefault="007070E1" w:rsidP="007070E1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What are the benefits of Automation Testing?</w:t>
      </w:r>
    </w:p>
    <w:p w:rsidR="007070E1" w:rsidRDefault="007070E1" w:rsidP="007070E1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Speed</w:t>
      </w:r>
    </w:p>
    <w:p w:rsidR="007070E1" w:rsidRDefault="007070E1" w:rsidP="007070E1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Reliable</w:t>
      </w:r>
    </w:p>
    <w:p w:rsidR="007070E1" w:rsidRDefault="007070E1" w:rsidP="007070E1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Repeatable</w:t>
      </w:r>
    </w:p>
    <w:p w:rsidR="007070E1" w:rsidRDefault="007070E1" w:rsidP="007070E1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Comprehensive</w:t>
      </w:r>
    </w:p>
    <w:p w:rsidR="007070E1" w:rsidRDefault="007070E1" w:rsidP="007070E1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Reusable</w:t>
      </w:r>
    </w:p>
    <w:p w:rsidR="007070E1" w:rsidRDefault="007070E1" w:rsidP="007070E1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What are the Advantages of Selenium?</w:t>
      </w:r>
    </w:p>
    <w:p w:rsidR="007070E1" w:rsidRDefault="007070E1" w:rsidP="007070E1">
      <w:pPr>
        <w:pStyle w:val="ListParagraph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>Very easy to use and install.</w:t>
      </w:r>
    </w:p>
    <w:p w:rsidR="007070E1" w:rsidRDefault="007070E1" w:rsidP="007070E1">
      <w:pPr>
        <w:pStyle w:val="ListParagraph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>No pro</w:t>
      </w:r>
      <w:r w:rsidR="00AD0D46">
        <w:rPr>
          <w:sz w:val="36"/>
          <w:szCs w:val="36"/>
        </w:rPr>
        <w:t>gramming experience is required</w:t>
      </w:r>
      <w:r>
        <w:rPr>
          <w:sz w:val="36"/>
          <w:szCs w:val="36"/>
        </w:rPr>
        <w:t>.</w:t>
      </w:r>
    </w:p>
    <w:p w:rsidR="00AD0D46" w:rsidRDefault="00AD0D46" w:rsidP="007070E1">
      <w:pPr>
        <w:pStyle w:val="ListParagraph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>Open source and free</w:t>
      </w:r>
    </w:p>
    <w:p w:rsidR="00AD0D46" w:rsidRDefault="00AD0D46" w:rsidP="007070E1">
      <w:pPr>
        <w:pStyle w:val="ListParagraph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>Cross Browser Compatibility</w:t>
      </w:r>
    </w:p>
    <w:p w:rsidR="00AD0D46" w:rsidRDefault="00AD0D46" w:rsidP="007070E1">
      <w:pPr>
        <w:pStyle w:val="ListParagraph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>Multi-Platform Support</w:t>
      </w:r>
    </w:p>
    <w:p w:rsidR="00927FE5" w:rsidRDefault="00927FE5" w:rsidP="007070E1">
      <w:pPr>
        <w:pStyle w:val="ListParagraph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>Run Multiple tests at a time</w:t>
      </w:r>
    </w:p>
    <w:p w:rsidR="00AD0D46" w:rsidRDefault="00AD0D46" w:rsidP="007070E1">
      <w:pPr>
        <w:pStyle w:val="ListParagraph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Selenium supports a wide range of programming languages like Java, Python, Ruby and more.</w:t>
      </w:r>
    </w:p>
    <w:p w:rsidR="00AD0D46" w:rsidRDefault="00AD0D46" w:rsidP="007070E1">
      <w:pPr>
        <w:pStyle w:val="ListParagraph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>Flexibility in test design</w:t>
      </w:r>
    </w:p>
    <w:p w:rsidR="00AD0D46" w:rsidRDefault="00AD0D46" w:rsidP="007070E1">
      <w:pPr>
        <w:pStyle w:val="ListParagraph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>Testing Mobile Web Application</w:t>
      </w:r>
    </w:p>
    <w:p w:rsidR="00927FE5" w:rsidRDefault="00927FE5" w:rsidP="00927FE5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Why testers should opt for Selenium not for QTP?</w:t>
      </w:r>
    </w:p>
    <w:p w:rsidR="00927FE5" w:rsidRDefault="00927FE5" w:rsidP="00927FE5">
      <w:pPr>
        <w:pStyle w:val="ListParagraph"/>
        <w:rPr>
          <w:sz w:val="36"/>
          <w:szCs w:val="36"/>
        </w:rPr>
      </w:pPr>
    </w:p>
    <w:tbl>
      <w:tblPr>
        <w:tblStyle w:val="TableGrid"/>
        <w:tblW w:w="10632" w:type="dxa"/>
        <w:tblInd w:w="-714" w:type="dxa"/>
        <w:tblLook w:val="04A0" w:firstRow="1" w:lastRow="0" w:firstColumn="1" w:lastColumn="0" w:noHBand="0" w:noVBand="1"/>
      </w:tblPr>
      <w:tblGrid>
        <w:gridCol w:w="5671"/>
        <w:gridCol w:w="4961"/>
      </w:tblGrid>
      <w:tr w:rsidR="00927FE5" w:rsidTr="00391D0E">
        <w:trPr>
          <w:trHeight w:val="626"/>
        </w:trPr>
        <w:tc>
          <w:tcPr>
            <w:tcW w:w="5671" w:type="dxa"/>
            <w:shd w:val="clear" w:color="auto" w:fill="5B9BD5" w:themeFill="accent1"/>
          </w:tcPr>
          <w:p w:rsidR="00927FE5" w:rsidRDefault="00927FE5" w:rsidP="00927FE5">
            <w:pPr>
              <w:pStyle w:val="ListParagraph"/>
              <w:ind w:left="0"/>
              <w:jc w:val="center"/>
              <w:rPr>
                <w:sz w:val="36"/>
                <w:szCs w:val="36"/>
              </w:rPr>
            </w:pPr>
            <w:r w:rsidRPr="00391D0E">
              <w:rPr>
                <w:color w:val="FFFFFF" w:themeColor="background1"/>
                <w:sz w:val="36"/>
                <w:szCs w:val="36"/>
              </w:rPr>
              <w:t>Selenium</w:t>
            </w:r>
          </w:p>
        </w:tc>
        <w:tc>
          <w:tcPr>
            <w:tcW w:w="4961" w:type="dxa"/>
            <w:shd w:val="clear" w:color="auto" w:fill="5B9BD5" w:themeFill="accent1"/>
          </w:tcPr>
          <w:p w:rsidR="00927FE5" w:rsidRDefault="00927FE5" w:rsidP="00927FE5">
            <w:pPr>
              <w:pStyle w:val="ListParagraph"/>
              <w:ind w:left="0"/>
              <w:jc w:val="center"/>
              <w:rPr>
                <w:sz w:val="36"/>
                <w:szCs w:val="36"/>
              </w:rPr>
            </w:pPr>
            <w:r w:rsidRPr="00391D0E">
              <w:rPr>
                <w:color w:val="FFFFFF" w:themeColor="background1"/>
                <w:sz w:val="36"/>
                <w:szCs w:val="36"/>
              </w:rPr>
              <w:t>QTP</w:t>
            </w:r>
          </w:p>
        </w:tc>
      </w:tr>
      <w:tr w:rsidR="00927FE5" w:rsidTr="00391D0E">
        <w:tc>
          <w:tcPr>
            <w:tcW w:w="5671" w:type="dxa"/>
          </w:tcPr>
          <w:p w:rsidR="00927FE5" w:rsidRPr="00391D0E" w:rsidRDefault="00391D0E" w:rsidP="00391D0E">
            <w:pPr>
              <w:rPr>
                <w:sz w:val="36"/>
                <w:szCs w:val="36"/>
              </w:rPr>
            </w:pPr>
            <w:r w:rsidRPr="00391D0E">
              <w:rPr>
                <w:sz w:val="36"/>
                <w:szCs w:val="36"/>
              </w:rPr>
              <w:t>Open source, free to use, and free of charge</w:t>
            </w:r>
          </w:p>
        </w:tc>
        <w:tc>
          <w:tcPr>
            <w:tcW w:w="4961" w:type="dxa"/>
          </w:tcPr>
          <w:p w:rsidR="00927FE5" w:rsidRPr="00391D0E" w:rsidRDefault="00391D0E" w:rsidP="00391D0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Commercial</w:t>
            </w:r>
          </w:p>
        </w:tc>
      </w:tr>
      <w:tr w:rsidR="00927FE5" w:rsidTr="00391D0E">
        <w:tc>
          <w:tcPr>
            <w:tcW w:w="5671" w:type="dxa"/>
          </w:tcPr>
          <w:p w:rsidR="00927FE5" w:rsidRDefault="00391D0E" w:rsidP="00927FE5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Highly extensible</w:t>
            </w:r>
          </w:p>
        </w:tc>
        <w:tc>
          <w:tcPr>
            <w:tcW w:w="4961" w:type="dxa"/>
          </w:tcPr>
          <w:p w:rsidR="00927FE5" w:rsidRDefault="00391D0E" w:rsidP="00927FE5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Limited add-ons</w:t>
            </w:r>
          </w:p>
        </w:tc>
      </w:tr>
      <w:tr w:rsidR="00927FE5" w:rsidTr="00391D0E">
        <w:tc>
          <w:tcPr>
            <w:tcW w:w="5671" w:type="dxa"/>
          </w:tcPr>
          <w:p w:rsidR="00927FE5" w:rsidRDefault="00391D0E" w:rsidP="00927FE5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Can run test across different browsers</w:t>
            </w:r>
          </w:p>
        </w:tc>
        <w:tc>
          <w:tcPr>
            <w:tcW w:w="4961" w:type="dxa"/>
          </w:tcPr>
          <w:p w:rsidR="00927FE5" w:rsidRDefault="00391D0E" w:rsidP="00927FE5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Can only run test in Fire fox, Internet explorer and Chrome</w:t>
            </w:r>
          </w:p>
        </w:tc>
      </w:tr>
      <w:tr w:rsidR="00927FE5" w:rsidTr="00391D0E">
        <w:tc>
          <w:tcPr>
            <w:tcW w:w="5671" w:type="dxa"/>
          </w:tcPr>
          <w:p w:rsidR="00927FE5" w:rsidRDefault="00391D0E" w:rsidP="00927FE5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Supports various operating systems</w:t>
            </w:r>
          </w:p>
        </w:tc>
        <w:tc>
          <w:tcPr>
            <w:tcW w:w="4961" w:type="dxa"/>
          </w:tcPr>
          <w:p w:rsidR="00927FE5" w:rsidRDefault="00391D0E" w:rsidP="00927FE5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Can only be used in Windows</w:t>
            </w:r>
          </w:p>
        </w:tc>
      </w:tr>
      <w:tr w:rsidR="00927FE5" w:rsidTr="00391D0E">
        <w:tc>
          <w:tcPr>
            <w:tcW w:w="5671" w:type="dxa"/>
          </w:tcPr>
          <w:p w:rsidR="00927FE5" w:rsidRDefault="00391D0E" w:rsidP="00927FE5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Supports Mobile devices</w:t>
            </w:r>
          </w:p>
        </w:tc>
        <w:tc>
          <w:tcPr>
            <w:tcW w:w="4961" w:type="dxa"/>
          </w:tcPr>
          <w:p w:rsidR="00927FE5" w:rsidRDefault="00391D0E" w:rsidP="00927FE5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Supports mobile device using 3</w:t>
            </w:r>
            <w:r>
              <w:rPr>
                <w:sz w:val="36"/>
                <w:szCs w:val="36"/>
                <w:vertAlign w:val="superscript"/>
              </w:rPr>
              <w:t xml:space="preserve">rd </w:t>
            </w:r>
            <w:r>
              <w:rPr>
                <w:sz w:val="36"/>
                <w:szCs w:val="36"/>
              </w:rPr>
              <w:t>party software</w:t>
            </w:r>
          </w:p>
        </w:tc>
      </w:tr>
      <w:tr w:rsidR="00391D0E" w:rsidTr="00391D0E">
        <w:tc>
          <w:tcPr>
            <w:tcW w:w="5671" w:type="dxa"/>
          </w:tcPr>
          <w:p w:rsidR="00391D0E" w:rsidRDefault="00391D0E" w:rsidP="00927FE5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Can test both web and desktop applications</w:t>
            </w:r>
          </w:p>
        </w:tc>
        <w:tc>
          <w:tcPr>
            <w:tcW w:w="4961" w:type="dxa"/>
          </w:tcPr>
          <w:p w:rsidR="00391D0E" w:rsidRDefault="00391D0E" w:rsidP="00927FE5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Can only test web application</w:t>
            </w:r>
          </w:p>
          <w:p w:rsidR="00391D0E" w:rsidRDefault="00391D0E" w:rsidP="00927FE5">
            <w:pPr>
              <w:pStyle w:val="ListParagraph"/>
              <w:ind w:left="0"/>
              <w:rPr>
                <w:sz w:val="36"/>
                <w:szCs w:val="36"/>
              </w:rPr>
            </w:pPr>
          </w:p>
        </w:tc>
      </w:tr>
      <w:tr w:rsidR="00391D0E" w:rsidTr="00391D0E">
        <w:tc>
          <w:tcPr>
            <w:tcW w:w="5671" w:type="dxa"/>
          </w:tcPr>
          <w:p w:rsidR="00391D0E" w:rsidRDefault="00391D0E" w:rsidP="00927FE5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Comes with a built in object repository</w:t>
            </w:r>
          </w:p>
        </w:tc>
        <w:tc>
          <w:tcPr>
            <w:tcW w:w="4961" w:type="dxa"/>
          </w:tcPr>
          <w:p w:rsidR="00391D0E" w:rsidRDefault="00391D0E" w:rsidP="00927FE5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Has no built in object repository</w:t>
            </w:r>
          </w:p>
        </w:tc>
      </w:tr>
      <w:tr w:rsidR="00391D0E" w:rsidTr="00391D0E">
        <w:tc>
          <w:tcPr>
            <w:tcW w:w="5671" w:type="dxa"/>
          </w:tcPr>
          <w:p w:rsidR="00391D0E" w:rsidRDefault="00391D0E" w:rsidP="00927FE5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Test reports are generated automatically</w:t>
            </w:r>
          </w:p>
        </w:tc>
        <w:tc>
          <w:tcPr>
            <w:tcW w:w="4961" w:type="dxa"/>
          </w:tcPr>
          <w:p w:rsidR="00391D0E" w:rsidRDefault="00391D0E" w:rsidP="00927FE5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 native support to generated test/bug reports.</w:t>
            </w:r>
            <w:bookmarkStart w:id="0" w:name="_GoBack"/>
            <w:bookmarkEnd w:id="0"/>
          </w:p>
        </w:tc>
      </w:tr>
    </w:tbl>
    <w:p w:rsidR="00927FE5" w:rsidRDefault="00927FE5" w:rsidP="00927FE5">
      <w:pPr>
        <w:pStyle w:val="ListParagraph"/>
        <w:ind w:left="1440"/>
        <w:rPr>
          <w:sz w:val="36"/>
          <w:szCs w:val="36"/>
        </w:rPr>
      </w:pPr>
    </w:p>
    <w:p w:rsidR="00927FE5" w:rsidRPr="007070E1" w:rsidRDefault="00927FE5" w:rsidP="00927FE5">
      <w:pPr>
        <w:pStyle w:val="ListParagraph"/>
        <w:ind w:left="1440"/>
        <w:rPr>
          <w:sz w:val="36"/>
          <w:szCs w:val="36"/>
        </w:rPr>
      </w:pPr>
    </w:p>
    <w:sectPr w:rsidR="00927FE5" w:rsidRPr="00707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64373F"/>
    <w:multiLevelType w:val="hybridMultilevel"/>
    <w:tmpl w:val="4FE0C09A"/>
    <w:lvl w:ilvl="0" w:tplc="08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1">
    <w:nsid w:val="30777CB9"/>
    <w:multiLevelType w:val="hybridMultilevel"/>
    <w:tmpl w:val="3F8AF9B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3225888"/>
    <w:multiLevelType w:val="hybridMultilevel"/>
    <w:tmpl w:val="290C396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6C014B7"/>
    <w:multiLevelType w:val="hybridMultilevel"/>
    <w:tmpl w:val="41943EF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2C4094"/>
    <w:multiLevelType w:val="hybridMultilevel"/>
    <w:tmpl w:val="39F86D4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C892571"/>
    <w:multiLevelType w:val="hybridMultilevel"/>
    <w:tmpl w:val="FD1260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D522935"/>
    <w:multiLevelType w:val="hybridMultilevel"/>
    <w:tmpl w:val="1BA87F54"/>
    <w:lvl w:ilvl="0" w:tplc="08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7">
    <w:nsid w:val="5A1471C1"/>
    <w:multiLevelType w:val="hybridMultilevel"/>
    <w:tmpl w:val="860868C4"/>
    <w:lvl w:ilvl="0" w:tplc="0809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8">
    <w:nsid w:val="6F8A5C7C"/>
    <w:multiLevelType w:val="hybridMultilevel"/>
    <w:tmpl w:val="A528766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8E82BFD"/>
    <w:multiLevelType w:val="hybridMultilevel"/>
    <w:tmpl w:val="8F60B926"/>
    <w:lvl w:ilvl="0" w:tplc="0809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9"/>
  </w:num>
  <w:num w:numId="5">
    <w:abstractNumId w:val="7"/>
  </w:num>
  <w:num w:numId="6">
    <w:abstractNumId w:val="4"/>
  </w:num>
  <w:num w:numId="7">
    <w:abstractNumId w:val="6"/>
  </w:num>
  <w:num w:numId="8">
    <w:abstractNumId w:val="8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774"/>
    <w:rsid w:val="00391D0E"/>
    <w:rsid w:val="007070E1"/>
    <w:rsid w:val="00763EAB"/>
    <w:rsid w:val="007E0D5E"/>
    <w:rsid w:val="00927FE5"/>
    <w:rsid w:val="00A95002"/>
    <w:rsid w:val="00AD0D46"/>
    <w:rsid w:val="00C4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74B2DA-F48E-47EE-9E02-69BF67D4A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0D5E"/>
    <w:pPr>
      <w:ind w:left="720"/>
      <w:contextualSpacing/>
    </w:pPr>
  </w:style>
  <w:style w:type="table" w:styleId="TableGrid">
    <w:name w:val="Table Grid"/>
    <w:basedOn w:val="TableNormal"/>
    <w:uiPriority w:val="39"/>
    <w:rsid w:val="00927F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2025-07-12T13:50:00Z</dcterms:created>
  <dcterms:modified xsi:type="dcterms:W3CDTF">2025-07-13T04:46:00Z</dcterms:modified>
</cp:coreProperties>
</file>