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Coptic Aid Foundation — TBD Verification List</w:t>
      </w:r>
    </w:p>
    <w:p>
      <w:pPr>
        <w:jc w:val="center"/>
      </w:pPr>
      <w:r>
        <w:rPr>
          <w:i/>
          <w:color w:val="888888"/>
        </w:rPr>
        <w:t>Items requiring board verification before final website publication</w:t>
      </w:r>
    </w:p>
    <w:p>
      <w:r>
        <w:t>Generated: June 2026  |  Total items: 15</w:t>
      </w:r>
    </w:p>
    <w:p/>
    <w:p>
      <w:pPr>
        <w:pStyle w:val="Heading2"/>
      </w:pPr>
      <w:r>
        <w:t>1. Fax Number</w:t>
      </w:r>
    </w:p>
    <w:p>
      <w:r>
        <w:rPr>
          <w:b/>
        </w:rPr>
        <w:t xml:space="preserve">Background: </w:t>
      </w:r>
      <w:r>
        <w:t>Confirm correct fax number. The redesign used (514) 334-3653 but the original site showed (514) 334-365 which appears truncated. Fax has been removed from the website pending confirmation.</w:t>
      </w:r>
    </w:p>
    <w:p>
      <w:r>
        <w:rPr>
          <w:b/>
          <w:color w:val="06A64F"/>
        </w:rPr>
        <w:t xml:space="preserve">Required action: </w:t>
      </w:r>
      <w:r>
        <w:t>Confirm correct fax number with board, then re-add to website and footer.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2. New Immigrant Support</w:t>
      </w:r>
    </w:p>
    <w:p>
      <w:r>
        <w:rPr>
          <w:b/>
        </w:rPr>
        <w:t xml:space="preserve">Background: </w:t>
      </w:r>
      <w:r>
        <w:t>The original website listed support for new immigrants adjusting to a new country as a service. This has been removed from the redesign as it was not referenced in any recent document or newsletter.</w:t>
      </w:r>
    </w:p>
    <w:p>
      <w:r>
        <w:rPr>
          <w:b/>
          <w:color w:val="06A64F"/>
        </w:rPr>
        <w:t xml:space="preserve">Required action: </w:t>
      </w:r>
      <w:r>
        <w:t>Confirm with board whether this service is still actively offered. If yes, add back under Emergency Relief or Community Support.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3. Primary &amp; Secondary School Support</w:t>
      </w:r>
    </w:p>
    <w:p>
      <w:r>
        <w:rPr>
          <w:b/>
        </w:rPr>
        <w:t xml:space="preserve">Background: </w:t>
      </w:r>
      <w:r>
        <w:t>The original website mentioned support for children in primary and secondary school. This was not referenced in any newsletter or system document. Only university students are confirmed.</w:t>
      </w:r>
    </w:p>
    <w:p>
      <w:r>
        <w:rPr>
          <w:b/>
          <w:color w:val="06A64F"/>
        </w:rPr>
        <w:t xml:space="preserve">Required action: </w:t>
      </w:r>
      <w:r>
        <w:t>Confirm with board whether primary/secondary school support is offered. If yes, add back under Program 2 — Education Support.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4. Coptic Population in Egypt</w:t>
      </w:r>
    </w:p>
    <w:p>
      <w:r>
        <w:rPr>
          <w:b/>
        </w:rPr>
        <w:t xml:space="preserve">Background: </w:t>
      </w:r>
      <w:r>
        <w:t>The website currently states '10–15 million Coptic Christians' in Egypt. This is a range based on various estimates. The figure is disputed and ranges widely depending on source.</w:t>
      </w:r>
    </w:p>
    <w:p>
      <w:r>
        <w:rPr>
          <w:b/>
          <w:color w:val="06A64F"/>
        </w:rPr>
        <w:t xml:space="preserve">Required action: </w:t>
      </w:r>
      <w:r>
        <w:t>Confirm preferred figure or range with board. Verify with a credible current source before final publication.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5. 35% of Copts in Poverty — Current Accuracy</w:t>
      </w:r>
    </w:p>
    <w:p>
      <w:r>
        <w:rPr>
          <w:b/>
        </w:rPr>
        <w:t xml:space="preserve">Background: </w:t>
      </w:r>
      <w:r>
        <w:t>The October 2023 newsletter stated the Foundation helps over 35% of all Copts living in poverty in Egypt. This figure may now be higher given growth from 5,000 to 7,150+ families.</w:t>
      </w:r>
    </w:p>
    <w:p>
      <w:r>
        <w:rPr>
          <w:b/>
          <w:color w:val="06A64F"/>
        </w:rPr>
        <w:t xml:space="preserve">Required action: </w:t>
      </w:r>
      <w:r>
        <w:t>Verify whether 35% is still accurate or has increased. Update the figure on Mission and Impact pages once confirmed.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6. Annual Total Aid Disbursed to Egypt — 2025</w:t>
      </w:r>
    </w:p>
    <w:p>
      <w:r>
        <w:rPr>
          <w:b/>
        </w:rPr>
        <w:t xml:space="preserve">Background: </w:t>
      </w:r>
      <w:r>
        <w:t>A placeholder exists on the Give page for the total annual aid disbursed to Egypt in 2025. This is a powerful transparency and trust signal for donors.</w:t>
      </w:r>
    </w:p>
    <w:p>
      <w:r>
        <w:rPr>
          <w:b/>
          <w:color w:val="06A64F"/>
        </w:rPr>
        <w:t xml:space="preserve">Required action: </w:t>
      </w:r>
      <w:r>
        <w:t>Confirm total CAD amount sent to Egypt in 2025 with Treasurer. Update the Give page FAQ once confirmed.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7. In Memoriam / Tribute Giving Process</w:t>
      </w:r>
    </w:p>
    <w:p>
      <w:r>
        <w:rPr>
          <w:b/>
        </w:rPr>
        <w:t xml:space="preserve">Background: </w:t>
      </w:r>
      <w:r>
        <w:t>The Give page now includes in memoriam and tribute giving as a donation option. The process details are not yet confirmed.</w:t>
      </w:r>
    </w:p>
    <w:p>
      <w:r>
        <w:rPr>
          <w:b/>
          <w:color w:val="06A64F"/>
        </w:rPr>
        <w:t xml:space="preserve">Required action: </w:t>
      </w:r>
      <w:r>
        <w:t>Confirm with board: (1) Is an acknowledgement card sent to the family? (2) Is there a minimum donation amount? (3) How does the donor notify the Foundation? Update FAQ once confirmed.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8. YouTube Channel</w:t>
      </w:r>
    </w:p>
    <w:p>
      <w:r>
        <w:rPr>
          <w:b/>
        </w:rPr>
        <w:t xml:space="preserve">Background: </w:t>
      </w:r>
      <w:r>
        <w:t>The footer currently shows 'YouTube — coming soon'. The Foundation plans to create a YouTube channel for bishop endorsement videos and other content.</w:t>
      </w:r>
    </w:p>
    <w:p>
      <w:r>
        <w:rPr>
          <w:b/>
          <w:color w:val="06A64F"/>
        </w:rPr>
        <w:t xml:space="preserve">Required action: </w:t>
      </w:r>
      <w:r>
        <w:t>Create YouTube channel. Add URL to footer and skill. Upload bishop endorsement videos and replace lightbox placeholders on the Impact page.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9. French Translation of Foundation Motto</w:t>
      </w:r>
    </w:p>
    <w:p>
      <w:r>
        <w:rPr>
          <w:b/>
        </w:rPr>
        <w:t xml:space="preserve">Background: </w:t>
      </w:r>
      <w:r>
        <w:t>The motto 'معونة للمساكين' is currently translated as 'Aide aux Pauvres' in French on the Mission page. This translation has not been verified by a native French speaker.</w:t>
      </w:r>
    </w:p>
    <w:p>
      <w:r>
        <w:rPr>
          <w:b/>
          <w:color w:val="06A64F"/>
        </w:rPr>
        <w:t xml:space="preserve">Required action: </w:t>
      </w:r>
      <w:r>
        <w:t>Verify French translation with a native French speaker or official Coptic Church French text.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10. French Translation of Divine Liturgy Prayer</w:t>
      </w:r>
    </w:p>
    <w:p>
      <w:r>
        <w:rPr>
          <w:b/>
        </w:rPr>
        <w:t xml:space="preserve">Background: </w:t>
      </w:r>
      <w:r>
        <w:t>The Mission page quotes the Divine Liturgy prayer for the crops in English. The French version is needed for the French translation of the website.</w:t>
      </w:r>
    </w:p>
    <w:p>
      <w:r>
        <w:rPr>
          <w:b/>
          <w:color w:val="06A64F"/>
        </w:rPr>
        <w:t xml:space="preserve">Required action: </w:t>
      </w:r>
      <w:r>
        <w:t>Source the official French text of the Divine Liturgy prayer for the crops from the Coptic Church French liturgy. Do not translate independently.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11. Preferred Form of Address for Philip Girgis</w:t>
      </w:r>
    </w:p>
    <w:p>
      <w:r>
        <w:rPr>
          <w:b/>
        </w:rPr>
        <w:t xml:space="preserve">Background: </w:t>
      </w:r>
      <w:r>
        <w:t>The founding story on the Mission page currently refers to him as 'our late founder, Philip Girgis'. The Arabic text uses 'أخونا ومعلمنا المرحوم' (our brother and teacher, the late).</w:t>
      </w:r>
    </w:p>
    <w:p>
      <w:r>
        <w:rPr>
          <w:b/>
          <w:color w:val="06A64F"/>
        </w:rPr>
        <w:t xml:space="preserve">Required action: </w:t>
      </w:r>
      <w:r>
        <w:t>Confirm with board the preferred form of address in English and French for Philip Girgis on the public website.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12. University Graduates Count Over 20 Years</w:t>
      </w:r>
    </w:p>
    <w:p>
      <w:r>
        <w:rPr>
          <w:b/>
        </w:rPr>
        <w:t xml:space="preserve">Background: </w:t>
      </w:r>
      <w:r>
        <w:t>The website states 'thousands of graduates over 20 years'. A more precise figure would be more impactful for donors.</w:t>
      </w:r>
    </w:p>
    <w:p>
      <w:r>
        <w:rPr>
          <w:b/>
          <w:color w:val="06A64F"/>
        </w:rPr>
        <w:t xml:space="preserve">Required action: </w:t>
      </w:r>
      <w:r>
        <w:t>Confirm approximate total number of university graduates supported by the Foundation over the past 20 years with board. Update Impact and Mission pages.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13. Marriage Support — Start Year &amp; Annual Numbers</w:t>
      </w:r>
    </w:p>
    <w:p>
      <w:r>
        <w:rPr>
          <w:b/>
        </w:rPr>
        <w:t xml:space="preserve">Background: </w:t>
      </w:r>
      <w:r>
        <w:t>The website states marriage support has been active for approximately 10 years. No annual figures are confirmed.</w:t>
      </w:r>
    </w:p>
    <w:p>
      <w:r>
        <w:rPr>
          <w:b/>
          <w:color w:val="06A64F"/>
        </w:rPr>
        <w:t xml:space="preserve">Required action: </w:t>
      </w:r>
      <w:r>
        <w:t>Confirm: (1) Approximate year marriage support began. (2) Approximate number of families helped annually. Update Program 6 — Community Support on Impact page.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14. Housing Support — Annual Numbers</w:t>
      </w:r>
    </w:p>
    <w:p>
      <w:r>
        <w:rPr>
          <w:b/>
        </w:rPr>
        <w:t xml:space="preserve">Background: </w:t>
      </w:r>
      <w:r>
        <w:t>The website states dozens of families receive housing support annually (no roof, no bathroom, no door, no bed). This is based on the founding story document.</w:t>
      </w:r>
    </w:p>
    <w:p>
      <w:r>
        <w:rPr>
          <w:b/>
          <w:color w:val="06A64F"/>
        </w:rPr>
        <w:t xml:space="preserve">Required action: </w:t>
      </w:r>
      <w:r>
        <w:t>Confirm approximate number of families helped with housing needs per year. Update Program 6 — Community Support on Impact page.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pPr>
        <w:pStyle w:val="Heading2"/>
      </w:pPr>
      <w:r>
        <w:t>15. Geographic Coverage — Region Count</w:t>
      </w:r>
    </w:p>
    <w:p>
      <w:r>
        <w:rPr>
          <w:b/>
        </w:rPr>
        <w:t xml:space="preserve">Background: </w:t>
      </w:r>
      <w:r>
        <w:t>The website currently shows '48+ regions' across Egypt. The actual coverage is larger but the exact current count is not confirmed.</w:t>
      </w:r>
    </w:p>
    <w:p>
      <w:r>
        <w:rPr>
          <w:b/>
          <w:color w:val="06A64F"/>
        </w:rPr>
        <w:t xml:space="preserve">Required action: </w:t>
      </w:r>
      <w:r>
        <w:t>Confirm current number of regions/governorates served with board. Update the impact bar on Home and Impact pages, and the Coverage section text.</w:t>
      </w:r>
    </w:p>
    <w:p>
      <w:r>
        <w:rPr>
          <w:b/>
        </w:rPr>
        <w:t xml:space="preserve">Status: </w:t>
      </w:r>
      <w:r>
        <w:t>☐ Pending  ☐ In Progress  ☐ Confirmed  ☐ Not applicable</w:t>
      </w:r>
      <w:r>
        <w:t xml:space="preserve">          Date confirmed: _______________  Confirmed by: _______________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This document is maintained in the project repository at: CopticAidFoundation/caf_skill/SKILL.md (Section 14 — TBD List)</w:t>
        <w:br/>
        <w:t>Generated by Claude for internal board review. Not for public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