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607.7952755905511" w:hanging="425.19685039370086"/>
        <w:jc w:val="center"/>
        <w:rPr>
          <w:color w:val="ff9900"/>
          <w:u w:val="single"/>
        </w:rPr>
      </w:pPr>
      <w:bookmarkStart w:colFirst="0" w:colLast="0" w:name="_243o28i73ijc" w:id="0"/>
      <w:bookmarkEnd w:id="0"/>
      <w:r w:rsidDel="00000000" w:rsidR="00000000" w:rsidRPr="00000000">
        <w:rPr>
          <w:color w:val="ff9900"/>
          <w:u w:val="single"/>
          <w:rtl w:val="0"/>
        </w:rPr>
        <w:t xml:space="preserve">Views in Power BI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View on Installation of Power BI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605338" cy="259337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259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a) Report View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52754" cy="211931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307" l="0" r="0" t="3384"/>
                    <a:stretch>
                      <a:fillRect/>
                    </a:stretch>
                  </pic:blipFill>
                  <pic:spPr>
                    <a:xfrm>
                      <a:off x="0" y="0"/>
                      <a:ext cx="4252754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Data View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952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014" l="0" r="0" t="35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Model View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13" cy="257651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5309" l="0" r="0" t="3539"/>
                    <a:stretch>
                      <a:fillRect/>
                    </a:stretch>
                  </pic:blipFill>
                  <pic:spPr>
                    <a:xfrm>
                      <a:off x="0" y="0"/>
                      <a:ext cx="5019613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 Power Query Editor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652963" cy="24996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5143" l="0" r="0" t="-2571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49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e) Advance Editor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color w:val="ff9900"/>
          <w:u w:val="single"/>
        </w:rPr>
      </w:pPr>
      <w:bookmarkStart w:colFirst="0" w:colLast="0" w:name="_dhwnw1nmient" w:id="1"/>
      <w:bookmarkEnd w:id="1"/>
      <w:r w:rsidDel="00000000" w:rsidR="00000000" w:rsidRPr="00000000">
        <w:rPr>
          <w:color w:val="ff9900"/>
          <w:rtl w:val="0"/>
        </w:rPr>
        <w:t xml:space="preserve">      </w:t>
      </w:r>
      <w:r w:rsidDel="00000000" w:rsidR="00000000" w:rsidRPr="00000000">
        <w:rPr>
          <w:color w:val="ff9900"/>
          <w:u w:val="single"/>
          <w:rtl w:val="0"/>
        </w:rPr>
        <w:t xml:space="preserve"> Power BI Tools and their prices.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Price(USD)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BI Desktop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BI Premium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4,995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Monthly price per dedicated cloud compute and storage resource with annual subscription</w:t>
            </w:r>
            <w:r w:rsidDel="00000000" w:rsidR="00000000" w:rsidRPr="00000000">
              <w:rPr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Power BI 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auto" w:space="7" w:sz="0" w:val="none"/>
              </w:pBdr>
              <w:spacing w:after="1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9.99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160" w:before="16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Monthly price per user)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160" w:before="160" w:line="240" w:lineRule="auto"/>
              <w:jc w:val="center"/>
              <w:rPr/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Monthly price per 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