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textAlignment w:val="baseline"/>
        <w:rPr>
          <w:rFonts w:eastAsia="Times New Roman"/>
          <w:color w:val="000000"/>
          <w:sz w:val="28"/>
          <w:szCs w:val="28"/>
          <w:lang w:val="en-US"/>
        </w:rPr>
      </w:pPr>
      <w:r>
        <w:rPr>
          <w:rFonts w:eastAsia="Times New Roman"/>
          <w:color w:val="000000"/>
          <w:sz w:val="28"/>
          <w:szCs w:val="28"/>
          <w:lang w:val="en-US"/>
        </w:rPr>
      </w:r>
    </w:p>
    <w:p>
      <w:pPr>
        <w:pStyle w:val="Normal"/>
        <w:spacing w:lineRule="auto" w:line="360"/>
        <w:jc w:val="both"/>
        <w:textAlignment w:val="baseline"/>
        <w:rPr>
          <w:rFonts w:eastAsia="Times New Roman"/>
          <w:color w:val="000000"/>
          <w:sz w:val="28"/>
          <w:szCs w:val="28"/>
          <w:lang w:val="en-US"/>
        </w:rPr>
      </w:pPr>
      <w:r>
        <w:rPr/>
        <w:drawing>
          <wp:inline distT="0" distB="2540" distL="0" distR="0">
            <wp:extent cx="5610225" cy="21120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610225" cy="2112010"/>
                    </a:xfrm>
                    <a:prstGeom prst="rect">
                      <a:avLst/>
                    </a:prstGeom>
                  </pic:spPr>
                </pic:pic>
              </a:graphicData>
            </a:graphic>
          </wp:inline>
        </w:drawing>
      </w:r>
    </w:p>
    <w:p>
      <w:pPr>
        <w:pStyle w:val="Normal"/>
        <w:spacing w:lineRule="auto" w:line="360"/>
        <w:jc w:val="both"/>
        <w:textAlignment w:val="baseline"/>
        <w:rPr>
          <w:rFonts w:eastAsia="Times New Roman"/>
          <w:color w:val="000000"/>
          <w:sz w:val="28"/>
          <w:szCs w:val="28"/>
          <w:lang w:val="en-US"/>
        </w:rPr>
      </w:pPr>
      <w:r>
        <w:rPr>
          <w:rFonts w:eastAsia="Times New Roman"/>
          <w:color w:val="000000"/>
          <w:sz w:val="28"/>
          <w:szCs w:val="28"/>
          <w:lang w:val="en-US"/>
        </w:rPr>
      </w:r>
    </w:p>
    <w:p>
      <w:pPr>
        <w:pStyle w:val="Normal"/>
        <w:jc w:val="center"/>
        <w:rPr>
          <w:b/>
          <w:b/>
          <w:sz w:val="40"/>
          <w:szCs w:val="40"/>
          <w:lang w:val="en-US"/>
        </w:rPr>
      </w:pPr>
      <w:r>
        <w:rPr>
          <w:b/>
          <w:sz w:val="40"/>
          <w:szCs w:val="40"/>
          <w:lang w:val="en-US"/>
        </w:rPr>
        <w:t>Sərbəst iş № 10</w:t>
      </w:r>
      <w:bookmarkStart w:id="0" w:name="_GoBack"/>
      <w:bookmarkEnd w:id="0"/>
    </w:p>
    <w:p>
      <w:pPr>
        <w:pStyle w:val="Normal"/>
        <w:rPr>
          <w:lang w:val="en-US"/>
        </w:rPr>
      </w:pPr>
      <w:r>
        <w:rPr>
          <w:lang w:val="en-US"/>
        </w:rPr>
      </w:r>
    </w:p>
    <w:p>
      <w:pPr>
        <w:pStyle w:val="Normal"/>
        <w:rPr>
          <w:lang w:val="en-US"/>
        </w:rPr>
      </w:pPr>
      <w:r>
        <w:rPr>
          <w:lang w:val="en-US"/>
        </w:rPr>
      </w:r>
    </w:p>
    <w:p>
      <w:pPr>
        <w:pStyle w:val="Normal"/>
        <w:spacing w:lineRule="auto" w:line="360"/>
        <w:jc w:val="both"/>
        <w:rPr/>
      </w:pPr>
      <w:r>
        <w:rPr>
          <w:sz w:val="36"/>
          <w:szCs w:val="36"/>
          <w:lang w:val="en-US"/>
        </w:rPr>
        <w:t xml:space="preserve">Tələbə: </w:t>
      </w:r>
      <w:r>
        <w:rPr>
          <w:sz w:val="36"/>
          <w:szCs w:val="36"/>
          <w:lang w:val="az-Latn-AZ"/>
        </w:rPr>
        <w:t>Fərmanlı Sahib</w:t>
      </w:r>
    </w:p>
    <w:p>
      <w:pPr>
        <w:pStyle w:val="Normal"/>
        <w:spacing w:lineRule="auto" w:line="360"/>
        <w:jc w:val="both"/>
        <w:rPr>
          <w:sz w:val="36"/>
          <w:szCs w:val="36"/>
          <w:lang w:val="az-Latn-AZ"/>
        </w:rPr>
      </w:pPr>
      <w:r>
        <w:rPr>
          <w:sz w:val="36"/>
          <w:szCs w:val="36"/>
          <w:lang w:val="az-Latn-AZ"/>
        </w:rPr>
        <w:t>Fakültə: Kompüter elmləri</w:t>
      </w:r>
    </w:p>
    <w:p>
      <w:pPr>
        <w:pStyle w:val="Normal"/>
        <w:spacing w:lineRule="auto" w:line="360"/>
        <w:jc w:val="both"/>
        <w:rPr>
          <w:sz w:val="36"/>
          <w:szCs w:val="36"/>
          <w:lang w:val="az-Latn-AZ"/>
        </w:rPr>
      </w:pPr>
      <w:r>
        <w:rPr>
          <w:sz w:val="36"/>
          <w:szCs w:val="36"/>
          <w:lang w:val="az-Latn-AZ"/>
        </w:rPr>
        <w:t>İxtisas: İdarəetmənin informasiya texnologiyaları</w:t>
      </w:r>
    </w:p>
    <w:p>
      <w:pPr>
        <w:pStyle w:val="Normal"/>
        <w:spacing w:lineRule="auto" w:line="360"/>
        <w:jc w:val="both"/>
        <w:rPr>
          <w:sz w:val="36"/>
          <w:szCs w:val="36"/>
          <w:lang w:val="en-US"/>
        </w:rPr>
      </w:pPr>
      <w:r>
        <w:rPr>
          <w:sz w:val="36"/>
          <w:szCs w:val="36"/>
          <w:lang w:val="en-US"/>
        </w:rPr>
        <w:t>Qrup: 574</w:t>
      </w:r>
    </w:p>
    <w:p>
      <w:pPr>
        <w:pStyle w:val="Normal"/>
        <w:spacing w:lineRule="auto" w:line="360"/>
        <w:jc w:val="both"/>
        <w:rPr>
          <w:sz w:val="36"/>
          <w:szCs w:val="36"/>
          <w:lang w:val="en-US"/>
        </w:rPr>
      </w:pPr>
      <w:r>
        <w:rPr>
          <w:sz w:val="36"/>
          <w:szCs w:val="36"/>
          <w:lang w:val="en-US"/>
        </w:rPr>
        <w:t>Kurs: I</w:t>
      </w:r>
    </w:p>
    <w:p>
      <w:pPr>
        <w:pStyle w:val="Normal"/>
        <w:spacing w:lineRule="auto" w:line="360"/>
        <w:jc w:val="both"/>
        <w:rPr>
          <w:sz w:val="36"/>
          <w:szCs w:val="36"/>
          <w:lang w:val="az-Latn-AZ"/>
        </w:rPr>
      </w:pPr>
      <w:r>
        <w:rPr>
          <w:sz w:val="36"/>
          <w:szCs w:val="36"/>
          <w:lang w:val="en-US"/>
        </w:rPr>
        <w:t xml:space="preserve">Fənn: </w:t>
      </w:r>
      <w:r>
        <w:rPr>
          <w:sz w:val="36"/>
          <w:szCs w:val="36"/>
          <w:lang w:val="az-Latn-AZ"/>
        </w:rPr>
        <w:t>Kompüter elminin tarixi və metodologiyası</w:t>
      </w:r>
    </w:p>
    <w:p>
      <w:pPr>
        <w:pStyle w:val="Normal"/>
        <w:shd w:val="clear" w:color="auto" w:fill="FFFFFF"/>
        <w:spacing w:lineRule="auto" w:line="360"/>
        <w:rPr>
          <w:rFonts w:eastAsia="Times New Roman"/>
          <w:bCs/>
          <w:sz w:val="28"/>
          <w:szCs w:val="28"/>
          <w:lang w:val="az-Latn-AZ"/>
        </w:rPr>
      </w:pPr>
      <w:r>
        <w:rPr>
          <w:sz w:val="36"/>
          <w:szCs w:val="36"/>
          <w:lang w:val="az-Latn-AZ"/>
        </w:rPr>
        <w:t xml:space="preserve">Mövzu: </w:t>
      </w:r>
      <w:r>
        <w:rPr>
          <w:rFonts w:eastAsia="Times New Roman"/>
          <w:bCs/>
          <w:sz w:val="36"/>
          <w:szCs w:val="36"/>
          <w:lang w:val="az-Latn-AZ"/>
        </w:rPr>
        <w:t>Assosiativ tədqiqatın xarakterik metodoloji aspekti</w:t>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rPr>
          <w:lang w:val="az-Latn-AZ"/>
        </w:rPr>
      </w:pPr>
      <w:r>
        <w:rPr>
          <w:lang w:val="az-Latn-AZ"/>
        </w:rPr>
      </w:r>
    </w:p>
    <w:p>
      <w:pPr>
        <w:pStyle w:val="Normal"/>
        <w:spacing w:lineRule="auto" w:line="360"/>
        <w:jc w:val="center"/>
        <w:textAlignment w:val="baseline"/>
        <w:rPr>
          <w:rFonts w:eastAsia="Times New Roman"/>
          <w:b/>
          <w:b/>
          <w:sz w:val="28"/>
          <w:szCs w:val="28"/>
          <w:lang w:val="en-US"/>
        </w:rPr>
      </w:pPr>
      <w:r>
        <w:rPr>
          <w:b/>
          <w:sz w:val="36"/>
          <w:szCs w:val="36"/>
          <w:lang w:val="en-US"/>
        </w:rPr>
        <w:t>BAK</w:t>
      </w:r>
      <w:r>
        <w:rPr>
          <w:b/>
          <w:sz w:val="36"/>
          <w:szCs w:val="36"/>
          <w:lang w:val="az-Latn-AZ"/>
        </w:rPr>
        <w:t>I - 2018</w:t>
      </w:r>
    </w:p>
    <w:p>
      <w:pPr>
        <w:pStyle w:val="Heading6"/>
        <w:spacing w:lineRule="auto" w:line="360"/>
        <w:ind w:left="0" w:hanging="0"/>
        <w:rPr>
          <w:rFonts w:ascii="Times New Roman" w:hAnsi="Times New Roman"/>
          <w:sz w:val="28"/>
          <w:szCs w:val="28"/>
          <w:lang w:val="fi-FI"/>
        </w:rPr>
      </w:pPr>
      <w:r>
        <w:rPr>
          <w:rFonts w:ascii="Times New Roman" w:hAnsi="Times New Roman"/>
          <w:sz w:val="28"/>
          <w:szCs w:val="28"/>
          <w:lang w:val="fi-FI"/>
        </w:rPr>
        <w:t>Assosiativ tədqiqatın xarakterik metodoloji aspekti</w:t>
      </w:r>
    </w:p>
    <w:p>
      <w:pPr>
        <w:pStyle w:val="BodyTextIndent3"/>
        <w:spacing w:lineRule="auto" w:line="360"/>
        <w:rPr>
          <w:rFonts w:ascii="Times New Roman" w:hAnsi="Times New Roman"/>
          <w:sz w:val="28"/>
          <w:szCs w:val="28"/>
          <w:lang w:val="fi-FI"/>
        </w:rPr>
      </w:pPr>
      <w:r>
        <w:rPr>
          <w:rFonts w:ascii="Times New Roman" w:hAnsi="Times New Roman"/>
          <w:sz w:val="28"/>
          <w:szCs w:val="28"/>
          <w:lang w:val="fi-FI"/>
        </w:rPr>
        <w:t>Ənənəvi metodologiyanın yuxarıda təhlil etdiyimiz qüsurları ilə bila</w:t>
        <w:softHyphen/>
        <w:t>vasitə bağlı olaraq elmi-tədqiqatlarda iki zərərli meyl özünü göstərir ki, bunlardan da biri faktın əsiri olmaq, ikincisi isə fakta əsassız şübhə ilə yanaşmaqdır. Birinci halda məntiqi ümumiləşdirmə yetər</w:t>
        <w:softHyphen/>
        <w:t>siz</w:t>
        <w:softHyphen/>
        <w:t>liyi, ikinci halda isə fakt qıtlığı üzündən yanlış nəticələr alınır.</w:t>
      </w:r>
    </w:p>
    <w:p>
      <w:pPr>
        <w:pStyle w:val="BodyTextIndent3"/>
        <w:spacing w:lineRule="auto" w:line="360"/>
        <w:rPr>
          <w:rFonts w:ascii="Times New Roman" w:hAnsi="Times New Roman"/>
          <w:szCs w:val="28"/>
          <w:lang w:val="fi-FI"/>
        </w:rPr>
      </w:pPr>
      <w:r>
        <w:rPr>
          <w:rFonts w:ascii="Times New Roman" w:hAnsi="Times New Roman"/>
          <w:sz w:val="28"/>
          <w:szCs w:val="28"/>
          <w:lang w:val="fi-FI"/>
        </w:rPr>
        <w:t>Digər tərəfdən və yenə də həmin başlıca səbəb üzündən ayrı-ayrı elmi nəticələr yalnız xüsusi, konkret hallar üçün doğru olduğu halda, birlikdə heç zaman doğru olmur. Çünki bu nəticələrin hamısı kon</w:t>
        <w:softHyphen/>
        <w:t xml:space="preserve">kret “müşahidə pəncərəsi“ndən görünən” nisbi gerçəklikləri əks etdirirlər. </w:t>
      </w:r>
    </w:p>
    <w:p>
      <w:pPr>
        <w:pStyle w:val="Normal"/>
        <w:spacing w:lineRule="auto" w:line="360"/>
        <w:ind w:firstLine="567"/>
        <w:jc w:val="both"/>
        <w:rPr>
          <w:sz w:val="28"/>
          <w:szCs w:val="28"/>
          <w:lang w:val="fi-FI"/>
        </w:rPr>
      </w:pPr>
      <w:r>
        <w:rPr>
          <w:sz w:val="28"/>
          <w:szCs w:val="28"/>
          <w:lang w:val="fi-FI"/>
        </w:rPr>
        <w:t>Apardığımız tədqiqat göstərmişdir ki, deterministik sistemlərdə fəaliyyət prosesində elementlərin hamısı sabit, nor</w:t>
        <w:softHyphen/>
        <w:t>mal addım</w:t>
        <w:softHyphen/>
        <w:t>larla iştirak etdiyi halda, ehtimallı sistemlərdə element</w:t>
        <w:softHyphen/>
        <w:t xml:space="preserve">lərin əksər hissəsi normaya tabe olmur. </w:t>
      </w:r>
    </w:p>
    <w:p>
      <w:pPr>
        <w:pStyle w:val="Normal"/>
        <w:spacing w:lineRule="auto" w:line="360"/>
        <w:ind w:firstLine="567"/>
        <w:jc w:val="both"/>
        <w:rPr>
          <w:sz w:val="28"/>
          <w:szCs w:val="28"/>
          <w:lang w:val="fi-FI"/>
        </w:rPr>
      </w:pPr>
      <w:r>
        <w:rPr>
          <w:sz w:val="28"/>
          <w:szCs w:val="28"/>
          <w:lang w:val="fi-FI"/>
        </w:rPr>
        <w:t>Göstərək ki, qeyri-deterministik sistemlərdə natarazlıq və aktual</w:t>
        <w:softHyphen/>
        <w:t>laş</w:t>
        <w:softHyphen/>
        <w:t>ma qeyri-müəyyənliyi başlıca xassələr kimi ön plana çıxır. Halbu</w:t>
        <w:softHyphen/>
        <w:t>ki, ənənəvi təsəvvürlərə görə, belə sistemlər daim tarazlığa can atan olur</w:t>
        <w:softHyphen/>
        <w:t>lar. Əslində isə, tarazlığa canatma tarazlıqdan çıxma ilə birgə baş verir. Nəticədə sözügedən sistemlər daimi qabarıb-çəkilmədə mövcud olurlar. Kifa</w:t>
        <w:softHyphen/>
        <w:t>yət qədər qabarma zamanı daxili cazibə qüvvələri güclənir və bu qüvvə</w:t>
        <w:softHyphen/>
        <w:t>lərin təsiri altında qabarma yavaşıyıb, dayanır, sonra çəkilmə baş verir. Kifayət qədər çəkilmə isə daxili itələmə qüvvələrinin güclənmə</w:t>
        <w:softHyphen/>
        <w:t>sinə səbəb olur və çəkilmə yavaşıyıb, dayanır və yenidən qabarma baş verir və s. Beləliklə aydın olur ki:</w:t>
      </w:r>
    </w:p>
    <w:p>
      <w:pPr>
        <w:pStyle w:val="Normal"/>
        <w:spacing w:lineRule="auto" w:line="360"/>
        <w:ind w:firstLine="567"/>
        <w:jc w:val="both"/>
        <w:rPr>
          <w:sz w:val="28"/>
          <w:szCs w:val="28"/>
          <w:lang w:val="fi-FI"/>
        </w:rPr>
      </w:pPr>
      <w:r>
        <w:rPr>
          <w:sz w:val="28"/>
          <w:szCs w:val="28"/>
          <w:lang w:val="fi-FI"/>
        </w:rPr>
        <w:t>1. Maksimal tarazlıq zamanı sistemdə heç bir irəliləyiş müşahidə edilmir;</w:t>
      </w:r>
    </w:p>
    <w:p>
      <w:pPr>
        <w:pStyle w:val="Normal"/>
        <w:spacing w:lineRule="auto" w:line="360"/>
        <w:ind w:firstLine="567"/>
        <w:jc w:val="both"/>
        <w:rPr>
          <w:sz w:val="28"/>
          <w:szCs w:val="28"/>
          <w:lang w:val="fi-FI"/>
        </w:rPr>
      </w:pPr>
      <w:r>
        <w:rPr>
          <w:sz w:val="28"/>
          <w:szCs w:val="28"/>
          <w:lang w:val="fi-FI"/>
        </w:rPr>
        <w:t>2. Sistemin tarazlıqdan çıxması üçün o, daxilən müəyyən iri blok</w:t>
        <w:softHyphen/>
        <w:t>lara (alt sistemlərə) bölünməlidir;</w:t>
      </w:r>
    </w:p>
    <w:p>
      <w:pPr>
        <w:pStyle w:val="Normal"/>
        <w:spacing w:lineRule="auto" w:line="360"/>
        <w:ind w:firstLine="567"/>
        <w:jc w:val="both"/>
        <w:rPr>
          <w:sz w:val="28"/>
          <w:szCs w:val="28"/>
          <w:lang w:val="fi-FI"/>
        </w:rPr>
      </w:pPr>
      <w:r>
        <w:rPr>
          <w:sz w:val="28"/>
          <w:szCs w:val="28"/>
          <w:lang w:val="fi-FI"/>
        </w:rPr>
        <w:t>3. Bloklar daha iri və funksional təyinatları daha fərqli olduqca sis</w:t>
        <w:softHyphen/>
        <w:t>tem daha çətin tarazlaşır;</w:t>
      </w:r>
    </w:p>
    <w:p>
      <w:pPr>
        <w:pStyle w:val="Normal"/>
        <w:spacing w:lineRule="auto" w:line="360"/>
        <w:ind w:firstLine="567"/>
        <w:jc w:val="both"/>
        <w:rPr>
          <w:sz w:val="28"/>
          <w:szCs w:val="28"/>
          <w:lang w:val="fi-FI"/>
        </w:rPr>
      </w:pPr>
      <w:r>
        <w:rPr>
          <w:sz w:val="28"/>
          <w:szCs w:val="28"/>
          <w:lang w:val="fi-FI"/>
        </w:rPr>
        <w:t>4. Blokların sayı çox, funksional xətlərindəki fərq az olduqca sistem tarazlığa daha çox meylli olur və zəif tərəqqi edir;</w:t>
      </w:r>
    </w:p>
    <w:p>
      <w:pPr>
        <w:pStyle w:val="Normal"/>
        <w:spacing w:lineRule="auto" w:line="360"/>
        <w:ind w:firstLine="567"/>
        <w:jc w:val="both"/>
        <w:rPr>
          <w:sz w:val="28"/>
          <w:szCs w:val="28"/>
          <w:lang w:val="fi-FI"/>
        </w:rPr>
      </w:pPr>
      <w:r>
        <w:rPr>
          <w:sz w:val="28"/>
          <w:szCs w:val="28"/>
          <w:lang w:val="fi-FI"/>
        </w:rPr>
        <w:t>5. Daxili təbiəti etibarı ilə sistem maksimal tarazlıq və maksimal dayanıqsız vəziyyətlərdən qo</w:t>
        <w:softHyphen/>
        <w:t>run</w:t>
        <w:softHyphen/>
        <w:t>mağa meylli olduğundan, həmişə optimal tərəqqi sürətini təmin edə biləcək şəkildə bölün</w:t>
        <w:softHyphen/>
        <w:t>mə</w:t>
        <w:softHyphen/>
        <w:t>yə meyl edir;</w:t>
      </w:r>
    </w:p>
    <w:p>
      <w:pPr>
        <w:pStyle w:val="Normal"/>
        <w:spacing w:lineRule="auto" w:line="360"/>
        <w:ind w:firstLine="567"/>
        <w:jc w:val="both"/>
        <w:rPr>
          <w:sz w:val="28"/>
          <w:szCs w:val="28"/>
          <w:lang w:val="fi-FI"/>
        </w:rPr>
      </w:pPr>
      <w:r>
        <w:rPr>
          <w:sz w:val="28"/>
          <w:szCs w:val="28"/>
          <w:lang w:val="fi-FI"/>
        </w:rPr>
        <w:t>6. Sistemin optimal inkişafını təmin edən bölgü isə proqnoz üfüqü</w:t>
        <w:softHyphen/>
        <w:t>nün minimumlaşdırılması prinsipinə əsaslandır.</w:t>
      </w:r>
    </w:p>
    <w:p>
      <w:pPr>
        <w:pStyle w:val="Normal"/>
        <w:spacing w:lineRule="auto" w:line="360"/>
        <w:ind w:firstLine="567"/>
        <w:jc w:val="both"/>
        <w:rPr>
          <w:sz w:val="28"/>
          <w:szCs w:val="28"/>
          <w:lang w:val="fi-FI"/>
        </w:rPr>
      </w:pPr>
      <w:r>
        <w:rPr>
          <w:sz w:val="28"/>
          <w:szCs w:val="28"/>
          <w:lang w:val="fi-FI"/>
        </w:rPr>
        <w:t>Sistemi təşkil edən elementlərin hər biri dünyagörüşünün bir ünsürü, müşahidə pəncərəsi isə minimal mövcudluq mühiti kimi götürül</w:t>
        <w:softHyphen/>
        <w:t>dükdə aydın olur ki:</w:t>
      </w:r>
    </w:p>
    <w:p>
      <w:pPr>
        <w:pStyle w:val="Normal"/>
        <w:spacing w:lineRule="auto" w:line="360"/>
        <w:ind w:firstLine="567"/>
        <w:jc w:val="both"/>
        <w:rPr>
          <w:sz w:val="28"/>
          <w:szCs w:val="28"/>
          <w:lang w:val="fi-FI"/>
        </w:rPr>
      </w:pPr>
      <w:r>
        <w:rPr>
          <w:sz w:val="28"/>
          <w:szCs w:val="28"/>
          <w:lang w:val="fi-FI"/>
        </w:rPr>
        <w:t>1. Müxtəlif zaman kəsiklərində dünyagörüşünün müxtəlif ünsür</w:t>
        <w:softHyphen/>
        <w:t>lərinin aktuallaşması intensivliyi müxtəlif olur.</w:t>
      </w:r>
    </w:p>
    <w:p>
      <w:pPr>
        <w:pStyle w:val="Normal"/>
        <w:spacing w:lineRule="auto" w:line="360"/>
        <w:ind w:firstLine="567"/>
        <w:jc w:val="both"/>
        <w:rPr>
          <w:sz w:val="28"/>
          <w:szCs w:val="28"/>
          <w:lang w:val="fi-FI"/>
        </w:rPr>
      </w:pPr>
      <w:r>
        <w:rPr>
          <w:sz w:val="28"/>
          <w:szCs w:val="28"/>
          <w:lang w:val="fi-FI"/>
        </w:rPr>
        <w:t>2. Dünyagörüşünün bəzi ünsürləri bütün şəraitlərdə yüksək dayanıq</w:t>
        <w:softHyphen/>
        <w:t>lı</w:t>
        <w:softHyphen/>
        <w:t>lıq nümayiş etdirərək, xeyli müntəzəm aktuallıq səviyyəsi nümayiş etdirir</w:t>
        <w:softHyphen/>
        <w:t>lər.</w:t>
      </w:r>
    </w:p>
    <w:p>
      <w:pPr>
        <w:pStyle w:val="Normal"/>
        <w:spacing w:lineRule="auto" w:line="360"/>
        <w:ind w:firstLine="567"/>
        <w:jc w:val="both"/>
        <w:rPr>
          <w:sz w:val="28"/>
          <w:szCs w:val="28"/>
          <w:lang w:val="fi-FI"/>
        </w:rPr>
      </w:pPr>
      <w:r>
        <w:rPr>
          <w:sz w:val="28"/>
          <w:szCs w:val="28"/>
          <w:lang w:val="fi-FI"/>
        </w:rPr>
        <w:t>3. Bəzi dünyagörüşü ünsürləri müəyyən zaman kəsiyində son dərəcə aktual</w:t>
        <w:softHyphen/>
        <w:t>laşır və sonra uzun müddət arxa plana keçir.</w:t>
      </w:r>
    </w:p>
    <w:p>
      <w:pPr>
        <w:pStyle w:val="Normal"/>
        <w:spacing w:lineRule="auto" w:line="360"/>
        <w:ind w:firstLine="567"/>
        <w:jc w:val="both"/>
        <w:rPr>
          <w:sz w:val="28"/>
          <w:szCs w:val="28"/>
          <w:lang w:val="fi-FI"/>
        </w:rPr>
      </w:pPr>
      <w:r>
        <w:rPr>
          <w:sz w:val="28"/>
          <w:szCs w:val="28"/>
          <w:lang w:val="fi-FI"/>
        </w:rPr>
        <w:t>4. Uzun müddət arxa planda olan bəzi dünyagörüşü ünsürləri birdən kəskin şəkildə aktuallaşmağa başlayır.</w:t>
      </w:r>
    </w:p>
    <w:p>
      <w:pPr>
        <w:pStyle w:val="Normal"/>
        <w:spacing w:lineRule="auto" w:line="360"/>
        <w:ind w:firstLine="567"/>
        <w:jc w:val="both"/>
        <w:rPr>
          <w:sz w:val="28"/>
          <w:szCs w:val="28"/>
          <w:lang w:val="fi-FI"/>
        </w:rPr>
      </w:pPr>
      <w:r>
        <w:rPr>
          <w:sz w:val="28"/>
          <w:szCs w:val="28"/>
          <w:lang w:val="fi-FI"/>
        </w:rPr>
        <w:t>5. Bu və ya digər ünsürün aktuallığı bəzən uzun, bəzən də qısa müddətli olur.</w:t>
      </w:r>
    </w:p>
    <w:p>
      <w:pPr>
        <w:pStyle w:val="Normal"/>
        <w:spacing w:lineRule="auto" w:line="360"/>
        <w:ind w:firstLine="567"/>
        <w:jc w:val="both"/>
        <w:rPr>
          <w:sz w:val="28"/>
          <w:szCs w:val="28"/>
          <w:lang w:val="fi-FI"/>
        </w:rPr>
      </w:pPr>
      <w:r>
        <w:rPr>
          <w:sz w:val="28"/>
          <w:szCs w:val="28"/>
          <w:lang w:val="fi-FI"/>
        </w:rPr>
        <w:t>Lakin minimal mövcudluq mühiti heç bir ünsürün aktual</w:t>
        <w:softHyphen/>
        <w:t>laş</w:t>
        <w:softHyphen/>
        <w:t>masını qadağan etmir. Bu mühitdə əsas fiqur fürsət ehtimalı</w:t>
        <w:softHyphen/>
        <w:t>dır. Əslin</w:t>
        <w:softHyphen/>
        <w:t>də, mini</w:t>
        <w:softHyphen/>
        <w:t>mal mövcudluq mühiti müxtəlif fürsət ehtimalları</w:t>
        <w:softHyphen/>
        <w:t>nın törəməsi</w:t>
        <w:softHyphen/>
        <w:t xml:space="preserve">dir. Odur ki, minimal mövcudluq mühiti “nə mümkündür, o mümkündür” düsturu ilə işləyir. </w:t>
      </w:r>
    </w:p>
    <w:p>
      <w:pPr>
        <w:pStyle w:val="Normal"/>
        <w:spacing w:lineRule="auto" w:line="360"/>
        <w:ind w:firstLine="567"/>
        <w:jc w:val="both"/>
        <w:rPr>
          <w:sz w:val="28"/>
          <w:szCs w:val="28"/>
          <w:lang w:val="fi-FI"/>
        </w:rPr>
      </w:pPr>
      <w:r>
        <w:rPr>
          <w:sz w:val="28"/>
          <w:szCs w:val="28"/>
          <w:lang w:val="fi-FI"/>
        </w:rPr>
        <w:t>Beləliklə, assosiativ təhlil göstərir ki:</w:t>
      </w:r>
    </w:p>
    <w:p>
      <w:pPr>
        <w:pStyle w:val="Normal"/>
        <w:spacing w:lineRule="auto" w:line="360"/>
        <w:ind w:firstLine="567"/>
        <w:jc w:val="both"/>
        <w:rPr>
          <w:sz w:val="28"/>
          <w:szCs w:val="28"/>
          <w:lang w:val="fi-FI"/>
        </w:rPr>
      </w:pPr>
      <w:r>
        <w:rPr>
          <w:sz w:val="28"/>
          <w:szCs w:val="28"/>
          <w:lang w:val="fi-FI"/>
        </w:rPr>
        <w:t>1. Elmi təfəkkürün hərəkətverici qüvvəsi Normallardır, onlar öz sıra</w:t>
        <w:softHyphen/>
        <w:t>larını Passivlərin hesabına daim təzələyərək özləri Fəalların tərki</w:t>
        <w:softHyphen/>
        <w:t>bi</w:t>
        <w:softHyphen/>
        <w:softHyphen/>
        <w:t>nin təzələnməsində fəal iştirak edirlər. Çox fəallar sayca az olduq</w:t>
        <w:softHyphen/>
        <w:t>ları üçün elmi tədqiqatlarda güclü xüsusi çəkiyə malik olmasa</w:t>
        <w:softHyphen/>
        <w:t>lar da, nisbətən güclü fəallıq nümayiş etdirirlər.</w:t>
      </w:r>
    </w:p>
    <w:p>
      <w:pPr>
        <w:pStyle w:val="Normal"/>
        <w:spacing w:lineRule="auto" w:line="360"/>
        <w:ind w:firstLine="567"/>
        <w:jc w:val="both"/>
        <w:rPr>
          <w:sz w:val="28"/>
          <w:szCs w:val="28"/>
          <w:lang w:val="fi-FI"/>
        </w:rPr>
      </w:pPr>
      <w:r>
        <w:rPr>
          <w:sz w:val="28"/>
          <w:szCs w:val="28"/>
          <w:lang w:val="fi-FI"/>
        </w:rPr>
        <w:t>2. Mütləq göstəricilərə görə, elmi-tədqiqat prosesləri Parlaq və Çox parlaqlara əsaslanmır. Halbuki, nisbi göstəricilər tamamilə başqa mənzərə yaradır. Amma, hər halda, mütləq göstəricilərin verdiyi mən</w:t>
        <w:softHyphen/>
        <w:t>zərə, zənnimizcə, onunla bağlıdır ki, əvvəla, Çox parlaqlar nadir hallarda formalaşır, ikincisi də Çox parlaq</w:t>
        <w:softHyphen/>
        <w:t>lar elmi təfəkkürü tarazlıqdan çıxarmaq üçün daha güclü imkanlara malik olduq</w:t>
        <w:softHyphen/>
        <w:t>ların</w:t>
        <w:softHyphen/>
        <w:t>dan, təfəkkürün tarazlığa olan güclü meylliliyi bunların qarşısına az qala keçilməz bir sədd çəkir. Buna baxmayaraq, Parlaq və Çox parlaqlar cüzi xüsusi çəkiyə malik olsalar da, son dərəcə yüksək nisbi fəallıq intensivliyi nümayiş etdirirlər.</w:t>
      </w:r>
    </w:p>
    <w:p>
      <w:pPr>
        <w:pStyle w:val="Normal"/>
        <w:spacing w:lineRule="auto" w:line="360"/>
        <w:ind w:firstLine="567"/>
        <w:jc w:val="both"/>
        <w:rPr>
          <w:sz w:val="28"/>
          <w:szCs w:val="28"/>
          <w:lang w:val="fi-FI"/>
        </w:rPr>
      </w:pPr>
      <w:r>
        <w:rPr>
          <w:sz w:val="28"/>
          <w:szCs w:val="28"/>
          <w:lang w:val="fi-FI"/>
        </w:rPr>
        <w:t>3. Elmi-tədqiqatın gedişi heç bir elementlər blokuna ayrılıqda əsaslanmır.</w:t>
      </w:r>
    </w:p>
    <w:p>
      <w:pPr>
        <w:pStyle w:val="Normal"/>
        <w:spacing w:lineRule="auto" w:line="360"/>
        <w:ind w:firstLine="567"/>
        <w:jc w:val="both"/>
        <w:rPr>
          <w:sz w:val="28"/>
          <w:szCs w:val="28"/>
          <w:lang w:val="fi-FI"/>
        </w:rPr>
      </w:pPr>
      <w:r>
        <w:rPr>
          <w:sz w:val="28"/>
          <w:szCs w:val="28"/>
          <w:lang w:val="fi-FI"/>
        </w:rPr>
        <w:t>4. Daha parlaq nəticə ilə xarakterizə olunan elementlər bloku daha tez arxa plana keçir. Ümumiyyətlə belə situasiya elmdə nadir hallarda yaranır.</w:t>
      </w:r>
    </w:p>
    <w:p>
      <w:pPr>
        <w:pStyle w:val="Normal"/>
        <w:spacing w:lineRule="auto" w:line="360"/>
        <w:ind w:firstLine="567"/>
        <w:jc w:val="both"/>
        <w:rPr>
          <w:sz w:val="28"/>
          <w:szCs w:val="28"/>
          <w:lang w:val="fi-FI"/>
        </w:rPr>
      </w:pPr>
      <w:r>
        <w:rPr>
          <w:sz w:val="28"/>
          <w:szCs w:val="28"/>
          <w:lang w:val="fi-FI"/>
        </w:rPr>
        <w:t>5. Xüsusi çəkisi az olan elementlər blokunun elmdə həlledici rol oynaması qeyri-mümkündür.</w:t>
      </w:r>
    </w:p>
    <w:p>
      <w:pPr>
        <w:pStyle w:val="Normal"/>
        <w:spacing w:lineRule="auto" w:line="360"/>
        <w:ind w:firstLine="567"/>
        <w:jc w:val="both"/>
        <w:rPr>
          <w:sz w:val="28"/>
          <w:szCs w:val="28"/>
          <w:lang w:val="fi-FI"/>
        </w:rPr>
      </w:pPr>
      <w:r>
        <w:rPr>
          <w:sz w:val="28"/>
          <w:szCs w:val="28"/>
          <w:lang w:val="fi-FI"/>
        </w:rPr>
        <w:t>6. Yalnız eynigüclü bloklar elmi-tədqiqatın gedişinə mütənasib güclə təsir göstərə bilirlər.</w:t>
      </w:r>
    </w:p>
    <w:p>
      <w:pPr>
        <w:pStyle w:val="Normal"/>
        <w:spacing w:lineRule="auto" w:line="360"/>
        <w:ind w:firstLine="567"/>
        <w:jc w:val="both"/>
        <w:rPr>
          <w:sz w:val="28"/>
          <w:szCs w:val="28"/>
          <w:lang w:val="fi-FI"/>
        </w:rPr>
      </w:pPr>
      <w:r>
        <w:rPr>
          <w:sz w:val="28"/>
          <w:szCs w:val="28"/>
          <w:lang w:val="fi-FI"/>
        </w:rPr>
        <w:t>7. Elmi-tədqiqatın gedişinə bütün blokların eyni cür təsiri nadir hadisədir.</w:t>
      </w:r>
    </w:p>
    <w:p>
      <w:pPr>
        <w:pStyle w:val="Normal"/>
        <w:spacing w:lineRule="auto" w:line="360"/>
        <w:ind w:firstLine="567"/>
        <w:jc w:val="both"/>
        <w:rPr>
          <w:sz w:val="28"/>
          <w:szCs w:val="28"/>
          <w:lang w:val="fi-FI"/>
        </w:rPr>
      </w:pPr>
      <w:r>
        <w:rPr>
          <w:sz w:val="28"/>
          <w:szCs w:val="28"/>
          <w:lang w:val="fi-FI"/>
        </w:rPr>
        <w:t>8. Elm həmişə bütün blokların daha çox təmsil olunduğu hal</w:t>
        <w:softHyphen/>
        <w:t>larda normal inkişaf edir. Çünki belə olduqda nə anarxiya, nə də dəmir intizam vəziyyəti alınmır.</w:t>
      </w:r>
    </w:p>
    <w:p>
      <w:pPr>
        <w:pStyle w:val="Normal"/>
        <w:spacing w:lineRule="auto" w:line="360"/>
        <w:ind w:firstLine="567"/>
        <w:jc w:val="both"/>
        <w:rPr>
          <w:sz w:val="28"/>
          <w:szCs w:val="28"/>
          <w:lang w:val="fi-FI"/>
        </w:rPr>
      </w:pPr>
      <w:r>
        <w:rPr>
          <w:sz w:val="28"/>
          <w:szCs w:val="28"/>
          <w:lang w:val="fi-FI"/>
        </w:rPr>
        <w:t>Deməli, elmi-tədqiqatın normal gedişi üçün onun tərkibi azad surətdə ayrılıb-birləşə bilən dinamik bloklardan ibarət olmalıdır. Çünki elm yalnız bu halda çoxsaylı cilovlardan azad ola bilər.</w:t>
      </w:r>
    </w:p>
    <w:p>
      <w:pPr>
        <w:pStyle w:val="Normal"/>
        <w:spacing w:lineRule="auto" w:line="360"/>
        <w:ind w:firstLine="567"/>
        <w:jc w:val="both"/>
        <w:rPr>
          <w:sz w:val="28"/>
          <w:szCs w:val="28"/>
          <w:lang w:val="fi-FI"/>
        </w:rPr>
      </w:pPr>
      <w:r>
        <w:rPr>
          <w:sz w:val="28"/>
          <w:szCs w:val="28"/>
          <w:lang w:val="fi-FI"/>
        </w:rPr>
        <w:t>Lakin məsələnin bu qoyuluşunun əsas fərqləndirici cəhəti odur ki, burada həm amillərarası, həm də ünsürlərarası dəyişikliklər yalnız ehtimallı xarakter daşıyır. Halbuki, bizi maraqlandıran tədqiqat obyekti – elm daha çox mənafelər mühiti olduğundan, burada bu və ya digər xarak</w:t>
        <w:softHyphen/>
        <w:t>terli əlaqə və asılılıqlar hökmən iştirak edir və bu, sözügedən obyek</w:t>
        <w:softHyphen/>
        <w:t xml:space="preserve">ti daha asan proqnozlaşdırıla bilən edir. Odur ki, elm, sırf ehtimallı sistemə nisbətən xeyli sadə modellə təsvir ediləndir. </w:t>
      </w:r>
    </w:p>
    <w:p>
      <w:pPr>
        <w:pStyle w:val="BodyTextIndent3"/>
        <w:tabs>
          <w:tab w:val="left" w:pos="567" w:leader="none"/>
        </w:tabs>
        <w:spacing w:lineRule="auto" w:line="360"/>
        <w:ind w:firstLine="540"/>
        <w:rPr>
          <w:rFonts w:ascii="Times New Roman" w:hAnsi="Times New Roman"/>
          <w:sz w:val="28"/>
          <w:szCs w:val="28"/>
          <w:lang w:val="fi-FI"/>
        </w:rPr>
      </w:pPr>
      <w:r>
        <w:rPr>
          <w:rFonts w:ascii="Times New Roman" w:hAnsi="Times New Roman"/>
          <w:sz w:val="28"/>
          <w:szCs w:val="28"/>
          <w:lang w:val="fi-FI"/>
        </w:rPr>
        <w:t>Apardığımız assosiativ tədqiqat göstərir ki:</w:t>
      </w:r>
    </w:p>
    <w:p>
      <w:pPr>
        <w:pStyle w:val="BodyTextIndent3"/>
        <w:tabs>
          <w:tab w:val="left" w:pos="567" w:leader="none"/>
        </w:tabs>
        <w:spacing w:lineRule="auto" w:line="360"/>
        <w:ind w:firstLine="540"/>
        <w:rPr>
          <w:rFonts w:ascii="Times New Roman" w:hAnsi="Times New Roman"/>
          <w:sz w:val="28"/>
          <w:szCs w:val="28"/>
          <w:lang w:val="fi-FI"/>
        </w:rPr>
      </w:pPr>
      <w:r>
        <w:rPr>
          <w:rFonts w:ascii="Times New Roman" w:hAnsi="Times New Roman"/>
          <w:sz w:val="28"/>
          <w:szCs w:val="28"/>
          <w:lang w:val="fi-FI"/>
        </w:rPr>
        <w:t>1. Aktuallaşan ünsürlər kifayət qədər möhkəm təmələ malik olur.</w:t>
      </w:r>
    </w:p>
    <w:p>
      <w:pPr>
        <w:pStyle w:val="BodyTextIndent3"/>
        <w:tabs>
          <w:tab w:val="left" w:pos="567" w:leader="none"/>
        </w:tabs>
        <w:spacing w:lineRule="auto" w:line="360"/>
        <w:ind w:firstLine="540"/>
        <w:rPr>
          <w:rFonts w:ascii="Times New Roman" w:hAnsi="Times New Roman"/>
          <w:sz w:val="28"/>
          <w:szCs w:val="28"/>
          <w:lang w:val="fi-FI"/>
        </w:rPr>
      </w:pPr>
      <w:r>
        <w:rPr>
          <w:rFonts w:ascii="Times New Roman" w:hAnsi="Times New Roman"/>
          <w:sz w:val="28"/>
          <w:szCs w:val="28"/>
          <w:lang w:val="fi-FI"/>
        </w:rPr>
        <w:t>2. Arxa plana keçən ünsürlərin əksəriyyəti qısa müddət ərzində yeni</w:t>
        <w:softHyphen/>
        <w:t>dən aktuallaşır.</w:t>
      </w:r>
    </w:p>
    <w:p>
      <w:pPr>
        <w:pStyle w:val="BodyTextIndent3"/>
        <w:tabs>
          <w:tab w:val="left" w:pos="567" w:leader="none"/>
        </w:tabs>
        <w:spacing w:lineRule="auto" w:line="360"/>
        <w:ind w:firstLine="540"/>
        <w:rPr>
          <w:rFonts w:ascii="Times New Roman" w:hAnsi="Times New Roman"/>
          <w:sz w:val="28"/>
          <w:szCs w:val="28"/>
          <w:lang w:val="fi-FI"/>
        </w:rPr>
      </w:pPr>
      <w:r>
        <w:rPr>
          <w:rFonts w:ascii="Times New Roman" w:hAnsi="Times New Roman"/>
          <w:sz w:val="28"/>
          <w:szCs w:val="28"/>
          <w:lang w:val="fi-FI"/>
        </w:rPr>
        <w:t>3. Elm ətalətli sistemdir, bir vəziyyətdən digərinə kəskin dönüş edə bilmir.</w:t>
      </w:r>
    </w:p>
    <w:p>
      <w:pPr>
        <w:pStyle w:val="BodyTextIndent3"/>
        <w:tabs>
          <w:tab w:val="left" w:pos="567" w:leader="none"/>
        </w:tabs>
        <w:spacing w:lineRule="auto" w:line="360"/>
        <w:ind w:firstLine="540"/>
        <w:rPr>
          <w:rFonts w:ascii="Times New Roman" w:hAnsi="Times New Roman"/>
          <w:sz w:val="28"/>
          <w:szCs w:val="28"/>
          <w:lang w:val="fi-FI"/>
        </w:rPr>
      </w:pPr>
      <w:r>
        <w:rPr>
          <w:rFonts w:ascii="Times New Roman" w:hAnsi="Times New Roman"/>
          <w:sz w:val="28"/>
          <w:szCs w:val="28"/>
          <w:lang w:val="fi-FI"/>
        </w:rPr>
        <w:t>4. Elmdə az-çox görkəmli dəyişikliyin baş verməsi üçün eyni ünsürlərin dalbadal bir-neçə dəfə yüksək aktuallıq səviyyəsi nüma</w:t>
        <w:softHyphen/>
        <w:t>yiş et</w:t>
        <w:softHyphen/>
        <w:t>dir</w:t>
        <w:softHyphen/>
        <w:t>məsi lazımdır.</w:t>
      </w:r>
    </w:p>
    <w:p>
      <w:pPr>
        <w:pStyle w:val="BodyTextIndent3"/>
        <w:tabs>
          <w:tab w:val="left" w:pos="567" w:leader="none"/>
        </w:tabs>
        <w:spacing w:lineRule="auto" w:line="360"/>
        <w:ind w:firstLine="540"/>
        <w:rPr>
          <w:rFonts w:ascii="Times New Roman" w:hAnsi="Times New Roman"/>
          <w:sz w:val="28"/>
          <w:szCs w:val="28"/>
          <w:lang w:val="fi-FI"/>
        </w:rPr>
      </w:pPr>
      <w:r>
        <w:rPr>
          <w:rFonts w:ascii="Times New Roman" w:hAnsi="Times New Roman"/>
          <w:sz w:val="28"/>
          <w:szCs w:val="28"/>
          <w:lang w:val="fi-FI"/>
        </w:rPr>
        <w:t>5. Elmin idarə edilməsi funksiyasını icra edən hakimiyyət orqan</w:t>
        <w:softHyphen/>
        <w:t>ları gələcəyin öz qanunları ilə doğulmasına kömək edən təcrübəli siyasi mamaça kimi işləməlidir.</w:t>
      </w:r>
    </w:p>
    <w:p>
      <w:pPr>
        <w:pStyle w:val="Normal"/>
        <w:spacing w:lineRule="auto" w:line="36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AzLa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385d"/>
    <w:pPr>
      <w:widowControl/>
      <w:bidi w:val="0"/>
      <w:spacing w:lineRule="auto" w:line="240" w:before="0" w:after="0"/>
      <w:jc w:val="left"/>
    </w:pPr>
    <w:rPr>
      <w:rFonts w:ascii="Times New Roman" w:hAnsi="Times New Roman" w:eastAsia="MS Mincho" w:cs="Times New Roman"/>
      <w:color w:val="auto"/>
      <w:kern w:val="0"/>
      <w:sz w:val="24"/>
      <w:szCs w:val="24"/>
      <w:lang w:val="ru-RU" w:eastAsia="ru-RU" w:bidi="ar-SA"/>
    </w:rPr>
  </w:style>
  <w:style w:type="paragraph" w:styleId="Heading6">
    <w:name w:val="Heading 6"/>
    <w:basedOn w:val="Normal"/>
    <w:next w:val="Normal"/>
    <w:link w:val="Heading6Char"/>
    <w:qFormat/>
    <w:rsid w:val="000a385d"/>
    <w:pPr>
      <w:keepNext w:val="true"/>
      <w:ind w:left="360" w:hanging="0"/>
      <w:jc w:val="center"/>
      <w:outlineLvl w:val="5"/>
    </w:pPr>
    <w:rPr>
      <w:rFonts w:ascii="Arial AzLat" w:hAnsi="Arial AzLat" w:eastAsia="Times New Roman"/>
      <w:b/>
      <w:bCs/>
      <w:iCs/>
      <w:szCs w:val="20"/>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qFormat/>
    <w:rsid w:val="000a385d"/>
    <w:rPr>
      <w:rFonts w:ascii="Arial AzLat" w:hAnsi="Arial AzLat" w:eastAsia="Times New Roman" w:cs="Times New Roman"/>
      <w:b/>
      <w:bCs/>
      <w:iCs/>
      <w:sz w:val="24"/>
      <w:szCs w:val="20"/>
      <w:lang w:val="ru-RU" w:eastAsia="ru-RU"/>
    </w:rPr>
  </w:style>
  <w:style w:type="character" w:styleId="FootnoteTextChar" w:customStyle="1">
    <w:name w:val="Footnote Text Char"/>
    <w:basedOn w:val="DefaultParagraphFont"/>
    <w:link w:val="FootnoteText"/>
    <w:semiHidden/>
    <w:qFormat/>
    <w:rsid w:val="000a385d"/>
    <w:rPr>
      <w:rFonts w:ascii="Times New Roman" w:hAnsi="Times New Roman" w:eastAsia="MS Mincho" w:cs="Times New Roman"/>
      <w:sz w:val="20"/>
      <w:szCs w:val="20"/>
      <w:lang w:val="ru-RU" w:eastAsia="ru-RU"/>
    </w:rPr>
  </w:style>
  <w:style w:type="character" w:styleId="FootnoteCharacters">
    <w:name w:val="Footnote Characters"/>
    <w:semiHidden/>
    <w:qFormat/>
    <w:rsid w:val="000a385d"/>
    <w:rPr>
      <w:vertAlign w:val="superscript"/>
    </w:rPr>
  </w:style>
  <w:style w:type="character" w:styleId="FootnoteAnchor">
    <w:name w:val="Footnote Anchor"/>
    <w:rPr>
      <w:vertAlign w:val="superscript"/>
    </w:rPr>
  </w:style>
  <w:style w:type="character" w:styleId="BodyTextIndent3Char" w:customStyle="1">
    <w:name w:val="Body Text Indent 3 Char"/>
    <w:basedOn w:val="DefaultParagraphFont"/>
    <w:link w:val="BodyTextIndent3"/>
    <w:qFormat/>
    <w:rsid w:val="000a385d"/>
    <w:rPr>
      <w:rFonts w:ascii="Arial AzLat" w:hAnsi="Arial AzLat" w:eastAsia="Times New Roman" w:cs="Times New Roman"/>
      <w:sz w:val="24"/>
      <w:szCs w:val="20"/>
      <w:lang w:val="ru-RU" w:eastAsia="ru-RU"/>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semiHidden/>
    <w:rsid w:val="000a385d"/>
    <w:pPr/>
    <w:rPr>
      <w:sz w:val="20"/>
      <w:szCs w:val="20"/>
    </w:rPr>
  </w:style>
  <w:style w:type="paragraph" w:styleId="BodyTextIndent3">
    <w:name w:val="Body Text Indent 3"/>
    <w:basedOn w:val="Normal"/>
    <w:link w:val="BodyTextIndent3Char"/>
    <w:qFormat/>
    <w:rsid w:val="000a385d"/>
    <w:pPr>
      <w:ind w:firstLine="720"/>
      <w:jc w:val="both"/>
    </w:pPr>
    <w:rPr>
      <w:rFonts w:ascii="Arial AzLat" w:hAnsi="Arial AzLat" w:eastAsia="Times New Roman"/>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LibreOffice/6.0.6.2$Linux_X86_64 LibreOffice_project/00m0$Build-2</Application>
  <Pages>5</Pages>
  <Words>831</Words>
  <Characters>5590</Characters>
  <CharactersWithSpaces>6382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2018-12-02T13:50:00Z</dcterms:created>
  <dc:creator>User</dc:creator>
  <dc:description/>
  <dc:language>en-US</dc:language>
  <cp:lastModifiedBy/>
  <dcterms:modified xsi:type="dcterms:W3CDTF">2018-12-13T13:06:19Z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