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7E48" w14:textId="6B968A17" w:rsidR="004D20C9" w:rsidRDefault="00AD0388" w:rsidP="00AD0388">
      <w:pPr>
        <w:pStyle w:val="Heading1"/>
        <w:jc w:val="center"/>
        <w:rPr>
          <w:b/>
          <w:bCs/>
          <w:sz w:val="56"/>
          <w:szCs w:val="56"/>
        </w:rPr>
      </w:pPr>
      <w:r w:rsidRPr="00AD0388">
        <w:rPr>
          <w:b/>
          <w:bCs/>
          <w:sz w:val="56"/>
          <w:szCs w:val="56"/>
        </w:rPr>
        <w:t xml:space="preserve">How to </w:t>
      </w:r>
      <w:r w:rsidR="00E42D4E">
        <w:rPr>
          <w:b/>
          <w:bCs/>
          <w:sz w:val="56"/>
          <w:szCs w:val="56"/>
        </w:rPr>
        <w:t>Start</w:t>
      </w:r>
      <w:r w:rsidRPr="00AD0388">
        <w:rPr>
          <w:b/>
          <w:bCs/>
          <w:sz w:val="56"/>
          <w:szCs w:val="56"/>
        </w:rPr>
        <w:t xml:space="preserve"> an </w:t>
      </w:r>
      <w:r w:rsidR="00E42D4E">
        <w:rPr>
          <w:b/>
          <w:bCs/>
          <w:sz w:val="56"/>
          <w:szCs w:val="56"/>
        </w:rPr>
        <w:t xml:space="preserve">eSports </w:t>
      </w:r>
      <w:r w:rsidRPr="00AD0388">
        <w:rPr>
          <w:b/>
          <w:bCs/>
          <w:sz w:val="56"/>
          <w:szCs w:val="56"/>
        </w:rPr>
        <w:t>Organizer</w:t>
      </w:r>
    </w:p>
    <w:p w14:paraId="3BB90C9B" w14:textId="77777777" w:rsidR="00E42D4E" w:rsidRPr="00E42D4E" w:rsidRDefault="00E42D4E" w:rsidP="00E42D4E">
      <w:pPr>
        <w:rPr>
          <w:sz w:val="44"/>
          <w:szCs w:val="44"/>
        </w:rPr>
      </w:pPr>
      <w:r w:rsidRPr="00E42D4E">
        <w:rPr>
          <w:sz w:val="44"/>
          <w:szCs w:val="44"/>
        </w:rPr>
        <w:t>To organize a Tier 2 (A-Tier) tournament on your online platform, you need to establish a formal, professional relationship with Garena. Garena does not offer a public, self-service "license" application for Tier 2 events in the same way they might for small, community-level events.</w:t>
      </w:r>
    </w:p>
    <w:p w14:paraId="4525740B" w14:textId="77777777" w:rsidR="00E42D4E" w:rsidRPr="00E42D4E" w:rsidRDefault="00E42D4E" w:rsidP="00E42D4E">
      <w:pPr>
        <w:rPr>
          <w:sz w:val="44"/>
          <w:szCs w:val="44"/>
        </w:rPr>
      </w:pPr>
      <w:r w:rsidRPr="00E42D4E">
        <w:rPr>
          <w:sz w:val="44"/>
          <w:szCs w:val="44"/>
        </w:rPr>
        <w:t>Instead, organizing a T2 tournament generally requires a deeper partnership:</w:t>
      </w:r>
    </w:p>
    <w:p w14:paraId="48E1ACC0" w14:textId="77777777" w:rsidR="00E42D4E" w:rsidRPr="00E42D4E" w:rsidRDefault="00E42D4E" w:rsidP="00E42D4E">
      <w:pPr>
        <w:rPr>
          <w:b/>
          <w:bCs/>
          <w:sz w:val="44"/>
          <w:szCs w:val="44"/>
        </w:rPr>
      </w:pPr>
      <w:r w:rsidRPr="00E42D4E">
        <w:rPr>
          <w:b/>
          <w:bCs/>
          <w:sz w:val="44"/>
          <w:szCs w:val="44"/>
        </w:rPr>
        <w:t>Key Steps to Organizing a T2 Level Tournament</w:t>
      </w:r>
    </w:p>
    <w:p w14:paraId="14AD2B07" w14:textId="77777777" w:rsidR="00E42D4E" w:rsidRPr="00E42D4E" w:rsidRDefault="00E42D4E" w:rsidP="00E42D4E">
      <w:pPr>
        <w:numPr>
          <w:ilvl w:val="0"/>
          <w:numId w:val="1"/>
        </w:numPr>
        <w:rPr>
          <w:sz w:val="44"/>
          <w:szCs w:val="44"/>
        </w:rPr>
      </w:pPr>
      <w:r w:rsidRPr="00E42D4E">
        <w:rPr>
          <w:b/>
          <w:bCs/>
          <w:sz w:val="44"/>
          <w:szCs w:val="44"/>
        </w:rPr>
        <w:t>Build Your Platform and Presence (T3 First):</w:t>
      </w:r>
    </w:p>
    <w:p w14:paraId="525866E3" w14:textId="77777777" w:rsidR="00E42D4E" w:rsidRPr="00E42D4E" w:rsidRDefault="00E42D4E" w:rsidP="00E42D4E">
      <w:pPr>
        <w:numPr>
          <w:ilvl w:val="1"/>
          <w:numId w:val="2"/>
        </w:numPr>
        <w:rPr>
          <w:sz w:val="44"/>
          <w:szCs w:val="44"/>
        </w:rPr>
      </w:pPr>
      <w:r w:rsidRPr="00E42D4E">
        <w:rPr>
          <w:sz w:val="44"/>
          <w:szCs w:val="44"/>
        </w:rPr>
        <w:t>Start by successfully organizing numerous smaller, community-level (T3/C-Tier) tournaments on your platform, following Garena's unofficial community guidelines.</w:t>
      </w:r>
    </w:p>
    <w:p w14:paraId="246FE6E9" w14:textId="77777777" w:rsidR="00E42D4E" w:rsidRPr="00E42D4E" w:rsidRDefault="00E42D4E" w:rsidP="00E42D4E">
      <w:pPr>
        <w:numPr>
          <w:ilvl w:val="1"/>
          <w:numId w:val="3"/>
        </w:numPr>
        <w:rPr>
          <w:sz w:val="44"/>
          <w:szCs w:val="44"/>
        </w:rPr>
      </w:pPr>
      <w:r w:rsidRPr="00E42D4E">
        <w:rPr>
          <w:sz w:val="44"/>
          <w:szCs w:val="44"/>
        </w:rPr>
        <w:t>Utilize existing platforms like </w:t>
      </w:r>
      <w:hyperlink r:id="rId5" w:tgtFrame="_blank" w:history="1">
        <w:r w:rsidRPr="00E42D4E">
          <w:rPr>
            <w:rStyle w:val="Hyperlink"/>
            <w:sz w:val="44"/>
            <w:szCs w:val="44"/>
          </w:rPr>
          <w:t>Game.tv</w:t>
        </w:r>
      </w:hyperlink>
      <w:r w:rsidRPr="00E42D4E">
        <w:rPr>
          <w:sz w:val="44"/>
          <w:szCs w:val="44"/>
        </w:rPr>
        <w:t> or </w:t>
      </w:r>
      <w:proofErr w:type="spellStart"/>
      <w:r w:rsidRPr="00E42D4E">
        <w:rPr>
          <w:sz w:val="44"/>
          <w:szCs w:val="44"/>
        </w:rPr>
        <w:fldChar w:fldCharType="begin"/>
      </w:r>
      <w:r w:rsidRPr="00E42D4E">
        <w:rPr>
          <w:sz w:val="44"/>
          <w:szCs w:val="44"/>
        </w:rPr>
        <w:instrText>HYPERLINK "https://www.challengermode.com/freefire/tournaments?lang=en" \t "_blank"</w:instrText>
      </w:r>
      <w:r w:rsidRPr="00E42D4E">
        <w:rPr>
          <w:sz w:val="44"/>
          <w:szCs w:val="44"/>
        </w:rPr>
      </w:r>
      <w:r w:rsidRPr="00E42D4E">
        <w:rPr>
          <w:sz w:val="44"/>
          <w:szCs w:val="44"/>
        </w:rPr>
        <w:fldChar w:fldCharType="separate"/>
      </w:r>
      <w:r w:rsidRPr="00E42D4E">
        <w:rPr>
          <w:rStyle w:val="Hyperlink"/>
          <w:sz w:val="44"/>
          <w:szCs w:val="44"/>
        </w:rPr>
        <w:t>Challengermode</w:t>
      </w:r>
      <w:proofErr w:type="spellEnd"/>
      <w:r w:rsidRPr="00E42D4E">
        <w:rPr>
          <w:sz w:val="44"/>
          <w:szCs w:val="44"/>
        </w:rPr>
        <w:fldChar w:fldCharType="end"/>
      </w:r>
      <w:r w:rsidRPr="00E42D4E">
        <w:rPr>
          <w:sz w:val="44"/>
          <w:szCs w:val="44"/>
        </w:rPr>
        <w:t xml:space="preserve"> to build credibility, </w:t>
      </w:r>
      <w:r w:rsidRPr="00E42D4E">
        <w:rPr>
          <w:sz w:val="44"/>
          <w:szCs w:val="44"/>
        </w:rPr>
        <w:lastRenderedPageBreak/>
        <w:t>refine your operations, and demonstrate your capabilities.</w:t>
      </w:r>
    </w:p>
    <w:p w14:paraId="73FA4751" w14:textId="77777777" w:rsidR="00E42D4E" w:rsidRPr="00E42D4E" w:rsidRDefault="00E42D4E" w:rsidP="00E42D4E">
      <w:pPr>
        <w:numPr>
          <w:ilvl w:val="0"/>
          <w:numId w:val="1"/>
        </w:numPr>
        <w:rPr>
          <w:sz w:val="44"/>
          <w:szCs w:val="44"/>
        </w:rPr>
      </w:pPr>
      <w:r w:rsidRPr="00E42D4E">
        <w:rPr>
          <w:b/>
          <w:bCs/>
          <w:sz w:val="44"/>
          <w:szCs w:val="44"/>
        </w:rPr>
        <w:t>Establish a Professional Organization:</w:t>
      </w:r>
    </w:p>
    <w:p w14:paraId="638EE3FD" w14:textId="77777777" w:rsidR="00E42D4E" w:rsidRPr="00E42D4E" w:rsidRDefault="00E42D4E" w:rsidP="00E42D4E">
      <w:pPr>
        <w:numPr>
          <w:ilvl w:val="1"/>
          <w:numId w:val="4"/>
        </w:numPr>
        <w:rPr>
          <w:sz w:val="44"/>
          <w:szCs w:val="44"/>
        </w:rPr>
      </w:pPr>
      <w:r w:rsidRPr="00E42D4E">
        <w:rPr>
          <w:sz w:val="44"/>
          <w:szCs w:val="44"/>
        </w:rPr>
        <w:t xml:space="preserve">You will need a registered business entity (an esports organization or event company), not just an individual organizing </w:t>
      </w:r>
      <w:proofErr w:type="gramStart"/>
      <w:r w:rsidRPr="00E42D4E">
        <w:rPr>
          <w:sz w:val="44"/>
          <w:szCs w:val="44"/>
        </w:rPr>
        <w:t>events</w:t>
      </w:r>
      <w:proofErr w:type="gramEnd"/>
      <w:r w:rsidRPr="00E42D4E">
        <w:rPr>
          <w:sz w:val="44"/>
          <w:szCs w:val="44"/>
        </w:rPr>
        <w:t>.</w:t>
      </w:r>
    </w:p>
    <w:p w14:paraId="7BCD3A99" w14:textId="77777777" w:rsidR="00E42D4E" w:rsidRPr="00E42D4E" w:rsidRDefault="00E42D4E" w:rsidP="00E42D4E">
      <w:pPr>
        <w:numPr>
          <w:ilvl w:val="1"/>
          <w:numId w:val="5"/>
        </w:numPr>
        <w:rPr>
          <w:sz w:val="44"/>
          <w:szCs w:val="44"/>
        </w:rPr>
      </w:pPr>
      <w:r w:rsidRPr="00E42D4E">
        <w:rPr>
          <w:sz w:val="44"/>
          <w:szCs w:val="44"/>
        </w:rPr>
        <w:t>Demonstrate that your organization has the infrastructure to handle large prize pools (which you will likely need to co-fund with Garena), professional broadcasting, a detailed rulebook, and substantial media coverage.</w:t>
      </w:r>
    </w:p>
    <w:p w14:paraId="0B4DE9AF" w14:textId="77777777" w:rsidR="00E42D4E" w:rsidRPr="00E42D4E" w:rsidRDefault="00E42D4E" w:rsidP="00E42D4E">
      <w:pPr>
        <w:numPr>
          <w:ilvl w:val="0"/>
          <w:numId w:val="1"/>
        </w:numPr>
        <w:rPr>
          <w:sz w:val="44"/>
          <w:szCs w:val="44"/>
        </w:rPr>
      </w:pPr>
      <w:r w:rsidRPr="00E42D4E">
        <w:rPr>
          <w:b/>
          <w:bCs/>
          <w:sz w:val="44"/>
          <w:szCs w:val="44"/>
        </w:rPr>
        <w:t>Contact Garena Directly (Partnership, not License):</w:t>
      </w:r>
    </w:p>
    <w:p w14:paraId="470A99D8" w14:textId="77777777" w:rsidR="00E42D4E" w:rsidRPr="00E42D4E" w:rsidRDefault="00E42D4E" w:rsidP="00E42D4E">
      <w:pPr>
        <w:numPr>
          <w:ilvl w:val="1"/>
          <w:numId w:val="6"/>
        </w:numPr>
        <w:rPr>
          <w:sz w:val="44"/>
          <w:szCs w:val="44"/>
        </w:rPr>
      </w:pPr>
      <w:r w:rsidRPr="00E42D4E">
        <w:rPr>
          <w:sz w:val="44"/>
          <w:szCs w:val="44"/>
        </w:rPr>
        <w:t xml:space="preserve">There isn't a public application form for T2 events. You will need to contact Garena's regional </w:t>
      </w:r>
      <w:proofErr w:type="gramStart"/>
      <w:r w:rsidRPr="00E42D4E">
        <w:rPr>
          <w:sz w:val="44"/>
          <w:szCs w:val="44"/>
        </w:rPr>
        <w:t>esports</w:t>
      </w:r>
      <w:proofErr w:type="gramEnd"/>
      <w:r w:rsidRPr="00E42D4E">
        <w:rPr>
          <w:sz w:val="44"/>
          <w:szCs w:val="44"/>
        </w:rPr>
        <w:t xml:space="preserve"> or business development team directly.</w:t>
      </w:r>
    </w:p>
    <w:p w14:paraId="7CBCC0F1" w14:textId="77777777" w:rsidR="00E42D4E" w:rsidRPr="00E42D4E" w:rsidRDefault="00E42D4E" w:rsidP="00E42D4E">
      <w:pPr>
        <w:numPr>
          <w:ilvl w:val="1"/>
          <w:numId w:val="7"/>
        </w:numPr>
        <w:rPr>
          <w:sz w:val="44"/>
          <w:szCs w:val="44"/>
        </w:rPr>
      </w:pPr>
      <w:r w:rsidRPr="00E42D4E">
        <w:rPr>
          <w:sz w:val="44"/>
          <w:szCs w:val="44"/>
        </w:rPr>
        <w:t xml:space="preserve">This usually involves formal proposals and direct negotiation. You </w:t>
      </w:r>
      <w:proofErr w:type="gramStart"/>
      <w:r w:rsidRPr="00E42D4E">
        <w:rPr>
          <w:sz w:val="44"/>
          <w:szCs w:val="44"/>
        </w:rPr>
        <w:t>would</w:t>
      </w:r>
      <w:proofErr w:type="gramEnd"/>
      <w:r w:rsidRPr="00E42D4E">
        <w:rPr>
          <w:sz w:val="44"/>
          <w:szCs w:val="44"/>
        </w:rPr>
        <w:t xml:space="preserve"> present your platform's success, audience reach, operational plan, and </w:t>
      </w:r>
      <w:r w:rsidRPr="00E42D4E">
        <w:rPr>
          <w:sz w:val="44"/>
          <w:szCs w:val="44"/>
        </w:rPr>
        <w:lastRenderedPageBreak/>
        <w:t>proposed investment. The goal is to become an </w:t>
      </w:r>
      <w:r w:rsidRPr="00E42D4E">
        <w:rPr>
          <w:b/>
          <w:bCs/>
          <w:sz w:val="44"/>
          <w:szCs w:val="44"/>
        </w:rPr>
        <w:t>official regional partner</w:t>
      </w:r>
      <w:r w:rsidRPr="00E42D4E">
        <w:rPr>
          <w:sz w:val="44"/>
          <w:szCs w:val="44"/>
        </w:rPr>
        <w:t> or a sanctioned third-party organizer.</w:t>
      </w:r>
    </w:p>
    <w:p w14:paraId="7042D6B5" w14:textId="77777777" w:rsidR="00E42D4E" w:rsidRPr="00E42D4E" w:rsidRDefault="00E42D4E" w:rsidP="00E42D4E">
      <w:pPr>
        <w:numPr>
          <w:ilvl w:val="0"/>
          <w:numId w:val="1"/>
        </w:numPr>
        <w:rPr>
          <w:sz w:val="44"/>
          <w:szCs w:val="44"/>
        </w:rPr>
      </w:pPr>
      <w:r w:rsidRPr="00E42D4E">
        <w:rPr>
          <w:b/>
          <w:bCs/>
          <w:sz w:val="44"/>
          <w:szCs w:val="44"/>
        </w:rPr>
        <w:t>Demonstrate Regional Influence and Reach:</w:t>
      </w:r>
    </w:p>
    <w:p w14:paraId="4F33D304" w14:textId="77777777" w:rsidR="00E42D4E" w:rsidRPr="00E42D4E" w:rsidRDefault="00E42D4E" w:rsidP="00E42D4E">
      <w:pPr>
        <w:numPr>
          <w:ilvl w:val="1"/>
          <w:numId w:val="8"/>
        </w:numPr>
        <w:rPr>
          <w:sz w:val="44"/>
          <w:szCs w:val="44"/>
        </w:rPr>
      </w:pPr>
      <w:r w:rsidRPr="00E42D4E">
        <w:rPr>
          <w:sz w:val="44"/>
          <w:szCs w:val="44"/>
        </w:rPr>
        <w:t>Garena is more likely to partner with platforms that can guarantee a significant audience, strong community engagement, and a robust reach within a specific country or region.</w:t>
      </w:r>
    </w:p>
    <w:p w14:paraId="123324A3" w14:textId="77777777" w:rsidR="00E42D4E" w:rsidRPr="00E42D4E" w:rsidRDefault="00E42D4E" w:rsidP="00E42D4E">
      <w:pPr>
        <w:numPr>
          <w:ilvl w:val="1"/>
          <w:numId w:val="9"/>
        </w:numPr>
        <w:rPr>
          <w:sz w:val="44"/>
          <w:szCs w:val="44"/>
        </w:rPr>
      </w:pPr>
      <w:r w:rsidRPr="00E42D4E">
        <w:rPr>
          <w:sz w:val="44"/>
          <w:szCs w:val="44"/>
        </w:rPr>
        <w:t>Building your brand and gaining a large following (</w:t>
      </w:r>
      <w:proofErr w:type="gramStart"/>
      <w:r w:rsidRPr="00E42D4E">
        <w:rPr>
          <w:sz w:val="44"/>
          <w:szCs w:val="44"/>
        </w:rPr>
        <w:t>similar to</w:t>
      </w:r>
      <w:proofErr w:type="gramEnd"/>
      <w:r w:rsidRPr="00E42D4E">
        <w:rPr>
          <w:sz w:val="44"/>
          <w:szCs w:val="44"/>
        </w:rPr>
        <w:t xml:space="preserve"> the requirements for the Free Fire Partner </w:t>
      </w:r>
      <w:proofErr w:type="spellStart"/>
      <w:r w:rsidRPr="00E42D4E">
        <w:rPr>
          <w:sz w:val="44"/>
          <w:szCs w:val="44"/>
        </w:rPr>
        <w:t>Programme</w:t>
      </w:r>
      <w:proofErr w:type="spellEnd"/>
      <w:r w:rsidRPr="00E42D4E">
        <w:rPr>
          <w:sz w:val="44"/>
          <w:szCs w:val="44"/>
        </w:rPr>
        <w:t xml:space="preserve"> for content creators) is a crucial prerequisite.</w:t>
      </w:r>
    </w:p>
    <w:p w14:paraId="4F112F12" w14:textId="77777777" w:rsidR="00E42D4E" w:rsidRPr="00E42D4E" w:rsidRDefault="00E42D4E" w:rsidP="00E42D4E">
      <w:pPr>
        <w:numPr>
          <w:ilvl w:val="0"/>
          <w:numId w:val="1"/>
        </w:numPr>
        <w:rPr>
          <w:sz w:val="44"/>
          <w:szCs w:val="44"/>
        </w:rPr>
      </w:pPr>
      <w:r w:rsidRPr="00E42D4E">
        <w:rPr>
          <w:b/>
          <w:bCs/>
          <w:sz w:val="44"/>
          <w:szCs w:val="44"/>
        </w:rPr>
        <w:t>Adhere to Strict Legal and Regulatory Frameworks:</w:t>
      </w:r>
    </w:p>
    <w:p w14:paraId="6147A5AC" w14:textId="77777777" w:rsidR="00E42D4E" w:rsidRPr="00E42D4E" w:rsidRDefault="00E42D4E" w:rsidP="00E42D4E">
      <w:pPr>
        <w:numPr>
          <w:ilvl w:val="1"/>
          <w:numId w:val="10"/>
        </w:numPr>
        <w:rPr>
          <w:sz w:val="44"/>
          <w:szCs w:val="44"/>
        </w:rPr>
      </w:pPr>
      <w:r w:rsidRPr="00E42D4E">
        <w:rPr>
          <w:sz w:val="44"/>
          <w:szCs w:val="44"/>
        </w:rPr>
        <w:t>Tournaments with large prize pools have significant legal requirements, including local gambling laws, permits, and tax regulations. Garena will expect you to be fully compliant with all local laws. </w:t>
      </w:r>
    </w:p>
    <w:p w14:paraId="14AB930D" w14:textId="77777777" w:rsidR="00E42D4E" w:rsidRPr="00E42D4E" w:rsidRDefault="00E42D4E" w:rsidP="00E42D4E">
      <w:pPr>
        <w:rPr>
          <w:sz w:val="44"/>
          <w:szCs w:val="44"/>
        </w:rPr>
      </w:pPr>
      <w:r w:rsidRPr="00E42D4E">
        <w:rPr>
          <w:sz w:val="44"/>
          <w:szCs w:val="44"/>
        </w:rPr>
        <w:lastRenderedPageBreak/>
        <w:t xml:space="preserve">In summary, you cannot simply "take a license" for a T2 event. You need to build a substantial, professional operation and </w:t>
      </w:r>
      <w:proofErr w:type="gramStart"/>
      <w:r w:rsidRPr="00E42D4E">
        <w:rPr>
          <w:sz w:val="44"/>
          <w:szCs w:val="44"/>
        </w:rPr>
        <w:t>formally</w:t>
      </w:r>
      <w:proofErr w:type="gramEnd"/>
      <w:r w:rsidRPr="00E42D4E">
        <w:rPr>
          <w:sz w:val="44"/>
          <w:szCs w:val="44"/>
        </w:rPr>
        <w:t xml:space="preserve"> partner with Garena's regional office. Start with T3 events to build credibility and scale up your platform and organization.</w:t>
      </w:r>
    </w:p>
    <w:p w14:paraId="1A707755" w14:textId="77777777" w:rsidR="00E42D4E" w:rsidRPr="00E42D4E" w:rsidRDefault="00E42D4E" w:rsidP="00E42D4E"/>
    <w:sectPr w:rsidR="00E42D4E" w:rsidRPr="00E42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E9CF85-4390-456B-B3EF-D76B021646D9}"/>
    <w:embedBold r:id="rId2" w:fontKey="{C89DFF2F-87DA-47CC-8050-9FC9EEC4C4C7}"/>
    <w:embedItalic r:id="rId3" w:fontKey="{77B01CD5-7D8D-43A2-AD91-EADDB9B602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4" w:subsetted="1" w:fontKey="{CF666DE2-CE7B-4FEC-94FA-524488157D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362"/>
    <w:multiLevelType w:val="multilevel"/>
    <w:tmpl w:val="E332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45043">
    <w:abstractNumId w:val="0"/>
  </w:num>
  <w:num w:numId="2" w16cid:durableId="556285919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266307824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620604179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32913549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25710418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34958905">
    <w:abstractNumId w:val="0"/>
    <w:lvlOverride w:ilvl="1">
      <w:lvl w:ilvl="1">
        <w:numFmt w:val="decimal"/>
        <w:lvlText w:val="%2."/>
        <w:lvlJc w:val="left"/>
      </w:lvl>
    </w:lvlOverride>
  </w:num>
  <w:num w:numId="8" w16cid:durableId="653681579">
    <w:abstractNumId w:val="0"/>
    <w:lvlOverride w:ilvl="1">
      <w:lvl w:ilvl="1">
        <w:numFmt w:val="decimal"/>
        <w:lvlText w:val="%2."/>
        <w:lvlJc w:val="left"/>
      </w:lvl>
    </w:lvlOverride>
  </w:num>
  <w:num w:numId="9" w16cid:durableId="799962496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015957565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88"/>
    <w:rsid w:val="004D20C9"/>
    <w:rsid w:val="00AD0388"/>
    <w:rsid w:val="00BA0239"/>
    <w:rsid w:val="00E42D4E"/>
    <w:rsid w:val="00F3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7199"/>
  <w15:chartTrackingRefBased/>
  <w15:docId w15:val="{B6056EE2-0ECA-4A1D-A04D-CDEF58C1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8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D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ame.tv/find-tournaments/garena-free-fire-spooky-night-tournament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ROBIUL ISLAM</dc:creator>
  <cp:keywords/>
  <dc:description/>
  <cp:lastModifiedBy>MD ROBIUL ISLAM</cp:lastModifiedBy>
  <cp:revision>1</cp:revision>
  <dcterms:created xsi:type="dcterms:W3CDTF">2025-11-15T09:55:00Z</dcterms:created>
  <dcterms:modified xsi:type="dcterms:W3CDTF">2025-11-15T10:56:00Z</dcterms:modified>
</cp:coreProperties>
</file>