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1a2e"/>
      </w:pPr>
      <w:r>
        <w:rPr>
          <w:b/>
          <w:color w:val="FFFFFF"/>
          <w:sz w:val="52"/>
        </w:rPr>
        <w:t>SwapShop Admin Panel</w:t>
      </w:r>
    </w:p>
    <w:p>
      <w:pPr>
        <w:jc w:val="center"/>
        <w:shd w:val="clear" w:color="auto" w:fill="1a1a2e"/>
      </w:pPr>
      <w:r>
        <w:rPr>
          <w:b w:val="0"/>
          <w:color w:val="A0B0C0"/>
          <w:sz w:val="28"/>
        </w:rPr>
        <w:t>Test Guide for Client Review</w:t>
      </w:r>
    </w:p>
    <w:p>
      <w:pPr>
        <w:jc w:val="center"/>
        <w:shd w:val="clear" w:color="auto" w:fill="1a1a2e"/>
      </w:pPr>
      <w:r>
        <w:rPr>
          <w:b w:val="0"/>
          <w:color w:val="FFFFFF"/>
          <w:sz w:val="16"/>
        </w:rPr>
        <w:t xml:space="preserve"> </w:t>
      </w:r>
    </w:p>
    <w:p>
      <w:pPr>
        <w:jc w:val="center"/>
        <w:shd w:val="clear" w:color="auto" w:fill="1a1a2e"/>
      </w:pPr>
      <w:r>
        <w:rPr>
          <w:b w:val="0"/>
          <w:color w:val="6B809A"/>
          <w:sz w:val="18"/>
        </w:rPr>
        <w:t>Platform: SwapShop / BarterEx   ·   14 Sections   ·   ~160 Tests   ·   March 2026</w:t>
      </w:r>
    </w:p>
    <w:p/>
    <w:p>
      <w:pPr>
        <w:shd w:val="clear" w:color="auto" w:fill="f0fdf4"/>
        <w:ind w:left="283" w:right="283"/>
      </w:pPr>
      <w:r>
        <w:rPr>
          <w:color w:val="065F46"/>
          <w:sz w:val="20"/>
        </w:rPr>
        <w:t>How to use this document:  Read each row in the tables below. The "What to do" column tells you the steps to follow. The "What you should see" column tells you the correct result. If what you see does not match, mark it as a problem and send a screenshot to the developer.</w:t>
      </w:r>
    </w:p>
    <w:p/>
    <w:p/>
    <w:p>
      <w:pPr>
        <w:shd w:val="clear" w:color="auto" w:fill="1a1a2e"/>
      </w:pPr>
      <w:r>
        <w:rPr>
          <w:b/>
          <w:color w:val="10B981"/>
          <w:sz w:val="22"/>
        </w:rPr>
        <w:t xml:space="preserve">  0  </w:t>
      </w:r>
      <w:r>
        <w:rPr>
          <w:b/>
          <w:color w:val="FFFFFF"/>
          <w:sz w:val="26"/>
        </w:rPr>
        <w:t>Before You Start — Setup</w:t>
      </w:r>
    </w:p>
    <w:p>
      <w:pPr>
        <w:shd w:val="clear" w:color="auto" w:fill="2a2a3e"/>
      </w:pPr>
      <w:r>
        <w:rPr>
          <w:color w:val="A0B0C0"/>
          <w:sz w:val="18"/>
        </w:rPr>
        <w:t xml:space="preserve">  Do these steps once before running any tests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Step 1</w:t>
            </w:r>
          </w:p>
        </w:tc>
        <w:tc>
          <w:tcPr>
            <w:tcW w:type="dxa" w:w="4252"/>
            <w:shd w:val="clear" w:color="auto" w:fill="FFFFFF"/>
          </w:tcPr>
          <w:p>
            <w:r>
              <w:rPr>
                <w:b w:val="0"/>
                <w:color w:val="111827"/>
                <w:sz w:val="19"/>
              </w:rPr>
              <w:t>Log in as an Admin</w:t>
            </w:r>
          </w:p>
        </w:tc>
        <w:tc>
          <w:tcPr>
            <w:tcW w:type="dxa" w:w="4706"/>
            <w:shd w:val="clear" w:color="auto" w:fill="FFFFFF"/>
          </w:tcPr>
          <w:p>
            <w:r>
              <w:rPr>
                <w:b w:val="0"/>
                <w:color w:val="374151"/>
                <w:sz w:val="19"/>
              </w:rPr>
              <w:t>Use the admin email and password provided by the developer. The admin account has special access to see all data.</w:t>
            </w:r>
          </w:p>
        </w:tc>
      </w:tr>
      <w:tr>
        <w:tc>
          <w:tcPr>
            <w:tcW w:type="dxa" w:w="794"/>
            <w:shd w:val="clear" w:color="auto" w:fill="F9FAFB"/>
          </w:tcPr>
          <w:p>
            <w:r>
              <w:rPr>
                <w:b/>
                <w:color w:val="6B7280"/>
                <w:sz w:val="17"/>
              </w:rPr>
              <w:t>Step 2</w:t>
            </w:r>
          </w:p>
        </w:tc>
        <w:tc>
          <w:tcPr>
            <w:tcW w:type="dxa" w:w="4252"/>
            <w:shd w:val="clear" w:color="auto" w:fill="F9FAFB"/>
          </w:tcPr>
          <w:p>
            <w:r>
              <w:rPr>
                <w:b w:val="0"/>
                <w:color w:val="111827"/>
                <w:sz w:val="19"/>
              </w:rPr>
              <w:t>Go to the Admin Panel</w:t>
            </w:r>
          </w:p>
        </w:tc>
        <w:tc>
          <w:tcPr>
            <w:tcW w:type="dxa" w:w="4706"/>
            <w:shd w:val="clear" w:color="auto" w:fill="F9FAFB"/>
          </w:tcPr>
          <w:p>
            <w:r>
              <w:rPr>
                <w:b w:val="0"/>
                <w:color w:val="374151"/>
                <w:sz w:val="19"/>
              </w:rPr>
              <w:t>After logging in, add /admin to the website address in your browser (e.g. yoursite.com/admin). You should see a sidebar menu on the left.</w:t>
            </w:r>
          </w:p>
        </w:tc>
      </w:tr>
      <w:tr>
        <w:tc>
          <w:tcPr>
            <w:tcW w:type="dxa" w:w="794"/>
            <w:shd w:val="clear" w:color="auto" w:fill="FFFFFF"/>
          </w:tcPr>
          <w:p>
            <w:r>
              <w:rPr>
                <w:b/>
                <w:color w:val="6B7280"/>
                <w:sz w:val="17"/>
              </w:rPr>
              <w:t>Step 3</w:t>
            </w:r>
          </w:p>
        </w:tc>
        <w:tc>
          <w:tcPr>
            <w:tcW w:type="dxa" w:w="4252"/>
            <w:shd w:val="clear" w:color="auto" w:fill="FFFFFF"/>
          </w:tcPr>
          <w:p>
            <w:r>
              <w:rPr>
                <w:b w:val="0"/>
                <w:color w:val="111827"/>
                <w:sz w:val="19"/>
              </w:rPr>
              <w:t>Check the sidebar</w:t>
            </w:r>
          </w:p>
        </w:tc>
        <w:tc>
          <w:tcPr>
            <w:tcW w:type="dxa" w:w="4706"/>
            <w:shd w:val="clear" w:color="auto" w:fill="FFFFFF"/>
          </w:tcPr>
          <w:p>
            <w:r>
              <w:rPr>
                <w:b w:val="0"/>
                <w:color w:val="374151"/>
                <w:sz w:val="19"/>
              </w:rPr>
              <w:t>You should see 14 menu items: Overview, Listings, Exchange Ledger, Tax &amp; 1099, Users, Activity, TX Monitor, Growth &amp; Funnel, Referrals, Liquidity, Credit Risk, System Health, Disputes, and Supply Map.</w:t>
            </w:r>
          </w:p>
        </w:tc>
      </w:tr>
      <w:tr>
        <w:tc>
          <w:tcPr>
            <w:tcW w:type="dxa" w:w="794"/>
            <w:shd w:val="clear" w:color="auto" w:fill="F9FAFB"/>
          </w:tcPr>
          <w:p>
            <w:r>
              <w:rPr>
                <w:b/>
                <w:color w:val="6B7280"/>
                <w:sz w:val="17"/>
              </w:rPr>
              <w:t>Step 4</w:t>
            </w:r>
          </w:p>
        </w:tc>
        <w:tc>
          <w:tcPr>
            <w:tcW w:type="dxa" w:w="4252"/>
            <w:shd w:val="clear" w:color="auto" w:fill="F9FAFB"/>
          </w:tcPr>
          <w:p>
            <w:r>
              <w:rPr>
                <w:b w:val="0"/>
                <w:color w:val="111827"/>
                <w:sz w:val="19"/>
              </w:rPr>
              <w:t>Confirm test data exists</w:t>
            </w:r>
          </w:p>
        </w:tc>
        <w:tc>
          <w:tcPr>
            <w:tcW w:type="dxa" w:w="4706"/>
            <w:shd w:val="clear" w:color="auto" w:fill="F9FAFB"/>
          </w:tcPr>
          <w:p>
            <w:r>
              <w:rPr>
                <w:b w:val="0"/>
                <w:color w:val="374151"/>
                <w:sz w:val="19"/>
              </w:rPr>
              <w:t>Ask the developer to confirm there are at least a few users, businesses, and transactions in the system before you begin.</w:t>
            </w:r>
          </w:p>
        </w:tc>
      </w:tr>
    </w:tbl>
    <w:p/>
    <w:p>
      <w:pPr>
        <w:shd w:val="clear" w:color="auto" w:fill="fff7ed"/>
        <w:ind w:left="170" w:right="170"/>
      </w:pPr>
      <w:r>
        <w:rPr>
          <w:b/>
          <w:color w:val="9A3412"/>
          <w:sz w:val="18"/>
        </w:rPr>
        <w:t xml:space="preserve">⚠  Note:  </w:t>
      </w:r>
      <w:r>
        <w:rPr>
          <w:color w:val="9A3412"/>
          <w:sz w:val="18"/>
        </w:rPr>
        <w:t>If you cannot see the admin panel or it shows "Access Denied", the admin role has not been set up correctly. Contact the developer before proceeding.</w:t>
      </w:r>
    </w:p>
    <w:p/>
    <w:p/>
    <w:p>
      <w:pPr>
        <w:shd w:val="clear" w:color="auto" w:fill="1a1a2e"/>
      </w:pPr>
      <w:r>
        <w:rPr>
          <w:b/>
          <w:color w:val="10B981"/>
          <w:sz w:val="22"/>
        </w:rPr>
        <w:t xml:space="preserve">  1  </w:t>
      </w:r>
      <w:r>
        <w:rPr>
          <w:b/>
          <w:color w:val="FFFFFF"/>
          <w:sz w:val="26"/>
        </w:rPr>
        <w:t>Login &amp; Access Control</w:t>
      </w:r>
    </w:p>
    <w:p>
      <w:pPr>
        <w:shd w:val="clear" w:color="auto" w:fill="2a2a3e"/>
      </w:pPr>
      <w:r>
        <w:rPr>
          <w:color w:val="A0B0C0"/>
          <w:sz w:val="18"/>
        </w:rPr>
        <w:t xml:space="preserve">  Make sure only the right people can access the admin panel</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1.1</w:t>
            </w:r>
          </w:p>
        </w:tc>
        <w:tc>
          <w:tcPr>
            <w:tcW w:type="dxa" w:w="4252"/>
            <w:shd w:val="clear" w:color="auto" w:fill="FFFFFF"/>
          </w:tcPr>
          <w:p>
            <w:r>
              <w:rPr>
                <w:b w:val="0"/>
                <w:color w:val="111827"/>
                <w:sz w:val="19"/>
              </w:rPr>
              <w:t>Log out, then try to open the admin page directly in your browser</w:t>
            </w:r>
          </w:p>
        </w:tc>
        <w:tc>
          <w:tcPr>
            <w:tcW w:type="dxa" w:w="4706"/>
            <w:shd w:val="clear" w:color="auto" w:fill="FFFFFF"/>
          </w:tcPr>
          <w:p>
            <w:r>
              <w:rPr>
                <w:b w:val="0"/>
                <w:color w:val="374151"/>
                <w:sz w:val="19"/>
              </w:rPr>
              <w:t>You are taken to the login page — no admin data is visible</w:t>
            </w:r>
          </w:p>
        </w:tc>
      </w:tr>
      <w:tr>
        <w:tc>
          <w:tcPr>
            <w:tcW w:type="dxa" w:w="794"/>
            <w:shd w:val="clear" w:color="auto" w:fill="F9FAFB"/>
          </w:tcPr>
          <w:p>
            <w:r>
              <w:rPr>
                <w:b/>
                <w:color w:val="6B7280"/>
                <w:sz w:val="17"/>
              </w:rPr>
              <w:t>1.2</w:t>
            </w:r>
          </w:p>
        </w:tc>
        <w:tc>
          <w:tcPr>
            <w:tcW w:type="dxa" w:w="4252"/>
            <w:shd w:val="clear" w:color="auto" w:fill="F9FAFB"/>
          </w:tcPr>
          <w:p>
            <w:r>
              <w:rPr>
                <w:b w:val="0"/>
                <w:color w:val="111827"/>
                <w:sz w:val="19"/>
              </w:rPr>
              <w:t>Log in as a regular (non-admin) user and visit the admin page</w:t>
            </w:r>
          </w:p>
        </w:tc>
        <w:tc>
          <w:tcPr>
            <w:tcW w:type="dxa" w:w="4706"/>
            <w:shd w:val="clear" w:color="auto" w:fill="F9FAFB"/>
          </w:tcPr>
          <w:p>
            <w:r>
              <w:rPr>
                <w:b w:val="0"/>
                <w:color w:val="374151"/>
                <w:sz w:val="19"/>
              </w:rPr>
              <w:t>Access is blocked — you see "Access Denied" or are redirected away</w:t>
            </w:r>
          </w:p>
        </w:tc>
      </w:tr>
      <w:tr>
        <w:tc>
          <w:tcPr>
            <w:tcW w:type="dxa" w:w="794"/>
            <w:shd w:val="clear" w:color="auto" w:fill="FFFFFF"/>
          </w:tcPr>
          <w:p>
            <w:r>
              <w:rPr>
                <w:b/>
                <w:color w:val="6B7280"/>
                <w:sz w:val="17"/>
              </w:rPr>
              <w:t>1.3</w:t>
            </w:r>
          </w:p>
        </w:tc>
        <w:tc>
          <w:tcPr>
            <w:tcW w:type="dxa" w:w="4252"/>
            <w:shd w:val="clear" w:color="auto" w:fill="FFFFFF"/>
          </w:tcPr>
          <w:p>
            <w:r>
              <w:rPr>
                <w:b w:val="0"/>
                <w:color w:val="111827"/>
                <w:sz w:val="19"/>
              </w:rPr>
              <w:t>Log in as the admin user and visit the admin page</w:t>
            </w:r>
          </w:p>
        </w:tc>
        <w:tc>
          <w:tcPr>
            <w:tcW w:type="dxa" w:w="4706"/>
            <w:shd w:val="clear" w:color="auto" w:fill="FFFFFF"/>
          </w:tcPr>
          <w:p>
            <w:r>
              <w:rPr>
                <w:b w:val="0"/>
                <w:color w:val="374151"/>
                <w:sz w:val="19"/>
              </w:rPr>
              <w:t>The full admin panel loads with the sidebar on the left</w:t>
            </w:r>
          </w:p>
        </w:tc>
      </w:tr>
      <w:tr>
        <w:tc>
          <w:tcPr>
            <w:tcW w:type="dxa" w:w="794"/>
            <w:shd w:val="clear" w:color="auto" w:fill="F9FAFB"/>
          </w:tcPr>
          <w:p>
            <w:r>
              <w:rPr>
                <w:b/>
                <w:color w:val="6B7280"/>
                <w:sz w:val="17"/>
              </w:rPr>
              <w:t>1.4</w:t>
            </w:r>
          </w:p>
        </w:tc>
        <w:tc>
          <w:tcPr>
            <w:tcW w:type="dxa" w:w="4252"/>
            <w:shd w:val="clear" w:color="auto" w:fill="F9FAFB"/>
          </w:tcPr>
          <w:p>
            <w:r>
              <w:rPr>
                <w:b w:val="0"/>
                <w:color w:val="111827"/>
                <w:sz w:val="19"/>
              </w:rPr>
              <w:t>Click each of the 14 sidebar items one by one</w:t>
            </w:r>
          </w:p>
        </w:tc>
        <w:tc>
          <w:tcPr>
            <w:tcW w:type="dxa" w:w="4706"/>
            <w:shd w:val="clear" w:color="auto" w:fill="F9FAFB"/>
          </w:tcPr>
          <w:p>
            <w:r>
              <w:rPr>
                <w:b w:val="0"/>
                <w:color w:val="374151"/>
                <w:sz w:val="19"/>
              </w:rPr>
              <w:t>Each click loads a new section — no blank white screens or error messages</w:t>
            </w:r>
          </w:p>
        </w:tc>
      </w:tr>
      <w:tr>
        <w:tc>
          <w:tcPr>
            <w:tcW w:type="dxa" w:w="794"/>
            <w:shd w:val="clear" w:color="auto" w:fill="FFFFFF"/>
          </w:tcPr>
          <w:p>
            <w:r>
              <w:rPr>
                <w:b/>
                <w:color w:val="6B7280"/>
                <w:sz w:val="17"/>
              </w:rPr>
              <w:t>1.5</w:t>
            </w:r>
          </w:p>
        </w:tc>
        <w:tc>
          <w:tcPr>
            <w:tcW w:type="dxa" w:w="4252"/>
            <w:shd w:val="clear" w:color="auto" w:fill="FFFFFF"/>
          </w:tcPr>
          <w:p>
            <w:r>
              <w:rPr>
                <w:b w:val="0"/>
                <w:color w:val="111827"/>
                <w:sz w:val="19"/>
              </w:rPr>
              <w:t>Click a sidebar item that has a dropdown arrow next to it (e.g. Listings)</w:t>
            </w:r>
          </w:p>
        </w:tc>
        <w:tc>
          <w:tcPr>
            <w:tcW w:type="dxa" w:w="4706"/>
            <w:shd w:val="clear" w:color="auto" w:fill="FFFFFF"/>
          </w:tcPr>
          <w:p>
            <w:r>
              <w:rPr>
                <w:b w:val="0"/>
                <w:color w:val="374151"/>
                <w:sz w:val="19"/>
              </w:rPr>
              <w:t>Sub-items appear underneath it when clicked</w:t>
            </w:r>
          </w:p>
        </w:tc>
      </w:tr>
      <w:tr>
        <w:tc>
          <w:tcPr>
            <w:tcW w:type="dxa" w:w="794"/>
            <w:shd w:val="clear" w:color="auto" w:fill="F9FAFB"/>
          </w:tcPr>
          <w:p>
            <w:r>
              <w:rPr>
                <w:b/>
                <w:color w:val="6B7280"/>
                <w:sz w:val="17"/>
              </w:rPr>
              <w:t>1.6</w:t>
            </w:r>
          </w:p>
        </w:tc>
        <w:tc>
          <w:tcPr>
            <w:tcW w:type="dxa" w:w="4252"/>
            <w:shd w:val="clear" w:color="auto" w:fill="F9FAFB"/>
          </w:tcPr>
          <w:p>
            <w:r>
              <w:rPr>
                <w:b w:val="0"/>
                <w:color w:val="111827"/>
                <w:sz w:val="19"/>
              </w:rPr>
              <w:t>Refresh the browser page</w:t>
            </w:r>
          </w:p>
        </w:tc>
        <w:tc>
          <w:tcPr>
            <w:tcW w:type="dxa" w:w="4706"/>
            <w:shd w:val="clear" w:color="auto" w:fill="F9FAFB"/>
          </w:tcPr>
          <w:p>
            <w:r>
              <w:rPr>
                <w:b w:val="0"/>
                <w:color w:val="374151"/>
                <w:sz w:val="19"/>
              </w:rPr>
              <w:t>All sidebar sections start closed — none are pre-opened</w:t>
            </w:r>
          </w:p>
        </w:tc>
      </w:tr>
    </w:tbl>
    <w:p/>
    <w:p/>
    <w:p>
      <w:pPr>
        <w:shd w:val="clear" w:color="auto" w:fill="1a1a2e"/>
      </w:pPr>
      <w:r>
        <w:rPr>
          <w:b/>
          <w:color w:val="10B981"/>
          <w:sz w:val="22"/>
        </w:rPr>
        <w:t xml:space="preserve">  2  </w:t>
      </w:r>
      <w:r>
        <w:rPr>
          <w:b/>
          <w:color w:val="FFFFFF"/>
          <w:sz w:val="26"/>
        </w:rPr>
        <w:t>Overview</w:t>
      </w:r>
    </w:p>
    <w:p>
      <w:pPr>
        <w:shd w:val="clear" w:color="auto" w:fill="2a2a3e"/>
      </w:pPr>
      <w:r>
        <w:rPr>
          <w:color w:val="A0B0C0"/>
          <w:sz w:val="18"/>
        </w:rPr>
        <w:t xml:space="preserve">  The homepage of the admin panel — platform-wide numbers at a glance</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2.1</w:t>
            </w:r>
          </w:p>
        </w:tc>
        <w:tc>
          <w:tcPr>
            <w:tcW w:type="dxa" w:w="4252"/>
            <w:shd w:val="clear" w:color="auto" w:fill="FFFFFF"/>
          </w:tcPr>
          <w:p>
            <w:r>
              <w:rPr>
                <w:b w:val="0"/>
                <w:color w:val="111827"/>
                <w:sz w:val="19"/>
              </w:rPr>
              <w:t>Click "Overview" in the sidebar</w:t>
            </w:r>
          </w:p>
        </w:tc>
        <w:tc>
          <w:tcPr>
            <w:tcW w:type="dxa" w:w="4706"/>
            <w:shd w:val="clear" w:color="auto" w:fill="FFFFFF"/>
          </w:tcPr>
          <w:p>
            <w:r>
              <w:rPr>
                <w:b w:val="0"/>
                <w:color w:val="374151"/>
                <w:sz w:val="19"/>
              </w:rPr>
              <w:t>The page loads 8 number cards with real statistics</w:t>
            </w:r>
          </w:p>
        </w:tc>
      </w:tr>
      <w:tr>
        <w:tc>
          <w:tcPr>
            <w:tcW w:type="dxa" w:w="794"/>
            <w:shd w:val="clear" w:color="auto" w:fill="F9FAFB"/>
          </w:tcPr>
          <w:p>
            <w:r>
              <w:rPr>
                <w:b/>
                <w:color w:val="6B7280"/>
                <w:sz w:val="17"/>
              </w:rPr>
              <w:t>2.2</w:t>
            </w:r>
          </w:p>
        </w:tc>
        <w:tc>
          <w:tcPr>
            <w:tcW w:type="dxa" w:w="4252"/>
            <w:shd w:val="clear" w:color="auto" w:fill="F9FAFB"/>
          </w:tcPr>
          <w:p>
            <w:r>
              <w:rPr>
                <w:b w:val="0"/>
                <w:color w:val="111827"/>
                <w:sz w:val="19"/>
              </w:rPr>
              <w:t>Look at the "Total Users" card</w:t>
            </w:r>
          </w:p>
        </w:tc>
        <w:tc>
          <w:tcPr>
            <w:tcW w:type="dxa" w:w="4706"/>
            <w:shd w:val="clear" w:color="auto" w:fill="F9FAFB"/>
          </w:tcPr>
          <w:p>
            <w:r>
              <w:rPr>
                <w:b w:val="0"/>
                <w:color w:val="374151"/>
                <w:sz w:val="19"/>
              </w:rPr>
              <w:t>A real number — not zero and not a dash (—)</w:t>
            </w:r>
          </w:p>
        </w:tc>
      </w:tr>
      <w:tr>
        <w:tc>
          <w:tcPr>
            <w:tcW w:type="dxa" w:w="794"/>
            <w:shd w:val="clear" w:color="auto" w:fill="FFFFFF"/>
          </w:tcPr>
          <w:p>
            <w:r>
              <w:rPr>
                <w:b/>
                <w:color w:val="6B7280"/>
                <w:sz w:val="17"/>
              </w:rPr>
              <w:t>2.3</w:t>
            </w:r>
          </w:p>
        </w:tc>
        <w:tc>
          <w:tcPr>
            <w:tcW w:type="dxa" w:w="4252"/>
            <w:shd w:val="clear" w:color="auto" w:fill="FFFFFF"/>
          </w:tcPr>
          <w:p>
            <w:r>
              <w:rPr>
                <w:b w:val="0"/>
                <w:color w:val="111827"/>
                <w:sz w:val="19"/>
              </w:rPr>
              <w:t>Look at "Active Listings"</w:t>
            </w:r>
          </w:p>
        </w:tc>
        <w:tc>
          <w:tcPr>
            <w:tcW w:type="dxa" w:w="4706"/>
            <w:shd w:val="clear" w:color="auto" w:fill="FFFFFF"/>
          </w:tcPr>
          <w:p>
            <w:r>
              <w:rPr>
                <w:b w:val="0"/>
                <w:color w:val="374151"/>
                <w:sz w:val="19"/>
              </w:rPr>
              <w:t>A real number matching the businesses currently listed</w:t>
            </w:r>
          </w:p>
        </w:tc>
      </w:tr>
      <w:tr>
        <w:tc>
          <w:tcPr>
            <w:tcW w:type="dxa" w:w="794"/>
            <w:shd w:val="clear" w:color="auto" w:fill="F9FAFB"/>
          </w:tcPr>
          <w:p>
            <w:r>
              <w:rPr>
                <w:b/>
                <w:color w:val="6B7280"/>
                <w:sz w:val="17"/>
              </w:rPr>
              <w:t>2.4</w:t>
            </w:r>
          </w:p>
        </w:tc>
        <w:tc>
          <w:tcPr>
            <w:tcW w:type="dxa" w:w="4252"/>
            <w:shd w:val="clear" w:color="auto" w:fill="F9FAFB"/>
          </w:tcPr>
          <w:p>
            <w:r>
              <w:rPr>
                <w:b w:val="0"/>
                <w:color w:val="111827"/>
                <w:sz w:val="19"/>
              </w:rPr>
              <w:t>Look at "Credits Issued"</w:t>
            </w:r>
          </w:p>
        </w:tc>
        <w:tc>
          <w:tcPr>
            <w:tcW w:type="dxa" w:w="4706"/>
            <w:shd w:val="clear" w:color="auto" w:fill="F9FAFB"/>
          </w:tcPr>
          <w:p>
            <w:r>
              <w:rPr>
                <w:b w:val="0"/>
                <w:color w:val="374151"/>
                <w:sz w:val="19"/>
              </w:rPr>
              <w:t>A dollar amount from real data — NOT the old fake value "$156,000"</w:t>
            </w:r>
          </w:p>
        </w:tc>
      </w:tr>
      <w:tr>
        <w:tc>
          <w:tcPr>
            <w:tcW w:type="dxa" w:w="794"/>
            <w:shd w:val="clear" w:color="auto" w:fill="FFFFFF"/>
          </w:tcPr>
          <w:p>
            <w:r>
              <w:rPr>
                <w:b/>
                <w:color w:val="6B7280"/>
                <w:sz w:val="17"/>
              </w:rPr>
              <w:t>2.5</w:t>
            </w:r>
          </w:p>
        </w:tc>
        <w:tc>
          <w:tcPr>
            <w:tcW w:type="dxa" w:w="4252"/>
            <w:shd w:val="clear" w:color="auto" w:fill="FFFFFF"/>
          </w:tcPr>
          <w:p>
            <w:r>
              <w:rPr>
                <w:b w:val="0"/>
                <w:color w:val="111827"/>
                <w:sz w:val="19"/>
              </w:rPr>
              <w:t>Look at "Available Credits"</w:t>
            </w:r>
          </w:p>
        </w:tc>
        <w:tc>
          <w:tcPr>
            <w:tcW w:type="dxa" w:w="4706"/>
            <w:shd w:val="clear" w:color="auto" w:fill="FFFFFF"/>
          </w:tcPr>
          <w:p>
            <w:r>
              <w:rPr>
                <w:b w:val="0"/>
                <w:color w:val="374151"/>
                <w:sz w:val="19"/>
              </w:rPr>
              <w:t>A real dollar amount — NOT the old fake value "$89,500"</w:t>
            </w:r>
          </w:p>
        </w:tc>
      </w:tr>
      <w:tr>
        <w:tc>
          <w:tcPr>
            <w:tcW w:type="dxa" w:w="794"/>
            <w:shd w:val="clear" w:color="auto" w:fill="F9FAFB"/>
          </w:tcPr>
          <w:p>
            <w:r>
              <w:rPr>
                <w:b/>
                <w:color w:val="6B7280"/>
                <w:sz w:val="17"/>
              </w:rPr>
              <w:t>2.6</w:t>
            </w:r>
          </w:p>
        </w:tc>
        <w:tc>
          <w:tcPr>
            <w:tcW w:type="dxa" w:w="4252"/>
            <w:shd w:val="clear" w:color="auto" w:fill="F9FAFB"/>
          </w:tcPr>
          <w:p>
            <w:r>
              <w:rPr>
                <w:b w:val="0"/>
                <w:color w:val="111827"/>
                <w:sz w:val="19"/>
              </w:rPr>
              <w:t>Look at "1099s Required"</w:t>
            </w:r>
          </w:p>
        </w:tc>
        <w:tc>
          <w:tcPr>
            <w:tcW w:type="dxa" w:w="4706"/>
            <w:shd w:val="clear" w:color="auto" w:fill="F9FAFB"/>
          </w:tcPr>
          <w:p>
            <w:r>
              <w:rPr>
                <w:b w:val="0"/>
                <w:color w:val="374151"/>
                <w:sz w:val="19"/>
              </w:rPr>
              <w:t>A real number — NOT the old fake value "45"</w:t>
            </w:r>
          </w:p>
        </w:tc>
      </w:tr>
      <w:tr>
        <w:tc>
          <w:tcPr>
            <w:tcW w:type="dxa" w:w="794"/>
            <w:shd w:val="clear" w:color="auto" w:fill="FFFFFF"/>
          </w:tcPr>
          <w:p>
            <w:r>
              <w:rPr>
                <w:b/>
                <w:color w:val="6B7280"/>
                <w:sz w:val="17"/>
              </w:rPr>
              <w:t>2.7</w:t>
            </w:r>
          </w:p>
        </w:tc>
        <w:tc>
          <w:tcPr>
            <w:tcW w:type="dxa" w:w="4252"/>
            <w:shd w:val="clear" w:color="auto" w:fill="FFFFFF"/>
          </w:tcPr>
          <w:p>
            <w:r>
              <w:rPr>
                <w:b w:val="0"/>
                <w:color w:val="111827"/>
                <w:sz w:val="19"/>
              </w:rPr>
              <w:t>Scroll down to the two charts</w:t>
            </w:r>
          </w:p>
        </w:tc>
        <w:tc>
          <w:tcPr>
            <w:tcW w:type="dxa" w:w="4706"/>
            <w:shd w:val="clear" w:color="auto" w:fill="FFFFFF"/>
          </w:tcPr>
          <w:p>
            <w:r>
              <w:rPr>
                <w:b w:val="0"/>
                <w:color w:val="374151"/>
                <w:sz w:val="19"/>
              </w:rPr>
              <w:t>"Monthly Credit Growth" and "Trade Volume by Month" charts appear</w:t>
            </w:r>
          </w:p>
        </w:tc>
      </w:tr>
      <w:tr>
        <w:tc>
          <w:tcPr>
            <w:tcW w:type="dxa" w:w="794"/>
            <w:shd w:val="clear" w:color="auto" w:fill="F9FAFB"/>
          </w:tcPr>
          <w:p>
            <w:r>
              <w:rPr>
                <w:b/>
                <w:color w:val="6B7280"/>
                <w:sz w:val="17"/>
              </w:rPr>
              <w:t>2.8</w:t>
            </w:r>
          </w:p>
        </w:tc>
        <w:tc>
          <w:tcPr>
            <w:tcW w:type="dxa" w:w="4252"/>
            <w:shd w:val="clear" w:color="auto" w:fill="F9FAFB"/>
          </w:tcPr>
          <w:p>
            <w:r>
              <w:rPr>
                <w:b w:val="0"/>
                <w:color w:val="111827"/>
                <w:sz w:val="19"/>
              </w:rPr>
              <w:t>Check the month labels on the charts</w:t>
            </w:r>
          </w:p>
        </w:tc>
        <w:tc>
          <w:tcPr>
            <w:tcW w:type="dxa" w:w="4706"/>
            <w:shd w:val="clear" w:color="auto" w:fill="F9FAFB"/>
          </w:tcPr>
          <w:p>
            <w:r>
              <w:rPr>
                <w:b w:val="0"/>
                <w:color w:val="374151"/>
                <w:sz w:val="19"/>
              </w:rPr>
              <w:t>You see real calendar months (e.g. Apr, May, Jun…) — not old sample data</w:t>
            </w:r>
          </w:p>
        </w:tc>
      </w:tr>
    </w:tbl>
    <w:p/>
    <w:p>
      <w:pPr>
        <w:shd w:val="clear" w:color="auto" w:fill="fff7ed"/>
        <w:ind w:left="170" w:right="170"/>
      </w:pPr>
      <w:r>
        <w:rPr>
          <w:b/>
          <w:color w:val="9A3412"/>
          <w:sz w:val="18"/>
        </w:rPr>
        <w:t xml:space="preserve">⚠  Note:  </w:t>
      </w:r>
      <w:r>
        <w:rPr>
          <w:color w:val="9A3412"/>
          <w:sz w:val="18"/>
        </w:rPr>
        <w:t>Tests 2.4, 2.5, and 2.6 previously showed hardcoded fake numbers. After the fix they must show real values. If they show the same number on every visit regardless of platform activity, flag it.</w:t>
      </w:r>
    </w:p>
    <w:p/>
    <w:p/>
    <w:p>
      <w:pPr>
        <w:shd w:val="clear" w:color="auto" w:fill="1a1a2e"/>
      </w:pPr>
      <w:r>
        <w:rPr>
          <w:b/>
          <w:color w:val="10B981"/>
          <w:sz w:val="22"/>
        </w:rPr>
        <w:t xml:space="preserve">  3  </w:t>
      </w:r>
      <w:r>
        <w:rPr>
          <w:b/>
          <w:color w:val="FFFFFF"/>
          <w:sz w:val="26"/>
        </w:rPr>
        <w:t>Listings</w:t>
      </w:r>
    </w:p>
    <w:p>
      <w:pPr>
        <w:shd w:val="clear" w:color="auto" w:fill="2a2a3e"/>
      </w:pPr>
      <w:r>
        <w:rPr>
          <w:color w:val="A0B0C0"/>
          <w:sz w:val="18"/>
        </w:rPr>
        <w:t xml:space="preserve">  Manage all business listings — approve, reject, or suspend</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3.1</w:t>
            </w:r>
          </w:p>
        </w:tc>
        <w:tc>
          <w:tcPr>
            <w:tcW w:type="dxa" w:w="4252"/>
            <w:shd w:val="clear" w:color="auto" w:fill="FFFFFF"/>
          </w:tcPr>
          <w:p>
            <w:r>
              <w:rPr>
                <w:b w:val="0"/>
                <w:color w:val="111827"/>
                <w:sz w:val="19"/>
              </w:rPr>
              <w:t>Click "Listings" in the sidebar</w:t>
            </w:r>
          </w:p>
        </w:tc>
        <w:tc>
          <w:tcPr>
            <w:tcW w:type="dxa" w:w="4706"/>
            <w:shd w:val="clear" w:color="auto" w:fill="FFFFFF"/>
          </w:tcPr>
          <w:p>
            <w:r>
              <w:rPr>
                <w:b w:val="0"/>
                <w:color w:val="374151"/>
                <w:sz w:val="19"/>
              </w:rPr>
              <w:t>A table of businesses appears with real business names</w:t>
            </w:r>
          </w:p>
        </w:tc>
      </w:tr>
      <w:tr>
        <w:tc>
          <w:tcPr>
            <w:tcW w:type="dxa" w:w="794"/>
            <w:shd w:val="clear" w:color="auto" w:fill="F9FAFB"/>
          </w:tcPr>
          <w:p>
            <w:r>
              <w:rPr>
                <w:b/>
                <w:color w:val="6B7280"/>
                <w:sz w:val="17"/>
              </w:rPr>
              <w:t>3.2</w:t>
            </w:r>
          </w:p>
        </w:tc>
        <w:tc>
          <w:tcPr>
            <w:tcW w:type="dxa" w:w="4252"/>
            <w:shd w:val="clear" w:color="auto" w:fill="F9FAFB"/>
          </w:tcPr>
          <w:p>
            <w:r>
              <w:rPr>
                <w:b w:val="0"/>
                <w:color w:val="111827"/>
                <w:sz w:val="19"/>
              </w:rPr>
              <w:t>Type a business name in the search box</w:t>
            </w:r>
          </w:p>
        </w:tc>
        <w:tc>
          <w:tcPr>
            <w:tcW w:type="dxa" w:w="4706"/>
            <w:shd w:val="clear" w:color="auto" w:fill="F9FAFB"/>
          </w:tcPr>
          <w:p>
            <w:r>
              <w:rPr>
                <w:b w:val="0"/>
                <w:color w:val="374151"/>
                <w:sz w:val="19"/>
              </w:rPr>
              <w:t>The table immediately filters to show only matching results</w:t>
            </w:r>
          </w:p>
        </w:tc>
      </w:tr>
      <w:tr>
        <w:tc>
          <w:tcPr>
            <w:tcW w:type="dxa" w:w="794"/>
            <w:shd w:val="clear" w:color="auto" w:fill="FFFFFF"/>
          </w:tcPr>
          <w:p>
            <w:r>
              <w:rPr>
                <w:b/>
                <w:color w:val="6B7280"/>
                <w:sz w:val="17"/>
              </w:rPr>
              <w:t>3.3</w:t>
            </w:r>
          </w:p>
        </w:tc>
        <w:tc>
          <w:tcPr>
            <w:tcW w:type="dxa" w:w="4252"/>
            <w:shd w:val="clear" w:color="auto" w:fill="FFFFFF"/>
          </w:tcPr>
          <w:p>
            <w:r>
              <w:rPr>
                <w:b w:val="0"/>
                <w:color w:val="111827"/>
                <w:sz w:val="19"/>
              </w:rPr>
              <w:t>Clear the search box completely</w:t>
            </w:r>
          </w:p>
        </w:tc>
        <w:tc>
          <w:tcPr>
            <w:tcW w:type="dxa" w:w="4706"/>
            <w:shd w:val="clear" w:color="auto" w:fill="FFFFFF"/>
          </w:tcPr>
          <w:p>
            <w:r>
              <w:rPr>
                <w:b w:val="0"/>
                <w:color w:val="374151"/>
                <w:sz w:val="19"/>
              </w:rPr>
              <w:t>All listings come back</w:t>
            </w:r>
          </w:p>
        </w:tc>
      </w:tr>
      <w:tr>
        <w:tc>
          <w:tcPr>
            <w:tcW w:type="dxa" w:w="794"/>
            <w:shd w:val="clear" w:color="auto" w:fill="F9FAFB"/>
          </w:tcPr>
          <w:p>
            <w:r>
              <w:rPr>
                <w:b/>
                <w:color w:val="6B7280"/>
                <w:sz w:val="17"/>
              </w:rPr>
              <w:t>3.4</w:t>
            </w:r>
          </w:p>
        </w:tc>
        <w:tc>
          <w:tcPr>
            <w:tcW w:type="dxa" w:w="4252"/>
            <w:shd w:val="clear" w:color="auto" w:fill="F9FAFB"/>
          </w:tcPr>
          <w:p>
            <w:r>
              <w:rPr>
                <w:b w:val="0"/>
                <w:color w:val="111827"/>
                <w:sz w:val="19"/>
              </w:rPr>
              <w:t>If there are more than 10 listings, look at the bottom of the table</w:t>
            </w:r>
          </w:p>
        </w:tc>
        <w:tc>
          <w:tcPr>
            <w:tcW w:type="dxa" w:w="4706"/>
            <w:shd w:val="clear" w:color="auto" w:fill="F9FAFB"/>
          </w:tcPr>
          <w:p>
            <w:r>
              <w:rPr>
                <w:b w:val="0"/>
                <w:color w:val="374151"/>
                <w:sz w:val="19"/>
              </w:rPr>
              <w:t>Page 1, 2, 3… buttons appear — clicking them loads the next set</w:t>
            </w:r>
          </w:p>
        </w:tc>
      </w:tr>
      <w:tr>
        <w:tc>
          <w:tcPr>
            <w:tcW w:type="dxa" w:w="794"/>
            <w:shd w:val="clear" w:color="auto" w:fill="FFFFFF"/>
          </w:tcPr>
          <w:p>
            <w:r>
              <w:rPr>
                <w:b/>
                <w:color w:val="6B7280"/>
                <w:sz w:val="17"/>
              </w:rPr>
              <w:t>3.5</w:t>
            </w:r>
          </w:p>
        </w:tc>
        <w:tc>
          <w:tcPr>
            <w:tcW w:type="dxa" w:w="4252"/>
            <w:shd w:val="clear" w:color="auto" w:fill="FFFFFF"/>
          </w:tcPr>
          <w:p>
            <w:r>
              <w:rPr>
                <w:b w:val="0"/>
                <w:color w:val="111827"/>
                <w:sz w:val="19"/>
              </w:rPr>
              <w:t>Click "Moderation Queue" sub-tab</w:t>
            </w:r>
          </w:p>
        </w:tc>
        <w:tc>
          <w:tcPr>
            <w:tcW w:type="dxa" w:w="4706"/>
            <w:shd w:val="clear" w:color="auto" w:fill="FFFFFF"/>
          </w:tcPr>
          <w:p>
            <w:r>
              <w:rPr>
                <w:b w:val="0"/>
                <w:color w:val="374151"/>
                <w:sz w:val="19"/>
              </w:rPr>
              <w:t>Only listings waiting for approval are shown here</w:t>
            </w:r>
          </w:p>
        </w:tc>
      </w:tr>
      <w:tr>
        <w:tc>
          <w:tcPr>
            <w:tcW w:type="dxa" w:w="794"/>
            <w:shd w:val="clear" w:color="auto" w:fill="F9FAFB"/>
          </w:tcPr>
          <w:p>
            <w:r>
              <w:rPr>
                <w:b/>
                <w:color w:val="6B7280"/>
                <w:sz w:val="17"/>
              </w:rPr>
              <w:t>3.6</w:t>
            </w:r>
          </w:p>
        </w:tc>
        <w:tc>
          <w:tcPr>
            <w:tcW w:type="dxa" w:w="4252"/>
            <w:shd w:val="clear" w:color="auto" w:fill="F9FAFB"/>
          </w:tcPr>
          <w:p>
            <w:r>
              <w:rPr>
                <w:b w:val="0"/>
                <w:color w:val="111827"/>
                <w:sz w:val="19"/>
              </w:rPr>
              <w:t>Click "Approve" on a pending listing</w:t>
            </w:r>
          </w:p>
        </w:tc>
        <w:tc>
          <w:tcPr>
            <w:tcW w:type="dxa" w:w="4706"/>
            <w:shd w:val="clear" w:color="auto" w:fill="F9FAFB"/>
          </w:tcPr>
          <w:p>
            <w:r>
              <w:rPr>
                <w:b w:val="0"/>
                <w:color w:val="374151"/>
                <w:sz w:val="19"/>
              </w:rPr>
              <w:t>The listing disappears from the queue (it has been approved)</w:t>
            </w:r>
          </w:p>
        </w:tc>
      </w:tr>
      <w:tr>
        <w:tc>
          <w:tcPr>
            <w:tcW w:type="dxa" w:w="794"/>
            <w:shd w:val="clear" w:color="auto" w:fill="FFFFFF"/>
          </w:tcPr>
          <w:p>
            <w:r>
              <w:rPr>
                <w:b/>
                <w:color w:val="6B7280"/>
                <w:sz w:val="17"/>
              </w:rPr>
              <w:t>3.7</w:t>
            </w:r>
          </w:p>
        </w:tc>
        <w:tc>
          <w:tcPr>
            <w:tcW w:type="dxa" w:w="4252"/>
            <w:shd w:val="clear" w:color="auto" w:fill="FFFFFF"/>
          </w:tcPr>
          <w:p>
            <w:r>
              <w:rPr>
                <w:b w:val="0"/>
                <w:color w:val="111827"/>
                <w:sz w:val="19"/>
              </w:rPr>
              <w:t>Click "Reject" on another pending listing</w:t>
            </w:r>
          </w:p>
        </w:tc>
        <w:tc>
          <w:tcPr>
            <w:tcW w:type="dxa" w:w="4706"/>
            <w:shd w:val="clear" w:color="auto" w:fill="FFFFFF"/>
          </w:tcPr>
          <w:p>
            <w:r>
              <w:rPr>
                <w:b w:val="0"/>
                <w:color w:val="374151"/>
                <w:sz w:val="19"/>
              </w:rPr>
              <w:t>The listing disappears from the queue (it has been rejected)</w:t>
            </w:r>
          </w:p>
        </w:tc>
      </w:tr>
    </w:tbl>
    <w:p/>
    <w:p/>
    <w:p>
      <w:pPr>
        <w:shd w:val="clear" w:color="auto" w:fill="1a1a2e"/>
      </w:pPr>
      <w:r>
        <w:rPr>
          <w:b/>
          <w:color w:val="10B981"/>
          <w:sz w:val="22"/>
        </w:rPr>
        <w:t xml:space="preserve">  4  </w:t>
      </w:r>
      <w:r>
        <w:rPr>
          <w:b/>
          <w:color w:val="FFFFFF"/>
          <w:sz w:val="26"/>
        </w:rPr>
        <w:t>Exchange Ledger (Credits)</w:t>
      </w:r>
    </w:p>
    <w:p>
      <w:pPr>
        <w:shd w:val="clear" w:color="auto" w:fill="2a2a3e"/>
      </w:pPr>
      <w:r>
        <w:rPr>
          <w:color w:val="A0B0C0"/>
          <w:sz w:val="18"/>
        </w:rPr>
        <w:t xml:space="preserve">  View and manage everyone's barter credit balances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4.1</w:t>
            </w:r>
          </w:p>
        </w:tc>
        <w:tc>
          <w:tcPr>
            <w:tcW w:type="dxa" w:w="4252"/>
            <w:shd w:val="clear" w:color="auto" w:fill="FFFFFF"/>
          </w:tcPr>
          <w:p>
            <w:r>
              <w:rPr>
                <w:b w:val="0"/>
                <w:color w:val="111827"/>
                <w:sz w:val="19"/>
              </w:rPr>
              <w:t>Click "Exchange Ledger" → "Summary"</w:t>
            </w:r>
          </w:p>
        </w:tc>
        <w:tc>
          <w:tcPr>
            <w:tcW w:type="dxa" w:w="4706"/>
            <w:shd w:val="clear" w:color="auto" w:fill="FFFFFF"/>
          </w:tcPr>
          <w:p>
            <w:r>
              <w:rPr>
                <w:b w:val="0"/>
                <w:color w:val="374151"/>
                <w:sz w:val="19"/>
              </w:rPr>
              <w:t>5 cards showing real totals — all numbers come from the live database</w:t>
            </w:r>
          </w:p>
        </w:tc>
      </w:tr>
      <w:tr>
        <w:tc>
          <w:tcPr>
            <w:tcW w:type="dxa" w:w="794"/>
            <w:shd w:val="clear" w:color="auto" w:fill="F9FAFB"/>
          </w:tcPr>
          <w:p>
            <w:r>
              <w:rPr>
                <w:b/>
                <w:color w:val="6B7280"/>
                <w:sz w:val="17"/>
              </w:rPr>
              <w:t>4.2</w:t>
            </w:r>
          </w:p>
        </w:tc>
        <w:tc>
          <w:tcPr>
            <w:tcW w:type="dxa" w:w="4252"/>
            <w:shd w:val="clear" w:color="auto" w:fill="F9FAFB"/>
          </w:tcPr>
          <w:p>
            <w:r>
              <w:rPr>
                <w:b w:val="0"/>
                <w:color w:val="111827"/>
                <w:sz w:val="19"/>
              </w:rPr>
              <w:t>Look at the "Monthly Growth %" card</w:t>
            </w:r>
          </w:p>
        </w:tc>
        <w:tc>
          <w:tcPr>
            <w:tcW w:type="dxa" w:w="4706"/>
            <w:shd w:val="clear" w:color="auto" w:fill="F9FAFB"/>
          </w:tcPr>
          <w:p>
            <w:r>
              <w:rPr>
                <w:b w:val="0"/>
                <w:color w:val="374151"/>
                <w:sz w:val="19"/>
              </w:rPr>
              <w:t>A calculated percentage (e.g. +8%) — NOT a fixed fake "+14%"</w:t>
            </w:r>
          </w:p>
        </w:tc>
      </w:tr>
      <w:tr>
        <w:tc>
          <w:tcPr>
            <w:tcW w:type="dxa" w:w="794"/>
            <w:shd w:val="clear" w:color="auto" w:fill="FFFFFF"/>
          </w:tcPr>
          <w:p>
            <w:r>
              <w:rPr>
                <w:b/>
                <w:color w:val="6B7280"/>
                <w:sz w:val="17"/>
              </w:rPr>
              <w:t>4.3</w:t>
            </w:r>
          </w:p>
        </w:tc>
        <w:tc>
          <w:tcPr>
            <w:tcW w:type="dxa" w:w="4252"/>
            <w:shd w:val="clear" w:color="auto" w:fill="FFFFFF"/>
          </w:tcPr>
          <w:p>
            <w:r>
              <w:rPr>
                <w:b w:val="0"/>
                <w:color w:val="111827"/>
                <w:sz w:val="19"/>
              </w:rPr>
              <w:t>Click "Member Balances" sub-tab</w:t>
            </w:r>
          </w:p>
        </w:tc>
        <w:tc>
          <w:tcPr>
            <w:tcW w:type="dxa" w:w="4706"/>
            <w:shd w:val="clear" w:color="auto" w:fill="FFFFFF"/>
          </w:tcPr>
          <w:p>
            <w:r>
              <w:rPr>
                <w:b w:val="0"/>
                <w:color w:val="374151"/>
                <w:sz w:val="19"/>
              </w:rPr>
              <w:t>A table of all members with their credit balance</w:t>
            </w:r>
          </w:p>
        </w:tc>
      </w:tr>
      <w:tr>
        <w:tc>
          <w:tcPr>
            <w:tcW w:type="dxa" w:w="794"/>
            <w:shd w:val="clear" w:color="auto" w:fill="F9FAFB"/>
          </w:tcPr>
          <w:p>
            <w:r>
              <w:rPr>
                <w:b/>
                <w:color w:val="6B7280"/>
                <w:sz w:val="17"/>
              </w:rPr>
              <w:t>4.4</w:t>
            </w:r>
          </w:p>
        </w:tc>
        <w:tc>
          <w:tcPr>
            <w:tcW w:type="dxa" w:w="4252"/>
            <w:shd w:val="clear" w:color="auto" w:fill="F9FAFB"/>
          </w:tcPr>
          <w:p>
            <w:r>
              <w:rPr>
                <w:b w:val="0"/>
                <w:color w:val="111827"/>
                <w:sz w:val="19"/>
              </w:rPr>
              <w:t>Click on any member row</w:t>
            </w:r>
          </w:p>
        </w:tc>
        <w:tc>
          <w:tcPr>
            <w:tcW w:type="dxa" w:w="4706"/>
            <w:shd w:val="clear" w:color="auto" w:fill="F9FAFB"/>
          </w:tcPr>
          <w:p>
            <w:r>
              <w:rPr>
                <w:b w:val="0"/>
                <w:color w:val="374151"/>
                <w:sz w:val="19"/>
              </w:rPr>
              <w:t>A detail panel opens showing their full balance, earned, and spent totals</w:t>
            </w:r>
          </w:p>
        </w:tc>
      </w:tr>
      <w:tr>
        <w:tc>
          <w:tcPr>
            <w:tcW w:type="dxa" w:w="794"/>
            <w:shd w:val="clear" w:color="auto" w:fill="FFFFFF"/>
          </w:tcPr>
          <w:p>
            <w:r>
              <w:rPr>
                <w:b/>
                <w:color w:val="6B7280"/>
                <w:sz w:val="17"/>
              </w:rPr>
              <w:t>4.5</w:t>
            </w:r>
          </w:p>
        </w:tc>
        <w:tc>
          <w:tcPr>
            <w:tcW w:type="dxa" w:w="4252"/>
            <w:shd w:val="clear" w:color="auto" w:fill="FFFFFF"/>
          </w:tcPr>
          <w:p>
            <w:r>
              <w:rPr>
                <w:b w:val="0"/>
                <w:color w:val="111827"/>
                <w:sz w:val="19"/>
              </w:rPr>
              <w:t>In the detail panel, enter a number in the adjustment box and click Apply</w:t>
            </w:r>
          </w:p>
        </w:tc>
        <w:tc>
          <w:tcPr>
            <w:tcW w:type="dxa" w:w="4706"/>
            <w:shd w:val="clear" w:color="auto" w:fill="FFFFFF"/>
          </w:tcPr>
          <w:p>
            <w:r>
              <w:rPr>
                <w:b w:val="0"/>
                <w:color w:val="374151"/>
                <w:sz w:val="19"/>
              </w:rPr>
              <w:t>The balance updates immediately and an entry appears in the log below</w:t>
            </w:r>
          </w:p>
        </w:tc>
      </w:tr>
      <w:tr>
        <w:tc>
          <w:tcPr>
            <w:tcW w:type="dxa" w:w="794"/>
            <w:shd w:val="clear" w:color="auto" w:fill="F9FAFB"/>
          </w:tcPr>
          <w:p>
            <w:r>
              <w:rPr>
                <w:b/>
                <w:color w:val="6B7280"/>
                <w:sz w:val="17"/>
              </w:rPr>
              <w:t>4.6</w:t>
            </w:r>
          </w:p>
        </w:tc>
        <w:tc>
          <w:tcPr>
            <w:tcW w:type="dxa" w:w="4252"/>
            <w:shd w:val="clear" w:color="auto" w:fill="F9FAFB"/>
          </w:tcPr>
          <w:p>
            <w:r>
              <w:rPr>
                <w:b w:val="0"/>
                <w:color w:val="111827"/>
                <w:sz w:val="19"/>
              </w:rPr>
              <w:t>Try clicking Apply with an empty amount field</w:t>
            </w:r>
          </w:p>
        </w:tc>
        <w:tc>
          <w:tcPr>
            <w:tcW w:type="dxa" w:w="4706"/>
            <w:shd w:val="clear" w:color="auto" w:fill="F9FAFB"/>
          </w:tcPr>
          <w:p>
            <w:r>
              <w:rPr>
                <w:b w:val="0"/>
                <w:color w:val="374151"/>
                <w:sz w:val="19"/>
              </w:rPr>
              <w:t>Nothing happens — no error, no balance change</w:t>
            </w:r>
          </w:p>
        </w:tc>
      </w:tr>
      <w:tr>
        <w:tc>
          <w:tcPr>
            <w:tcW w:type="dxa" w:w="794"/>
            <w:shd w:val="clear" w:color="auto" w:fill="FFFFFF"/>
          </w:tcPr>
          <w:p>
            <w:r>
              <w:rPr>
                <w:b/>
                <w:color w:val="6B7280"/>
                <w:sz w:val="17"/>
              </w:rPr>
              <w:t>4.7</w:t>
            </w:r>
          </w:p>
        </w:tc>
        <w:tc>
          <w:tcPr>
            <w:tcW w:type="dxa" w:w="4252"/>
            <w:shd w:val="clear" w:color="auto" w:fill="FFFFFF"/>
          </w:tcPr>
          <w:p>
            <w:r>
              <w:rPr>
                <w:b w:val="0"/>
                <w:color w:val="111827"/>
                <w:sz w:val="19"/>
              </w:rPr>
              <w:t>Click "Aging &amp; Risk" sub-tab</w:t>
            </w:r>
          </w:p>
        </w:tc>
        <w:tc>
          <w:tcPr>
            <w:tcW w:type="dxa" w:w="4706"/>
            <w:shd w:val="clear" w:color="auto" w:fill="FFFFFF"/>
          </w:tcPr>
          <w:p>
            <w:r>
              <w:rPr>
                <w:b w:val="0"/>
                <w:color w:val="374151"/>
                <w:sz w:val="19"/>
              </w:rPr>
              <w:t>Only users with negative balances are listed, sorted by how long they have been negative</w:t>
            </w:r>
          </w:p>
        </w:tc>
      </w:tr>
      <w:tr>
        <w:tc>
          <w:tcPr>
            <w:tcW w:type="dxa" w:w="794"/>
            <w:shd w:val="clear" w:color="auto" w:fill="F9FAFB"/>
          </w:tcPr>
          <w:p>
            <w:r>
              <w:rPr>
                <w:b/>
                <w:color w:val="6B7280"/>
                <w:sz w:val="17"/>
              </w:rPr>
              <w:t>4.8</w:t>
            </w:r>
          </w:p>
        </w:tc>
        <w:tc>
          <w:tcPr>
            <w:tcW w:type="dxa" w:w="4252"/>
            <w:shd w:val="clear" w:color="auto" w:fill="F9FAFB"/>
          </w:tcPr>
          <w:p>
            <w:r>
              <w:rPr>
                <w:b w:val="0"/>
                <w:color w:val="111827"/>
                <w:sz w:val="19"/>
              </w:rPr>
              <w:t>Click "Write-offs" sub-tab</w:t>
            </w:r>
          </w:p>
        </w:tc>
        <w:tc>
          <w:tcPr>
            <w:tcW w:type="dxa" w:w="4706"/>
            <w:shd w:val="clear" w:color="auto" w:fill="F9FAFB"/>
          </w:tcPr>
          <w:p>
            <w:r>
              <w:rPr>
                <w:b w:val="0"/>
                <w:color w:val="374151"/>
                <w:sz w:val="19"/>
              </w:rPr>
              <w:t>A history of credits that have been written off is shown</w:t>
            </w:r>
          </w:p>
        </w:tc>
      </w:tr>
    </w:tbl>
    <w:p/>
    <w:p/>
    <w:p>
      <w:pPr>
        <w:shd w:val="clear" w:color="auto" w:fill="1a1a2e"/>
      </w:pPr>
      <w:r>
        <w:rPr>
          <w:b/>
          <w:color w:val="10B981"/>
          <w:sz w:val="22"/>
        </w:rPr>
        <w:t xml:space="preserve">  5  </w:t>
      </w:r>
      <w:r>
        <w:rPr>
          <w:b/>
          <w:color w:val="FFFFFF"/>
          <w:sz w:val="26"/>
        </w:rPr>
        <w:t>Tax &amp; 1099</w:t>
      </w:r>
    </w:p>
    <w:p>
      <w:pPr>
        <w:shd w:val="clear" w:color="auto" w:fill="2a2a3e"/>
      </w:pPr>
      <w:r>
        <w:rPr>
          <w:color w:val="A0B0C0"/>
          <w:sz w:val="18"/>
        </w:rPr>
        <w:t xml:space="preserve">  Track W-9 forms, annual income totals, and 1099 tax preparation</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5.1</w:t>
            </w:r>
          </w:p>
        </w:tc>
        <w:tc>
          <w:tcPr>
            <w:tcW w:type="dxa" w:w="4252"/>
            <w:shd w:val="clear" w:color="auto" w:fill="FFFFFF"/>
          </w:tcPr>
          <w:p>
            <w:r>
              <w:rPr>
                <w:b w:val="0"/>
                <w:color w:val="111827"/>
                <w:sz w:val="19"/>
              </w:rPr>
              <w:t>Click "Tax &amp; 1099" → "W-9 Tracking"</w:t>
            </w:r>
          </w:p>
        </w:tc>
        <w:tc>
          <w:tcPr>
            <w:tcW w:type="dxa" w:w="4706"/>
            <w:shd w:val="clear" w:color="auto" w:fill="FFFFFF"/>
          </w:tcPr>
          <w:p>
            <w:r>
              <w:rPr>
                <w:b w:val="0"/>
                <w:color w:val="374151"/>
                <w:sz w:val="19"/>
              </w:rPr>
              <w:t>A table of businesses showing who has and has not submitted their W-9 form</w:t>
            </w:r>
          </w:p>
        </w:tc>
      </w:tr>
      <w:tr>
        <w:tc>
          <w:tcPr>
            <w:tcW w:type="dxa" w:w="794"/>
            <w:shd w:val="clear" w:color="auto" w:fill="F9FAFB"/>
          </w:tcPr>
          <w:p>
            <w:r>
              <w:rPr>
                <w:b/>
                <w:color w:val="6B7280"/>
                <w:sz w:val="17"/>
              </w:rPr>
              <w:t>5.2</w:t>
            </w:r>
          </w:p>
        </w:tc>
        <w:tc>
          <w:tcPr>
            <w:tcW w:type="dxa" w:w="4252"/>
            <w:shd w:val="clear" w:color="auto" w:fill="F9FAFB"/>
          </w:tcPr>
          <w:p>
            <w:r>
              <w:rPr>
                <w:b w:val="0"/>
                <w:color w:val="111827"/>
                <w:sz w:val="19"/>
              </w:rPr>
              <w:t>Search by business name in W-9 Tracking</w:t>
            </w:r>
          </w:p>
        </w:tc>
        <w:tc>
          <w:tcPr>
            <w:tcW w:type="dxa" w:w="4706"/>
            <w:shd w:val="clear" w:color="auto" w:fill="F9FAFB"/>
          </w:tcPr>
          <w:p>
            <w:r>
              <w:rPr>
                <w:b w:val="0"/>
                <w:color w:val="374151"/>
                <w:sz w:val="19"/>
              </w:rPr>
              <w:t>The table filters correctly</w:t>
            </w:r>
          </w:p>
        </w:tc>
      </w:tr>
      <w:tr>
        <w:tc>
          <w:tcPr>
            <w:tcW w:type="dxa" w:w="794"/>
            <w:shd w:val="clear" w:color="auto" w:fill="FFFFFF"/>
          </w:tcPr>
          <w:p>
            <w:r>
              <w:rPr>
                <w:b/>
                <w:color w:val="6B7280"/>
                <w:sz w:val="17"/>
              </w:rPr>
              <w:t>5.3</w:t>
            </w:r>
          </w:p>
        </w:tc>
        <w:tc>
          <w:tcPr>
            <w:tcW w:type="dxa" w:w="4252"/>
            <w:shd w:val="clear" w:color="auto" w:fill="FFFFFF"/>
          </w:tcPr>
          <w:p>
            <w:r>
              <w:rPr>
                <w:b w:val="0"/>
                <w:color w:val="111827"/>
                <w:sz w:val="19"/>
              </w:rPr>
              <w:t>Click "Annual Totals" sub-tab</w:t>
            </w:r>
          </w:p>
        </w:tc>
        <w:tc>
          <w:tcPr>
            <w:tcW w:type="dxa" w:w="4706"/>
            <w:shd w:val="clear" w:color="auto" w:fill="FFFFFF"/>
          </w:tcPr>
          <w:p>
            <w:r>
              <w:rPr>
                <w:b w:val="0"/>
                <w:color w:val="374151"/>
                <w:sz w:val="19"/>
              </w:rPr>
              <w:t>A table of merchants with their yearly barter income totals</w:t>
            </w:r>
          </w:p>
        </w:tc>
      </w:tr>
      <w:tr>
        <w:tc>
          <w:tcPr>
            <w:tcW w:type="dxa" w:w="794"/>
            <w:shd w:val="clear" w:color="auto" w:fill="F9FAFB"/>
          </w:tcPr>
          <w:p>
            <w:r>
              <w:rPr>
                <w:b/>
                <w:color w:val="6B7280"/>
                <w:sz w:val="17"/>
              </w:rPr>
              <w:t>5.4</w:t>
            </w:r>
          </w:p>
        </w:tc>
        <w:tc>
          <w:tcPr>
            <w:tcW w:type="dxa" w:w="4252"/>
            <w:shd w:val="clear" w:color="auto" w:fill="F9FAFB"/>
          </w:tcPr>
          <w:p>
            <w:r>
              <w:rPr>
                <w:b w:val="0"/>
                <w:color w:val="111827"/>
                <w:sz w:val="19"/>
              </w:rPr>
              <w:t>Change the year using the year dropdown</w:t>
            </w:r>
          </w:p>
        </w:tc>
        <w:tc>
          <w:tcPr>
            <w:tcW w:type="dxa" w:w="4706"/>
            <w:shd w:val="clear" w:color="auto" w:fill="F9FAFB"/>
          </w:tcPr>
          <w:p>
            <w:r>
              <w:rPr>
                <w:b w:val="0"/>
                <w:color w:val="374151"/>
                <w:sz w:val="19"/>
              </w:rPr>
              <w:t>The table reloads showing data for the selected year</w:t>
            </w:r>
          </w:p>
        </w:tc>
      </w:tr>
      <w:tr>
        <w:tc>
          <w:tcPr>
            <w:tcW w:type="dxa" w:w="794"/>
            <w:shd w:val="clear" w:color="auto" w:fill="FFFFFF"/>
          </w:tcPr>
          <w:p>
            <w:r>
              <w:rPr>
                <w:b/>
                <w:color w:val="6B7280"/>
                <w:sz w:val="17"/>
              </w:rPr>
              <w:t>5.5</w:t>
            </w:r>
          </w:p>
        </w:tc>
        <w:tc>
          <w:tcPr>
            <w:tcW w:type="dxa" w:w="4252"/>
            <w:shd w:val="clear" w:color="auto" w:fill="FFFFFF"/>
          </w:tcPr>
          <w:p>
            <w:r>
              <w:rPr>
                <w:b w:val="0"/>
                <w:color w:val="111827"/>
                <w:sz w:val="19"/>
              </w:rPr>
              <w:t>Click "1099-B Prep" sub-tab</w:t>
            </w:r>
          </w:p>
        </w:tc>
        <w:tc>
          <w:tcPr>
            <w:tcW w:type="dxa" w:w="4706"/>
            <w:shd w:val="clear" w:color="auto" w:fill="FFFFFF"/>
          </w:tcPr>
          <w:p>
            <w:r>
              <w:rPr>
                <w:b w:val="0"/>
                <w:color w:val="374151"/>
                <w:sz w:val="19"/>
              </w:rPr>
              <w:t>Merchants who earned enough to require a 1099-B form are listed</w:t>
            </w:r>
          </w:p>
        </w:tc>
      </w:tr>
      <w:tr>
        <w:tc>
          <w:tcPr>
            <w:tcW w:type="dxa" w:w="794"/>
            <w:shd w:val="clear" w:color="auto" w:fill="F9FAFB"/>
          </w:tcPr>
          <w:p>
            <w:r>
              <w:rPr>
                <w:b/>
                <w:color w:val="6B7280"/>
                <w:sz w:val="17"/>
              </w:rPr>
              <w:t>5.6</w:t>
            </w:r>
          </w:p>
        </w:tc>
        <w:tc>
          <w:tcPr>
            <w:tcW w:type="dxa" w:w="4252"/>
            <w:shd w:val="clear" w:color="auto" w:fill="F9FAFB"/>
          </w:tcPr>
          <w:p>
            <w:r>
              <w:rPr>
                <w:b w:val="0"/>
                <w:color w:val="111827"/>
                <w:sz w:val="19"/>
              </w:rPr>
              <w:t>Click "Audit Trail" sub-tab</w:t>
            </w:r>
          </w:p>
        </w:tc>
        <w:tc>
          <w:tcPr>
            <w:tcW w:type="dxa" w:w="4706"/>
            <w:shd w:val="clear" w:color="auto" w:fill="F9FAFB"/>
          </w:tcPr>
          <w:p>
            <w:r>
              <w:rPr>
                <w:b w:val="0"/>
                <w:color w:val="374151"/>
                <w:sz w:val="19"/>
              </w:rPr>
              <w:t>A log of all admin actions related to tax (e.g. "Updated W-9 status")</w:t>
            </w:r>
          </w:p>
        </w:tc>
      </w:tr>
      <w:tr>
        <w:tc>
          <w:tcPr>
            <w:tcW w:type="dxa" w:w="794"/>
            <w:shd w:val="clear" w:color="auto" w:fill="FFFFFF"/>
          </w:tcPr>
          <w:p>
            <w:r>
              <w:rPr>
                <w:b/>
                <w:color w:val="6B7280"/>
                <w:sz w:val="17"/>
              </w:rPr>
              <w:t>5.7</w:t>
            </w:r>
          </w:p>
        </w:tc>
        <w:tc>
          <w:tcPr>
            <w:tcW w:type="dxa" w:w="4252"/>
            <w:shd w:val="clear" w:color="auto" w:fill="FFFFFF"/>
          </w:tcPr>
          <w:p>
            <w:r>
              <w:rPr>
                <w:b w:val="0"/>
                <w:color w:val="111827"/>
                <w:sz w:val="19"/>
              </w:rPr>
              <w:t>Click "State Compliance" sub-tab</w:t>
            </w:r>
          </w:p>
        </w:tc>
        <w:tc>
          <w:tcPr>
            <w:tcW w:type="dxa" w:w="4706"/>
            <w:shd w:val="clear" w:color="auto" w:fill="FFFFFF"/>
          </w:tcPr>
          <w:p>
            <w:r>
              <w:rPr>
                <w:b w:val="0"/>
                <w:color w:val="374151"/>
                <w:sz w:val="19"/>
              </w:rPr>
              <w:t>A table appears with a search box and page numbers at the bottom</w:t>
            </w:r>
          </w:p>
        </w:tc>
      </w:tr>
      <w:tr>
        <w:tc>
          <w:tcPr>
            <w:tcW w:type="dxa" w:w="794"/>
            <w:shd w:val="clear" w:color="auto" w:fill="F9FAFB"/>
          </w:tcPr>
          <w:p>
            <w:r>
              <w:rPr>
                <w:b/>
                <w:color w:val="6B7280"/>
                <w:sz w:val="17"/>
              </w:rPr>
              <w:t>5.8</w:t>
            </w:r>
          </w:p>
        </w:tc>
        <w:tc>
          <w:tcPr>
            <w:tcW w:type="dxa" w:w="4252"/>
            <w:shd w:val="clear" w:color="auto" w:fill="F9FAFB"/>
          </w:tcPr>
          <w:p>
            <w:r>
              <w:rPr>
                <w:b w:val="0"/>
                <w:color w:val="111827"/>
                <w:sz w:val="19"/>
              </w:rPr>
              <w:t>Click "Backup Withholding" sub-tab</w:t>
            </w:r>
          </w:p>
        </w:tc>
        <w:tc>
          <w:tcPr>
            <w:tcW w:type="dxa" w:w="4706"/>
            <w:shd w:val="clear" w:color="auto" w:fill="F9FAFB"/>
          </w:tcPr>
          <w:p>
            <w:r>
              <w:rPr>
                <w:b w:val="0"/>
                <w:color w:val="374151"/>
                <w:sz w:val="19"/>
              </w:rPr>
              <w:t>A table appears with a search box and page numbers at the bottom</w:t>
            </w:r>
          </w:p>
        </w:tc>
      </w:tr>
    </w:tbl>
    <w:p/>
    <w:p/>
    <w:p>
      <w:pPr>
        <w:shd w:val="clear" w:color="auto" w:fill="1a1a2e"/>
      </w:pPr>
      <w:r>
        <w:rPr>
          <w:b/>
          <w:color w:val="10B981"/>
          <w:sz w:val="22"/>
        </w:rPr>
        <w:t xml:space="preserve">  6  </w:t>
      </w:r>
      <w:r>
        <w:rPr>
          <w:b/>
          <w:color w:val="FFFFFF"/>
          <w:sz w:val="26"/>
        </w:rPr>
        <w:t>Users</w:t>
      </w:r>
    </w:p>
    <w:p>
      <w:pPr>
        <w:shd w:val="clear" w:color="auto" w:fill="2a2a3e"/>
      </w:pPr>
      <w:r>
        <w:rPr>
          <w:color w:val="A0B0C0"/>
          <w:sz w:val="18"/>
        </w:rPr>
        <w:t xml:space="preserve">  View all registered users and their account details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6.1</w:t>
            </w:r>
          </w:p>
        </w:tc>
        <w:tc>
          <w:tcPr>
            <w:tcW w:type="dxa" w:w="4252"/>
            <w:shd w:val="clear" w:color="auto" w:fill="FFFFFF"/>
          </w:tcPr>
          <w:p>
            <w:r>
              <w:rPr>
                <w:b w:val="0"/>
                <w:color w:val="111827"/>
                <w:sz w:val="19"/>
              </w:rPr>
              <w:t>Click "Users" in the sidebar</w:t>
            </w:r>
          </w:p>
        </w:tc>
        <w:tc>
          <w:tcPr>
            <w:tcW w:type="dxa" w:w="4706"/>
            <w:shd w:val="clear" w:color="auto" w:fill="FFFFFF"/>
          </w:tcPr>
          <w:p>
            <w:r>
              <w:rPr>
                <w:b w:val="0"/>
                <w:color w:val="374151"/>
                <w:sz w:val="19"/>
              </w:rPr>
              <w:t>A table of all registered users with names and email addresses</w:t>
            </w:r>
          </w:p>
        </w:tc>
      </w:tr>
      <w:tr>
        <w:tc>
          <w:tcPr>
            <w:tcW w:type="dxa" w:w="794"/>
            <w:shd w:val="clear" w:color="auto" w:fill="F9FAFB"/>
          </w:tcPr>
          <w:p>
            <w:r>
              <w:rPr>
                <w:b/>
                <w:color w:val="6B7280"/>
                <w:sz w:val="17"/>
              </w:rPr>
              <w:t>6.2</w:t>
            </w:r>
          </w:p>
        </w:tc>
        <w:tc>
          <w:tcPr>
            <w:tcW w:type="dxa" w:w="4252"/>
            <w:shd w:val="clear" w:color="auto" w:fill="F9FAFB"/>
          </w:tcPr>
          <w:p>
            <w:r>
              <w:rPr>
                <w:b w:val="0"/>
                <w:color w:val="111827"/>
                <w:sz w:val="19"/>
              </w:rPr>
              <w:t>Search by name or email</w:t>
            </w:r>
          </w:p>
        </w:tc>
        <w:tc>
          <w:tcPr>
            <w:tcW w:type="dxa" w:w="4706"/>
            <w:shd w:val="clear" w:color="auto" w:fill="F9FAFB"/>
          </w:tcPr>
          <w:p>
            <w:r>
              <w:rPr>
                <w:b w:val="0"/>
                <w:color w:val="374151"/>
                <w:sz w:val="19"/>
              </w:rPr>
              <w:t>The table filters to matching users instantly</w:t>
            </w:r>
          </w:p>
        </w:tc>
      </w:tr>
      <w:tr>
        <w:tc>
          <w:tcPr>
            <w:tcW w:type="dxa" w:w="794"/>
            <w:shd w:val="clear" w:color="auto" w:fill="FFFFFF"/>
          </w:tcPr>
          <w:p>
            <w:r>
              <w:rPr>
                <w:b/>
                <w:color w:val="6B7280"/>
                <w:sz w:val="17"/>
              </w:rPr>
              <w:t>6.3</w:t>
            </w:r>
          </w:p>
        </w:tc>
        <w:tc>
          <w:tcPr>
            <w:tcW w:type="dxa" w:w="4252"/>
            <w:shd w:val="clear" w:color="auto" w:fill="FFFFFF"/>
          </w:tcPr>
          <w:p>
            <w:r>
              <w:rPr>
                <w:b w:val="0"/>
                <w:color w:val="111827"/>
                <w:sz w:val="19"/>
              </w:rPr>
              <w:t>Look at the credit balance column</w:t>
            </w:r>
          </w:p>
        </w:tc>
        <w:tc>
          <w:tcPr>
            <w:tcW w:type="dxa" w:w="4706"/>
            <w:shd w:val="clear" w:color="auto" w:fill="FFFFFF"/>
          </w:tcPr>
          <w:p>
            <w:r>
              <w:rPr>
                <w:b w:val="0"/>
                <w:color w:val="374151"/>
                <w:sz w:val="19"/>
              </w:rPr>
              <w:t>Each user shows their real available credits</w:t>
            </w:r>
          </w:p>
        </w:tc>
      </w:tr>
      <w:tr>
        <w:tc>
          <w:tcPr>
            <w:tcW w:type="dxa" w:w="794"/>
            <w:shd w:val="clear" w:color="auto" w:fill="F9FAFB"/>
          </w:tcPr>
          <w:p>
            <w:r>
              <w:rPr>
                <w:b/>
                <w:color w:val="6B7280"/>
                <w:sz w:val="17"/>
              </w:rPr>
              <w:t>6.4</w:t>
            </w:r>
          </w:p>
        </w:tc>
        <w:tc>
          <w:tcPr>
            <w:tcW w:type="dxa" w:w="4252"/>
            <w:shd w:val="clear" w:color="auto" w:fill="F9FAFB"/>
          </w:tcPr>
          <w:p>
            <w:r>
              <w:rPr>
                <w:b w:val="0"/>
                <w:color w:val="111827"/>
                <w:sz w:val="19"/>
              </w:rPr>
              <w:t>Look at the W-9 status column</w:t>
            </w:r>
          </w:p>
        </w:tc>
        <w:tc>
          <w:tcPr>
            <w:tcW w:type="dxa" w:w="4706"/>
            <w:shd w:val="clear" w:color="auto" w:fill="F9FAFB"/>
          </w:tcPr>
          <w:p>
            <w:r>
              <w:rPr>
                <w:b w:val="0"/>
                <w:color w:val="374151"/>
                <w:sz w:val="19"/>
              </w:rPr>
              <w:t>Green indicator for users who submitted W-9, red for those who have not</w:t>
            </w:r>
          </w:p>
        </w:tc>
      </w:tr>
    </w:tbl>
    <w:p/>
    <w:p/>
    <w:p>
      <w:pPr>
        <w:shd w:val="clear" w:color="auto" w:fill="1a1a2e"/>
      </w:pPr>
      <w:r>
        <w:rPr>
          <w:b/>
          <w:color w:val="10B981"/>
          <w:sz w:val="22"/>
        </w:rPr>
        <w:t xml:space="preserve">  7  </w:t>
      </w:r>
      <w:r>
        <w:rPr>
          <w:b/>
          <w:color w:val="FFFFFF"/>
          <w:sz w:val="26"/>
        </w:rPr>
        <w:t>Activity</w:t>
      </w:r>
    </w:p>
    <w:p>
      <w:pPr>
        <w:shd w:val="clear" w:color="auto" w:fill="2a2a3e"/>
      </w:pPr>
      <w:r>
        <w:rPr>
          <w:color w:val="A0B0C0"/>
          <w:sz w:val="18"/>
        </w:rPr>
        <w:t xml:space="preserve">  Live feed of transactions, alerts, and disputes on the platform</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7.1</w:t>
            </w:r>
          </w:p>
        </w:tc>
        <w:tc>
          <w:tcPr>
            <w:tcW w:type="dxa" w:w="4252"/>
            <w:shd w:val="clear" w:color="auto" w:fill="FFFFFF"/>
          </w:tcPr>
          <w:p>
            <w:r>
              <w:rPr>
                <w:b w:val="0"/>
                <w:color w:val="111827"/>
                <w:sz w:val="19"/>
              </w:rPr>
              <w:t>Click "Activity" in the sidebar</w:t>
            </w:r>
          </w:p>
        </w:tc>
        <w:tc>
          <w:tcPr>
            <w:tcW w:type="dxa" w:w="4706"/>
            <w:shd w:val="clear" w:color="auto" w:fill="FFFFFF"/>
          </w:tcPr>
          <w:p>
            <w:r>
              <w:rPr>
                <w:b w:val="0"/>
                <w:color w:val="374151"/>
                <w:sz w:val="19"/>
              </w:rPr>
              <w:t>A feed of recent transactions loads</w:t>
            </w:r>
          </w:p>
        </w:tc>
      </w:tr>
      <w:tr>
        <w:tc>
          <w:tcPr>
            <w:tcW w:type="dxa" w:w="794"/>
            <w:shd w:val="clear" w:color="auto" w:fill="F9FAFB"/>
          </w:tcPr>
          <w:p>
            <w:r>
              <w:rPr>
                <w:b/>
                <w:color w:val="6B7280"/>
                <w:sz w:val="17"/>
              </w:rPr>
              <w:t>7.2</w:t>
            </w:r>
          </w:p>
        </w:tc>
        <w:tc>
          <w:tcPr>
            <w:tcW w:type="dxa" w:w="4252"/>
            <w:shd w:val="clear" w:color="auto" w:fill="F9FAFB"/>
          </w:tcPr>
          <w:p>
            <w:r>
              <w:rPr>
                <w:b w:val="0"/>
                <w:color w:val="111827"/>
                <w:sz w:val="19"/>
              </w:rPr>
              <w:t>Look at the "Activity" label in the sidebar itself</w:t>
            </w:r>
          </w:p>
        </w:tc>
        <w:tc>
          <w:tcPr>
            <w:tcW w:type="dxa" w:w="4706"/>
            <w:shd w:val="clear" w:color="auto" w:fill="F9FAFB"/>
          </w:tcPr>
          <w:p>
            <w:r>
              <w:rPr>
                <w:b w:val="0"/>
                <w:color w:val="374151"/>
                <w:sz w:val="19"/>
              </w:rPr>
              <w:t>If there are system errors, a small red circle with a number appears next to it — this is a real count, not a fake number</w:t>
            </w:r>
          </w:p>
        </w:tc>
      </w:tr>
      <w:tr>
        <w:tc>
          <w:tcPr>
            <w:tcW w:type="dxa" w:w="794"/>
            <w:shd w:val="clear" w:color="auto" w:fill="FFFFFF"/>
          </w:tcPr>
          <w:p>
            <w:r>
              <w:rPr>
                <w:b/>
                <w:color w:val="6B7280"/>
                <w:sz w:val="17"/>
              </w:rPr>
              <w:t>7.3</w:t>
            </w:r>
          </w:p>
        </w:tc>
        <w:tc>
          <w:tcPr>
            <w:tcW w:type="dxa" w:w="4252"/>
            <w:shd w:val="clear" w:color="auto" w:fill="FFFFFF"/>
          </w:tcPr>
          <w:p>
            <w:r>
              <w:rPr>
                <w:b w:val="0"/>
                <w:color w:val="111827"/>
                <w:sz w:val="19"/>
              </w:rPr>
              <w:t>Click "System Alerts" sub-tab</w:t>
            </w:r>
          </w:p>
        </w:tc>
        <w:tc>
          <w:tcPr>
            <w:tcW w:type="dxa" w:w="4706"/>
            <w:shd w:val="clear" w:color="auto" w:fill="FFFFFF"/>
          </w:tcPr>
          <w:p>
            <w:r>
              <w:rPr>
                <w:b w:val="0"/>
                <w:color w:val="374151"/>
                <w:sz w:val="19"/>
              </w:rPr>
              <w:t>Alerts about POS failures or other system issues appear here</w:t>
            </w:r>
          </w:p>
        </w:tc>
      </w:tr>
      <w:tr>
        <w:tc>
          <w:tcPr>
            <w:tcW w:type="dxa" w:w="794"/>
            <w:shd w:val="clear" w:color="auto" w:fill="F9FAFB"/>
          </w:tcPr>
          <w:p>
            <w:r>
              <w:rPr>
                <w:b/>
                <w:color w:val="6B7280"/>
                <w:sz w:val="17"/>
              </w:rPr>
              <w:t>7.4</w:t>
            </w:r>
          </w:p>
        </w:tc>
        <w:tc>
          <w:tcPr>
            <w:tcW w:type="dxa" w:w="4252"/>
            <w:shd w:val="clear" w:color="auto" w:fill="F9FAFB"/>
          </w:tcPr>
          <w:p>
            <w:r>
              <w:rPr>
                <w:b w:val="0"/>
                <w:color w:val="111827"/>
                <w:sz w:val="19"/>
              </w:rPr>
              <w:t>Click "Disputes" sub-tab</w:t>
            </w:r>
          </w:p>
        </w:tc>
        <w:tc>
          <w:tcPr>
            <w:tcW w:type="dxa" w:w="4706"/>
            <w:shd w:val="clear" w:color="auto" w:fill="F9FAFB"/>
          </w:tcPr>
          <w:p>
            <w:r>
              <w:rPr>
                <w:b w:val="0"/>
                <w:color w:val="374151"/>
                <w:sz w:val="19"/>
              </w:rPr>
              <w:t>Transactions that have been marked as disputed appear here</w:t>
            </w:r>
          </w:p>
        </w:tc>
      </w:tr>
      <w:tr>
        <w:tc>
          <w:tcPr>
            <w:tcW w:type="dxa" w:w="794"/>
            <w:shd w:val="clear" w:color="auto" w:fill="FFFFFF"/>
          </w:tcPr>
          <w:p>
            <w:r>
              <w:rPr>
                <w:b/>
                <w:color w:val="6B7280"/>
                <w:sz w:val="17"/>
              </w:rPr>
              <w:t>7.5</w:t>
            </w:r>
          </w:p>
        </w:tc>
        <w:tc>
          <w:tcPr>
            <w:tcW w:type="dxa" w:w="4252"/>
            <w:shd w:val="clear" w:color="auto" w:fill="FFFFFF"/>
          </w:tcPr>
          <w:p>
            <w:r>
              <w:rPr>
                <w:b w:val="0"/>
                <w:color w:val="111827"/>
                <w:sz w:val="19"/>
              </w:rPr>
              <w:t>Click "Suspicious Behavior" sub-tab</w:t>
            </w:r>
          </w:p>
        </w:tc>
        <w:tc>
          <w:tcPr>
            <w:tcW w:type="dxa" w:w="4706"/>
            <w:shd w:val="clear" w:color="auto" w:fill="FFFFFF"/>
          </w:tcPr>
          <w:p>
            <w:r>
              <w:rPr>
                <w:b w:val="0"/>
                <w:color w:val="374151"/>
                <w:sz w:val="19"/>
              </w:rPr>
              <w:t>Users with unusually high transaction counts are flagged here</w:t>
            </w:r>
          </w:p>
        </w:tc>
      </w:tr>
    </w:tbl>
    <w:p/>
    <w:p/>
    <w:p>
      <w:pPr>
        <w:shd w:val="clear" w:color="auto" w:fill="1a1a2e"/>
      </w:pPr>
      <w:r>
        <w:rPr>
          <w:b/>
          <w:color w:val="10B981"/>
          <w:sz w:val="22"/>
        </w:rPr>
        <w:t xml:space="preserve">  8  </w:t>
      </w:r>
      <w:r>
        <w:rPr>
          <w:b/>
          <w:color w:val="FFFFFF"/>
          <w:sz w:val="26"/>
        </w:rPr>
        <w:t>System Health</w:t>
      </w:r>
    </w:p>
    <w:p>
      <w:pPr>
        <w:shd w:val="clear" w:color="auto" w:fill="2a2a3e"/>
      </w:pPr>
      <w:r>
        <w:rPr>
          <w:color w:val="A0B0C0"/>
          <w:sz w:val="18"/>
        </w:rPr>
        <w:t xml:space="preserve">  Operational dashboard — monitors POS connections, QR codes, and financial alerts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8.1</w:t>
            </w:r>
          </w:p>
        </w:tc>
        <w:tc>
          <w:tcPr>
            <w:tcW w:type="dxa" w:w="4252"/>
            <w:shd w:val="clear" w:color="auto" w:fill="FFFFFF"/>
          </w:tcPr>
          <w:p>
            <w:r>
              <w:rPr>
                <w:b w:val="0"/>
                <w:color w:val="111827"/>
                <w:sz w:val="19"/>
              </w:rPr>
              <w:t>Click "System Health" → "Dashboard"</w:t>
            </w:r>
          </w:p>
        </w:tc>
        <w:tc>
          <w:tcPr>
            <w:tcW w:type="dxa" w:w="4706"/>
            <w:shd w:val="clear" w:color="auto" w:fill="FFFFFF"/>
          </w:tcPr>
          <w:p>
            <w:r>
              <w:rPr>
                <w:b w:val="0"/>
                <w:color w:val="374151"/>
                <w:sz w:val="19"/>
              </w:rPr>
              <w:t>8 health cards appear — each shows a real count from the database</w:t>
            </w:r>
          </w:p>
        </w:tc>
      </w:tr>
      <w:tr>
        <w:tc>
          <w:tcPr>
            <w:tcW w:type="dxa" w:w="794"/>
            <w:shd w:val="clear" w:color="auto" w:fill="F9FAFB"/>
          </w:tcPr>
          <w:p>
            <w:r>
              <w:rPr>
                <w:b/>
                <w:color w:val="6B7280"/>
                <w:sz w:val="17"/>
              </w:rPr>
              <w:t>8.2</w:t>
            </w:r>
          </w:p>
        </w:tc>
        <w:tc>
          <w:tcPr>
            <w:tcW w:type="dxa" w:w="4252"/>
            <w:shd w:val="clear" w:color="auto" w:fill="F9FAFB"/>
          </w:tcPr>
          <w:p>
            <w:r>
              <w:rPr>
                <w:b w:val="0"/>
                <w:color w:val="111827"/>
                <w:sz w:val="19"/>
              </w:rPr>
              <w:t>Check the status banner at the top</w:t>
            </w:r>
          </w:p>
        </w:tc>
        <w:tc>
          <w:tcPr>
            <w:tcW w:type="dxa" w:w="4706"/>
            <w:shd w:val="clear" w:color="auto" w:fill="F9FAFB"/>
          </w:tcPr>
          <w:p>
            <w:r>
              <w:rPr>
                <w:b w:val="0"/>
                <w:color w:val="374151"/>
                <w:sz w:val="19"/>
              </w:rPr>
              <w:t>Green = everything OK, yellow = warnings, red = critical issues</w:t>
            </w:r>
          </w:p>
        </w:tc>
      </w:tr>
      <w:tr>
        <w:tc>
          <w:tcPr>
            <w:tcW w:type="dxa" w:w="794"/>
            <w:shd w:val="clear" w:color="auto" w:fill="FFFFFF"/>
          </w:tcPr>
          <w:p>
            <w:r>
              <w:rPr>
                <w:b/>
                <w:color w:val="6B7280"/>
                <w:sz w:val="17"/>
              </w:rPr>
              <w:t>8.3</w:t>
            </w:r>
          </w:p>
        </w:tc>
        <w:tc>
          <w:tcPr>
            <w:tcW w:type="dxa" w:w="4252"/>
            <w:shd w:val="clear" w:color="auto" w:fill="FFFFFF"/>
          </w:tcPr>
          <w:p>
            <w:r>
              <w:rPr>
                <w:b w:val="0"/>
                <w:color w:val="111827"/>
                <w:sz w:val="19"/>
              </w:rPr>
              <w:t>Click any health card (e.g. "QR Failures")</w:t>
            </w:r>
          </w:p>
        </w:tc>
        <w:tc>
          <w:tcPr>
            <w:tcW w:type="dxa" w:w="4706"/>
            <w:shd w:val="clear" w:color="auto" w:fill="FFFFFF"/>
          </w:tcPr>
          <w:p>
            <w:r>
              <w:rPr>
                <w:b w:val="0"/>
                <w:color w:val="374151"/>
                <w:sz w:val="19"/>
              </w:rPr>
              <w:t>You are taken to the correct sub-tab automatically</w:t>
            </w:r>
          </w:p>
        </w:tc>
      </w:tr>
      <w:tr>
        <w:tc>
          <w:tcPr>
            <w:tcW w:type="dxa" w:w="794"/>
            <w:shd w:val="clear" w:color="auto" w:fill="F9FAFB"/>
          </w:tcPr>
          <w:p>
            <w:r>
              <w:rPr>
                <w:b/>
                <w:color w:val="6B7280"/>
                <w:sz w:val="17"/>
              </w:rPr>
              <w:t>8.4</w:t>
            </w:r>
          </w:p>
        </w:tc>
        <w:tc>
          <w:tcPr>
            <w:tcW w:type="dxa" w:w="4252"/>
            <w:shd w:val="clear" w:color="auto" w:fill="F9FAFB"/>
          </w:tcPr>
          <w:p>
            <w:r>
              <w:rPr>
                <w:b w:val="0"/>
                <w:color w:val="111827"/>
                <w:sz w:val="19"/>
              </w:rPr>
              <w:t>Click "POS &amp; OAuth" sub-tab</w:t>
            </w:r>
          </w:p>
        </w:tc>
        <w:tc>
          <w:tcPr>
            <w:tcW w:type="dxa" w:w="4706"/>
            <w:shd w:val="clear" w:color="auto" w:fill="F9FAFB"/>
          </w:tcPr>
          <w:p>
            <w:r>
              <w:rPr>
                <w:b w:val="0"/>
                <w:color w:val="374151"/>
                <w:sz w:val="19"/>
              </w:rPr>
              <w:t>Two tables appear: disconnected POS systems and tokens expiring soon</w:t>
            </w:r>
          </w:p>
        </w:tc>
      </w:tr>
      <w:tr>
        <w:tc>
          <w:tcPr>
            <w:tcW w:type="dxa" w:w="794"/>
            <w:shd w:val="clear" w:color="auto" w:fill="FFFFFF"/>
          </w:tcPr>
          <w:p>
            <w:r>
              <w:rPr>
                <w:b/>
                <w:color w:val="6B7280"/>
                <w:sz w:val="17"/>
              </w:rPr>
              <w:t>8.5</w:t>
            </w:r>
          </w:p>
        </w:tc>
        <w:tc>
          <w:tcPr>
            <w:tcW w:type="dxa" w:w="4252"/>
            <w:shd w:val="clear" w:color="auto" w:fill="FFFFFF"/>
          </w:tcPr>
          <w:p>
            <w:r>
              <w:rPr>
                <w:b w:val="0"/>
                <w:color w:val="111827"/>
                <w:sz w:val="19"/>
              </w:rPr>
              <w:t>Look for any POS connection that has never synced</w:t>
            </w:r>
          </w:p>
        </w:tc>
        <w:tc>
          <w:tcPr>
            <w:tcW w:type="dxa" w:w="4706"/>
            <w:shd w:val="clear" w:color="auto" w:fill="FFFFFF"/>
          </w:tcPr>
          <w:p>
            <w:r>
              <w:rPr>
                <w:b w:val="0"/>
                <w:color w:val="374151"/>
                <w:sz w:val="19"/>
              </w:rPr>
              <w:t>It shows "Never synced" — NOT "999d"</w:t>
            </w:r>
          </w:p>
        </w:tc>
      </w:tr>
      <w:tr>
        <w:tc>
          <w:tcPr>
            <w:tcW w:type="dxa" w:w="794"/>
            <w:shd w:val="clear" w:color="auto" w:fill="F9FAFB"/>
          </w:tcPr>
          <w:p>
            <w:r>
              <w:rPr>
                <w:b/>
                <w:color w:val="6B7280"/>
                <w:sz w:val="17"/>
              </w:rPr>
              <w:t>8.6</w:t>
            </w:r>
          </w:p>
        </w:tc>
        <w:tc>
          <w:tcPr>
            <w:tcW w:type="dxa" w:w="4252"/>
            <w:shd w:val="clear" w:color="auto" w:fill="F9FAFB"/>
          </w:tcPr>
          <w:p>
            <w:r>
              <w:rPr>
                <w:b w:val="0"/>
                <w:color w:val="111827"/>
                <w:sz w:val="19"/>
              </w:rPr>
              <w:t>Use the search boxes on both POS tables</w:t>
            </w:r>
          </w:p>
        </w:tc>
        <w:tc>
          <w:tcPr>
            <w:tcW w:type="dxa" w:w="4706"/>
            <w:shd w:val="clear" w:color="auto" w:fill="F9FAFB"/>
          </w:tcPr>
          <w:p>
            <w:r>
              <w:rPr>
                <w:b w:val="0"/>
                <w:color w:val="374151"/>
                <w:sz w:val="19"/>
              </w:rPr>
              <w:t>Typing filters the table, clearing brings all rows back</w:t>
            </w:r>
          </w:p>
        </w:tc>
      </w:tr>
      <w:tr>
        <w:tc>
          <w:tcPr>
            <w:tcW w:type="dxa" w:w="794"/>
            <w:shd w:val="clear" w:color="auto" w:fill="FFFFFF"/>
          </w:tcPr>
          <w:p>
            <w:r>
              <w:rPr>
                <w:b/>
                <w:color w:val="6B7280"/>
                <w:sz w:val="17"/>
              </w:rPr>
              <w:t>8.7</w:t>
            </w:r>
          </w:p>
        </w:tc>
        <w:tc>
          <w:tcPr>
            <w:tcW w:type="dxa" w:w="4252"/>
            <w:shd w:val="clear" w:color="auto" w:fill="FFFFFF"/>
          </w:tcPr>
          <w:p>
            <w:r>
              <w:rPr>
                <w:b w:val="0"/>
                <w:color w:val="111827"/>
                <w:sz w:val="19"/>
              </w:rPr>
              <w:t>Click "Sync &amp; QR" sub-tab</w:t>
            </w:r>
          </w:p>
        </w:tc>
        <w:tc>
          <w:tcPr>
            <w:tcW w:type="dxa" w:w="4706"/>
            <w:shd w:val="clear" w:color="auto" w:fill="FFFFFF"/>
          </w:tcPr>
          <w:p>
            <w:r>
              <w:rPr>
                <w:b w:val="0"/>
                <w:color w:val="374151"/>
                <w:sz w:val="19"/>
              </w:rPr>
              <w:t>Two tables: product sync errors and QR scan failures</w:t>
            </w:r>
          </w:p>
        </w:tc>
      </w:tr>
      <w:tr>
        <w:tc>
          <w:tcPr>
            <w:tcW w:type="dxa" w:w="794"/>
            <w:shd w:val="clear" w:color="auto" w:fill="F9FAFB"/>
          </w:tcPr>
          <w:p>
            <w:r>
              <w:rPr>
                <w:b/>
                <w:color w:val="6B7280"/>
                <w:sz w:val="17"/>
              </w:rPr>
              <w:t>8.8</w:t>
            </w:r>
          </w:p>
        </w:tc>
        <w:tc>
          <w:tcPr>
            <w:tcW w:type="dxa" w:w="4252"/>
            <w:shd w:val="clear" w:color="auto" w:fill="F9FAFB"/>
          </w:tcPr>
          <w:p>
            <w:r>
              <w:rPr>
                <w:b w:val="0"/>
                <w:color w:val="111827"/>
                <w:sz w:val="19"/>
              </w:rPr>
              <w:t>Look at the Reason column in the QR Failures table</w:t>
            </w:r>
          </w:p>
        </w:tc>
        <w:tc>
          <w:tcPr>
            <w:tcW w:type="dxa" w:w="4706"/>
            <w:shd w:val="clear" w:color="auto" w:fill="F9FAFB"/>
          </w:tcPr>
          <w:p>
            <w:r>
              <w:rPr>
                <w:b w:val="0"/>
                <w:color w:val="374151"/>
                <w:sz w:val="19"/>
              </w:rPr>
              <w:t>Each row shows a badge: "Expired", "Already Used", or "Not Found"</w:t>
            </w:r>
          </w:p>
        </w:tc>
      </w:tr>
      <w:tr>
        <w:tc>
          <w:tcPr>
            <w:tcW w:type="dxa" w:w="794"/>
            <w:shd w:val="clear" w:color="auto" w:fill="FFFFFF"/>
          </w:tcPr>
          <w:p>
            <w:r>
              <w:rPr>
                <w:b/>
                <w:color w:val="6B7280"/>
                <w:sz w:val="17"/>
              </w:rPr>
              <w:t>8.9</w:t>
            </w:r>
          </w:p>
        </w:tc>
        <w:tc>
          <w:tcPr>
            <w:tcW w:type="dxa" w:w="4252"/>
            <w:shd w:val="clear" w:color="auto" w:fill="FFFFFF"/>
          </w:tcPr>
          <w:p>
            <w:r>
              <w:rPr>
                <w:b w:val="0"/>
                <w:color w:val="111827"/>
                <w:sz w:val="19"/>
              </w:rPr>
              <w:t>Click "Financial Alerts" sub-tab</w:t>
            </w:r>
          </w:p>
        </w:tc>
        <w:tc>
          <w:tcPr>
            <w:tcW w:type="dxa" w:w="4706"/>
            <w:shd w:val="clear" w:color="auto" w:fill="FFFFFF"/>
          </w:tcPr>
          <w:p>
            <w:r>
              <w:rPr>
                <w:b w:val="0"/>
                <w:color w:val="374151"/>
                <w:sz w:val="19"/>
              </w:rPr>
              <w:t>Credit pool status, high dispute rate table, and large adjustment table</w:t>
            </w:r>
          </w:p>
        </w:tc>
      </w:tr>
      <w:tr>
        <w:tc>
          <w:tcPr>
            <w:tcW w:type="dxa" w:w="794"/>
            <w:shd w:val="clear" w:color="auto" w:fill="F9FAFB"/>
          </w:tcPr>
          <w:p>
            <w:r>
              <w:rPr>
                <w:b/>
                <w:color w:val="6B7280"/>
                <w:sz w:val="17"/>
              </w:rPr>
              <w:t>8.10</w:t>
            </w:r>
          </w:p>
        </w:tc>
        <w:tc>
          <w:tcPr>
            <w:tcW w:type="dxa" w:w="4252"/>
            <w:shd w:val="clear" w:color="auto" w:fill="F9FAFB"/>
          </w:tcPr>
          <w:p>
            <w:r>
              <w:rPr>
                <w:b w:val="0"/>
                <w:color w:val="111827"/>
                <w:sz w:val="19"/>
              </w:rPr>
              <w:t>Use search and page buttons on all Financial Alerts tables</w:t>
            </w:r>
          </w:p>
        </w:tc>
        <w:tc>
          <w:tcPr>
            <w:tcW w:type="dxa" w:w="4706"/>
            <w:shd w:val="clear" w:color="auto" w:fill="F9FAFB"/>
          </w:tcPr>
          <w:p>
            <w:r>
              <w:rPr>
                <w:b w:val="0"/>
                <w:color w:val="374151"/>
                <w:sz w:val="19"/>
              </w:rPr>
              <w:t>Each table filters and paginates independently</w:t>
            </w:r>
          </w:p>
        </w:tc>
      </w:tr>
    </w:tbl>
    <w:p/>
    <w:p>
      <w:pPr>
        <w:shd w:val="clear" w:color="auto" w:fill="eff6ff"/>
        <w:ind w:left="170" w:right="170"/>
      </w:pPr>
      <w:r>
        <w:rPr>
          <w:b/>
          <w:color w:val="1E40AF"/>
          <w:sz w:val="18"/>
        </w:rPr>
        <w:t xml:space="preserve">💡 Tip:  </w:t>
      </w:r>
      <w:r>
        <w:rPr>
          <w:color w:val="1E40AF"/>
          <w:sz w:val="18"/>
        </w:rPr>
        <w:t>"Never synced" replacing "999d" is an important fix. If you still see 999d for any row, please flag it.</w:t>
      </w:r>
    </w:p>
    <w:p/>
    <w:p/>
    <w:p>
      <w:pPr>
        <w:shd w:val="clear" w:color="auto" w:fill="1a1a2e"/>
      </w:pPr>
      <w:r>
        <w:rPr>
          <w:b/>
          <w:color w:val="10B981"/>
          <w:sz w:val="22"/>
        </w:rPr>
        <w:t xml:space="preserve">  9  </w:t>
      </w:r>
      <w:r>
        <w:rPr>
          <w:b/>
          <w:color w:val="FFFFFF"/>
          <w:sz w:val="26"/>
        </w:rPr>
        <w:t>Credit Risk</w:t>
      </w:r>
    </w:p>
    <w:p>
      <w:pPr>
        <w:shd w:val="clear" w:color="auto" w:fill="2a2a3e"/>
      </w:pPr>
      <w:r>
        <w:rPr>
          <w:color w:val="A0B0C0"/>
          <w:sz w:val="18"/>
        </w:rPr>
        <w:t xml:space="preserve">  Manage merchant credit lines, risk scores, and security deposits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9.1</w:t>
            </w:r>
          </w:p>
        </w:tc>
        <w:tc>
          <w:tcPr>
            <w:tcW w:type="dxa" w:w="4252"/>
            <w:shd w:val="clear" w:color="auto" w:fill="FFFFFF"/>
          </w:tcPr>
          <w:p>
            <w:r>
              <w:rPr>
                <w:b w:val="0"/>
                <w:color w:val="111827"/>
                <w:sz w:val="19"/>
              </w:rPr>
              <w:t>Click "Credit Risk" → "Overview"</w:t>
            </w:r>
          </w:p>
        </w:tc>
        <w:tc>
          <w:tcPr>
            <w:tcW w:type="dxa" w:w="4706"/>
            <w:shd w:val="clear" w:color="auto" w:fill="FFFFFF"/>
          </w:tcPr>
          <w:p>
            <w:r>
              <w:rPr>
                <w:b w:val="0"/>
                <w:color w:val="374151"/>
                <w:sz w:val="19"/>
              </w:rPr>
              <w:t>A table of merchants with their credit limit and risk level</w:t>
            </w:r>
          </w:p>
        </w:tc>
      </w:tr>
      <w:tr>
        <w:tc>
          <w:tcPr>
            <w:tcW w:type="dxa" w:w="794"/>
            <w:shd w:val="clear" w:color="auto" w:fill="F9FAFB"/>
          </w:tcPr>
          <w:p>
            <w:r>
              <w:rPr>
                <w:b/>
                <w:color w:val="6B7280"/>
                <w:sz w:val="17"/>
              </w:rPr>
              <w:t>9.2</w:t>
            </w:r>
          </w:p>
        </w:tc>
        <w:tc>
          <w:tcPr>
            <w:tcW w:type="dxa" w:w="4252"/>
            <w:shd w:val="clear" w:color="auto" w:fill="F9FAFB"/>
          </w:tcPr>
          <w:p>
            <w:r>
              <w:rPr>
                <w:b w:val="0"/>
                <w:color w:val="111827"/>
                <w:sz w:val="19"/>
              </w:rPr>
              <w:t>Change a merchant's credit line number and click Save</w:t>
            </w:r>
          </w:p>
        </w:tc>
        <w:tc>
          <w:tcPr>
            <w:tcW w:type="dxa" w:w="4706"/>
            <w:shd w:val="clear" w:color="auto" w:fill="F9FAFB"/>
          </w:tcPr>
          <w:p>
            <w:r>
              <w:rPr>
                <w:b w:val="0"/>
                <w:color w:val="374151"/>
                <w:sz w:val="19"/>
              </w:rPr>
              <w:t>A brief loading indicator appears then disappears — the value stays when you reload</w:t>
            </w:r>
          </w:p>
        </w:tc>
      </w:tr>
      <w:tr>
        <w:tc>
          <w:tcPr>
            <w:tcW w:type="dxa" w:w="794"/>
            <w:shd w:val="clear" w:color="auto" w:fill="FFFFFF"/>
          </w:tcPr>
          <w:p>
            <w:r>
              <w:rPr>
                <w:b/>
                <w:color w:val="6B7280"/>
                <w:sz w:val="17"/>
              </w:rPr>
              <w:t>9.3</w:t>
            </w:r>
          </w:p>
        </w:tc>
        <w:tc>
          <w:tcPr>
            <w:tcW w:type="dxa" w:w="4252"/>
            <w:shd w:val="clear" w:color="auto" w:fill="FFFFFF"/>
          </w:tcPr>
          <w:p>
            <w:r>
              <w:rPr>
                <w:b w:val="0"/>
                <w:color w:val="111827"/>
                <w:sz w:val="19"/>
              </w:rPr>
              <w:t>Change a merchant's risk score using the dropdown and save</w:t>
            </w:r>
          </w:p>
        </w:tc>
        <w:tc>
          <w:tcPr>
            <w:tcW w:type="dxa" w:w="4706"/>
            <w:shd w:val="clear" w:color="auto" w:fill="FFFFFF"/>
          </w:tcPr>
          <w:p>
            <w:r>
              <w:rPr>
                <w:b w:val="0"/>
                <w:color w:val="374151"/>
                <w:sz w:val="19"/>
              </w:rPr>
              <w:t>The badge colour updates: green = low risk, red = critical</w:t>
            </w:r>
          </w:p>
        </w:tc>
      </w:tr>
      <w:tr>
        <w:tc>
          <w:tcPr>
            <w:tcW w:type="dxa" w:w="794"/>
            <w:shd w:val="clear" w:color="auto" w:fill="F9FAFB"/>
          </w:tcPr>
          <w:p>
            <w:r>
              <w:rPr>
                <w:b/>
                <w:color w:val="6B7280"/>
                <w:sz w:val="17"/>
              </w:rPr>
              <w:t>9.4</w:t>
            </w:r>
          </w:p>
        </w:tc>
        <w:tc>
          <w:tcPr>
            <w:tcW w:type="dxa" w:w="4252"/>
            <w:shd w:val="clear" w:color="auto" w:fill="F9FAFB"/>
          </w:tcPr>
          <w:p>
            <w:r>
              <w:rPr>
                <w:b w:val="0"/>
                <w:color w:val="111827"/>
                <w:sz w:val="19"/>
              </w:rPr>
              <w:t>Tick the "Personal Guarantee" checkbox and save</w:t>
            </w:r>
          </w:p>
        </w:tc>
        <w:tc>
          <w:tcPr>
            <w:tcW w:type="dxa" w:w="4706"/>
            <w:shd w:val="clear" w:color="auto" w:fill="F9FAFB"/>
          </w:tcPr>
          <w:p>
            <w:r>
              <w:rPr>
                <w:b w:val="0"/>
                <w:color w:val="374151"/>
                <w:sz w:val="19"/>
              </w:rPr>
              <w:t>The checkbox remains ticked after saving</w:t>
            </w:r>
          </w:p>
        </w:tc>
      </w:tr>
      <w:tr>
        <w:tc>
          <w:tcPr>
            <w:tcW w:type="dxa" w:w="794"/>
            <w:shd w:val="clear" w:color="auto" w:fill="FFFFFF"/>
          </w:tcPr>
          <w:p>
            <w:r>
              <w:rPr>
                <w:b/>
                <w:color w:val="6B7280"/>
                <w:sz w:val="17"/>
              </w:rPr>
              <w:t>9.5</w:t>
            </w:r>
          </w:p>
        </w:tc>
        <w:tc>
          <w:tcPr>
            <w:tcW w:type="dxa" w:w="4252"/>
            <w:shd w:val="clear" w:color="auto" w:fill="FFFFFF"/>
          </w:tcPr>
          <w:p>
            <w:r>
              <w:rPr>
                <w:b w:val="0"/>
                <w:color w:val="111827"/>
                <w:sz w:val="19"/>
              </w:rPr>
              <w:t>Click "Risk Scorecard" sub-tab</w:t>
            </w:r>
          </w:p>
        </w:tc>
        <w:tc>
          <w:tcPr>
            <w:tcW w:type="dxa" w:w="4706"/>
            <w:shd w:val="clear" w:color="auto" w:fill="FFFFFF"/>
          </w:tcPr>
          <w:p>
            <w:r>
              <w:rPr>
                <w:b w:val="0"/>
                <w:color w:val="374151"/>
                <w:sz w:val="19"/>
              </w:rPr>
              <w:t>Merchants are grouped into four sections: Critical, High, Medium, Low</w:t>
            </w:r>
          </w:p>
        </w:tc>
      </w:tr>
      <w:tr>
        <w:tc>
          <w:tcPr>
            <w:tcW w:type="dxa" w:w="794"/>
            <w:shd w:val="clear" w:color="auto" w:fill="F9FAFB"/>
          </w:tcPr>
          <w:p>
            <w:r>
              <w:rPr>
                <w:b/>
                <w:color w:val="6B7280"/>
                <w:sz w:val="17"/>
              </w:rPr>
              <w:t>9.6</w:t>
            </w:r>
          </w:p>
        </w:tc>
        <w:tc>
          <w:tcPr>
            <w:tcW w:type="dxa" w:w="4252"/>
            <w:shd w:val="clear" w:color="auto" w:fill="F9FAFB"/>
          </w:tcPr>
          <w:p>
            <w:r>
              <w:rPr>
                <w:b w:val="0"/>
                <w:color w:val="111827"/>
                <w:sz w:val="19"/>
              </w:rPr>
              <w:t>Click "Deposits &amp; Guarantees" sub-tab</w:t>
            </w:r>
          </w:p>
        </w:tc>
        <w:tc>
          <w:tcPr>
            <w:tcW w:type="dxa" w:w="4706"/>
            <w:shd w:val="clear" w:color="auto" w:fill="F9FAFB"/>
          </w:tcPr>
          <w:p>
            <w:r>
              <w:rPr>
                <w:b w:val="0"/>
                <w:color w:val="374151"/>
                <w:sz w:val="19"/>
              </w:rPr>
              <w:t>Two tables: security deposits with coverage bars, and personal guarantees</w:t>
            </w:r>
          </w:p>
        </w:tc>
      </w:tr>
    </w:tbl>
    <w:p/>
    <w:p/>
    <w:p>
      <w:pPr>
        <w:shd w:val="clear" w:color="auto" w:fill="1a1a2e"/>
      </w:pPr>
      <w:r>
        <w:rPr>
          <w:b/>
          <w:color w:val="10B981"/>
          <w:sz w:val="22"/>
        </w:rPr>
        <w:t xml:space="preserve">  10  </w:t>
      </w:r>
      <w:r>
        <w:rPr>
          <w:b/>
          <w:color w:val="FFFFFF"/>
          <w:sz w:val="26"/>
        </w:rPr>
        <w:t>Disputes &amp; Mediation</w:t>
      </w:r>
    </w:p>
    <w:p>
      <w:pPr>
        <w:shd w:val="clear" w:color="auto" w:fill="2a2a3e"/>
      </w:pPr>
      <w:r>
        <w:rPr>
          <w:color w:val="A0B0C0"/>
          <w:sz w:val="18"/>
        </w:rPr>
        <w:t xml:space="preserve">  Track, manage, and resolve barter disputes between members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10.1</w:t>
            </w:r>
          </w:p>
        </w:tc>
        <w:tc>
          <w:tcPr>
            <w:tcW w:type="dxa" w:w="4252"/>
            <w:shd w:val="clear" w:color="auto" w:fill="FFFFFF"/>
          </w:tcPr>
          <w:p>
            <w:r>
              <w:rPr>
                <w:b w:val="0"/>
                <w:color w:val="111827"/>
                <w:sz w:val="19"/>
              </w:rPr>
              <w:t>Click "Disputes" in the sidebar</w:t>
            </w:r>
          </w:p>
        </w:tc>
        <w:tc>
          <w:tcPr>
            <w:tcW w:type="dxa" w:w="4706"/>
            <w:shd w:val="clear" w:color="auto" w:fill="FFFFFF"/>
          </w:tcPr>
          <w:p>
            <w:r>
              <w:rPr>
                <w:b w:val="0"/>
                <w:color w:val="374151"/>
                <w:sz w:val="19"/>
              </w:rPr>
              <w:t>4 summary cards appear: Open, Under Review, Resolved, Escalated</w:t>
            </w:r>
          </w:p>
        </w:tc>
      </w:tr>
      <w:tr>
        <w:tc>
          <w:tcPr>
            <w:tcW w:type="dxa" w:w="794"/>
            <w:shd w:val="clear" w:color="auto" w:fill="F9FAFB"/>
          </w:tcPr>
          <w:p>
            <w:r>
              <w:rPr>
                <w:b/>
                <w:color w:val="6B7280"/>
                <w:sz w:val="17"/>
              </w:rPr>
              <w:t>10.2</w:t>
            </w:r>
          </w:p>
        </w:tc>
        <w:tc>
          <w:tcPr>
            <w:tcW w:type="dxa" w:w="4252"/>
            <w:shd w:val="clear" w:color="auto" w:fill="F9FAFB"/>
          </w:tcPr>
          <w:p>
            <w:r>
              <w:rPr>
                <w:b w:val="0"/>
                <w:color w:val="111827"/>
                <w:sz w:val="19"/>
              </w:rPr>
              <w:t>Look at the Open Disputes table</w:t>
            </w:r>
          </w:p>
        </w:tc>
        <w:tc>
          <w:tcPr>
            <w:tcW w:type="dxa" w:w="4706"/>
            <w:shd w:val="clear" w:color="auto" w:fill="F9FAFB"/>
          </w:tcPr>
          <w:p>
            <w:r>
              <w:rPr>
                <w:b w:val="0"/>
                <w:color w:val="374151"/>
                <w:sz w:val="19"/>
              </w:rPr>
              <w:t>Each row shows the reporter, the person being reported, the type, and description</w:t>
            </w:r>
          </w:p>
        </w:tc>
      </w:tr>
      <w:tr>
        <w:tc>
          <w:tcPr>
            <w:tcW w:type="dxa" w:w="794"/>
            <w:shd w:val="clear" w:color="auto" w:fill="FFFFFF"/>
          </w:tcPr>
          <w:p>
            <w:r>
              <w:rPr>
                <w:b/>
                <w:color w:val="6B7280"/>
                <w:sz w:val="17"/>
              </w:rPr>
              <w:t>10.3</w:t>
            </w:r>
          </w:p>
        </w:tc>
        <w:tc>
          <w:tcPr>
            <w:tcW w:type="dxa" w:w="4252"/>
            <w:shd w:val="clear" w:color="auto" w:fill="FFFFFF"/>
          </w:tcPr>
          <w:p>
            <w:r>
              <w:rPr>
                <w:b w:val="0"/>
                <w:color w:val="111827"/>
                <w:sz w:val="19"/>
              </w:rPr>
              <w:t>Check the row background colours</w:t>
            </w:r>
          </w:p>
        </w:tc>
        <w:tc>
          <w:tcPr>
            <w:tcW w:type="dxa" w:w="4706"/>
            <w:shd w:val="clear" w:color="auto" w:fill="FFFFFF"/>
          </w:tcPr>
          <w:p>
            <w:r>
              <w:rPr>
                <w:b w:val="0"/>
                <w:color w:val="374151"/>
                <w:sz w:val="19"/>
              </w:rPr>
              <w:t>Open disputes = light red background; escalated disputes = light purple background</w:t>
            </w:r>
          </w:p>
        </w:tc>
      </w:tr>
      <w:tr>
        <w:tc>
          <w:tcPr>
            <w:tcW w:type="dxa" w:w="794"/>
            <w:shd w:val="clear" w:color="auto" w:fill="F9FAFB"/>
          </w:tcPr>
          <w:p>
            <w:r>
              <w:rPr>
                <w:b/>
                <w:color w:val="6B7280"/>
                <w:sz w:val="17"/>
              </w:rPr>
              <w:t>10.4</w:t>
            </w:r>
          </w:p>
        </w:tc>
        <w:tc>
          <w:tcPr>
            <w:tcW w:type="dxa" w:w="4252"/>
            <w:shd w:val="clear" w:color="auto" w:fill="F9FAFB"/>
          </w:tcPr>
          <w:p>
            <w:r>
              <w:rPr>
                <w:b w:val="0"/>
                <w:color w:val="111827"/>
                <w:sz w:val="19"/>
              </w:rPr>
              <w:t>Change the Status dropdown on a row to "Under Review"</w:t>
            </w:r>
          </w:p>
        </w:tc>
        <w:tc>
          <w:tcPr>
            <w:tcW w:type="dxa" w:w="4706"/>
            <w:shd w:val="clear" w:color="auto" w:fill="F9FAFB"/>
          </w:tcPr>
          <w:p>
            <w:r>
              <w:rPr>
                <w:b w:val="0"/>
                <w:color w:val="374151"/>
                <w:sz w:val="19"/>
              </w:rPr>
              <w:t>The dropdown shows the new value</w:t>
            </w:r>
          </w:p>
        </w:tc>
      </w:tr>
      <w:tr>
        <w:tc>
          <w:tcPr>
            <w:tcW w:type="dxa" w:w="794"/>
            <w:shd w:val="clear" w:color="auto" w:fill="FFFFFF"/>
          </w:tcPr>
          <w:p>
            <w:r>
              <w:rPr>
                <w:b/>
                <w:color w:val="6B7280"/>
                <w:sz w:val="17"/>
              </w:rPr>
              <w:t>10.5</w:t>
            </w:r>
          </w:p>
        </w:tc>
        <w:tc>
          <w:tcPr>
            <w:tcW w:type="dxa" w:w="4252"/>
            <w:shd w:val="clear" w:color="auto" w:fill="FFFFFF"/>
          </w:tcPr>
          <w:p>
            <w:r>
              <w:rPr>
                <w:b w:val="0"/>
                <w:color w:val="111827"/>
                <w:sz w:val="19"/>
              </w:rPr>
              <w:t>Type a note in the Admin Notes box and click Save</w:t>
            </w:r>
          </w:p>
        </w:tc>
        <w:tc>
          <w:tcPr>
            <w:tcW w:type="dxa" w:w="4706"/>
            <w:shd w:val="clear" w:color="auto" w:fill="FFFFFF"/>
          </w:tcPr>
          <w:p>
            <w:r>
              <w:rPr>
                <w:b w:val="0"/>
                <w:color w:val="374151"/>
                <w:sz w:val="19"/>
              </w:rPr>
              <w:t>A loading spinner briefly appears then disappears</w:t>
            </w:r>
          </w:p>
        </w:tc>
      </w:tr>
      <w:tr>
        <w:tc>
          <w:tcPr>
            <w:tcW w:type="dxa" w:w="794"/>
            <w:shd w:val="clear" w:color="auto" w:fill="F9FAFB"/>
          </w:tcPr>
          <w:p>
            <w:r>
              <w:rPr>
                <w:b/>
                <w:color w:val="6B7280"/>
                <w:sz w:val="17"/>
              </w:rPr>
              <w:t>10.6</w:t>
            </w:r>
          </w:p>
        </w:tc>
        <w:tc>
          <w:tcPr>
            <w:tcW w:type="dxa" w:w="4252"/>
            <w:shd w:val="clear" w:color="auto" w:fill="F9FAFB"/>
          </w:tcPr>
          <w:p>
            <w:r>
              <w:rPr>
                <w:b w:val="0"/>
                <w:color w:val="111827"/>
                <w:sz w:val="19"/>
              </w:rPr>
              <w:t>Reload the page and return to that dispute</w:t>
            </w:r>
          </w:p>
        </w:tc>
        <w:tc>
          <w:tcPr>
            <w:tcW w:type="dxa" w:w="4706"/>
            <w:shd w:val="clear" w:color="auto" w:fill="F9FAFB"/>
          </w:tcPr>
          <w:p>
            <w:r>
              <w:rPr>
                <w:b w:val="0"/>
                <w:color w:val="374151"/>
                <w:sz w:val="19"/>
              </w:rPr>
              <w:t>Your note is still there — it was saved to the database</w:t>
            </w:r>
          </w:p>
        </w:tc>
      </w:tr>
      <w:tr>
        <w:tc>
          <w:tcPr>
            <w:tcW w:type="dxa" w:w="794"/>
            <w:shd w:val="clear" w:color="auto" w:fill="FFFFFF"/>
          </w:tcPr>
          <w:p>
            <w:r>
              <w:rPr>
                <w:b/>
                <w:color w:val="6B7280"/>
                <w:sz w:val="17"/>
              </w:rPr>
              <w:t>10.7</w:t>
            </w:r>
          </w:p>
        </w:tc>
        <w:tc>
          <w:tcPr>
            <w:tcW w:type="dxa" w:w="4252"/>
            <w:shd w:val="clear" w:color="auto" w:fill="FFFFFF"/>
          </w:tcPr>
          <w:p>
            <w:r>
              <w:rPr>
                <w:b w:val="0"/>
                <w:color w:val="111827"/>
                <w:sz w:val="19"/>
              </w:rPr>
              <w:t>Set the Outcome dropdown to "Reporter Wins" and save</w:t>
            </w:r>
          </w:p>
        </w:tc>
        <w:tc>
          <w:tcPr>
            <w:tcW w:type="dxa" w:w="4706"/>
            <w:shd w:val="clear" w:color="auto" w:fill="FFFFFF"/>
          </w:tcPr>
          <w:p>
            <w:r>
              <w:rPr>
                <w:b w:val="0"/>
                <w:color w:val="374151"/>
                <w:sz w:val="19"/>
              </w:rPr>
              <w:t>The outcome saves correctly</w:t>
            </w:r>
          </w:p>
        </w:tc>
      </w:tr>
      <w:tr>
        <w:tc>
          <w:tcPr>
            <w:tcW w:type="dxa" w:w="794"/>
            <w:shd w:val="clear" w:color="auto" w:fill="F9FAFB"/>
          </w:tcPr>
          <w:p>
            <w:r>
              <w:rPr>
                <w:b/>
                <w:color w:val="6B7280"/>
                <w:sz w:val="17"/>
              </w:rPr>
              <w:t>10.8</w:t>
            </w:r>
          </w:p>
        </w:tc>
        <w:tc>
          <w:tcPr>
            <w:tcW w:type="dxa" w:w="4252"/>
            <w:shd w:val="clear" w:color="auto" w:fill="F9FAFB"/>
          </w:tcPr>
          <w:p>
            <w:r>
              <w:rPr>
                <w:b w:val="0"/>
                <w:color w:val="111827"/>
                <w:sz w:val="19"/>
              </w:rPr>
              <w:t>Change status to "Resolved" and save</w:t>
            </w:r>
          </w:p>
        </w:tc>
        <w:tc>
          <w:tcPr>
            <w:tcW w:type="dxa" w:w="4706"/>
            <w:shd w:val="clear" w:color="auto" w:fill="F9FAFB"/>
          </w:tcPr>
          <w:p>
            <w:r>
              <w:rPr>
                <w:b w:val="0"/>
                <w:color w:val="374151"/>
                <w:sz w:val="19"/>
              </w:rPr>
              <w:t>The dispute automatically gets a resolved date and time</w:t>
            </w:r>
          </w:p>
        </w:tc>
      </w:tr>
      <w:tr>
        <w:tc>
          <w:tcPr>
            <w:tcW w:type="dxa" w:w="794"/>
            <w:shd w:val="clear" w:color="auto" w:fill="FFFFFF"/>
          </w:tcPr>
          <w:p>
            <w:r>
              <w:rPr>
                <w:b/>
                <w:color w:val="6B7280"/>
                <w:sz w:val="17"/>
              </w:rPr>
              <w:t>10.9</w:t>
            </w:r>
          </w:p>
        </w:tc>
        <w:tc>
          <w:tcPr>
            <w:tcW w:type="dxa" w:w="4252"/>
            <w:shd w:val="clear" w:color="auto" w:fill="FFFFFF"/>
          </w:tcPr>
          <w:p>
            <w:r>
              <w:rPr>
                <w:b w:val="0"/>
                <w:color w:val="111827"/>
                <w:sz w:val="19"/>
              </w:rPr>
              <w:t>Click "Evidence" sub-tab</w:t>
            </w:r>
          </w:p>
        </w:tc>
        <w:tc>
          <w:tcPr>
            <w:tcW w:type="dxa" w:w="4706"/>
            <w:shd w:val="clear" w:color="auto" w:fill="FFFFFF"/>
          </w:tcPr>
          <w:p>
            <w:r>
              <w:rPr>
                <w:b w:val="0"/>
                <w:color w:val="374151"/>
                <w:sz w:val="19"/>
              </w:rPr>
              <w:t>Uploaded files are listed with a "View" link that opens the file</w:t>
            </w:r>
          </w:p>
        </w:tc>
      </w:tr>
      <w:tr>
        <w:tc>
          <w:tcPr>
            <w:tcW w:type="dxa" w:w="794"/>
            <w:shd w:val="clear" w:color="auto" w:fill="F9FAFB"/>
          </w:tcPr>
          <w:p>
            <w:r>
              <w:rPr>
                <w:b/>
                <w:color w:val="6B7280"/>
                <w:sz w:val="17"/>
              </w:rPr>
              <w:t>10.10</w:t>
            </w:r>
          </w:p>
        </w:tc>
        <w:tc>
          <w:tcPr>
            <w:tcW w:type="dxa" w:w="4252"/>
            <w:shd w:val="clear" w:color="auto" w:fill="F9FAFB"/>
          </w:tcPr>
          <w:p>
            <w:r>
              <w:rPr>
                <w:b w:val="0"/>
                <w:color w:val="111827"/>
                <w:sz w:val="19"/>
              </w:rPr>
              <w:t>Click "Repeat Offenders" sub-tab</w:t>
            </w:r>
          </w:p>
        </w:tc>
        <w:tc>
          <w:tcPr>
            <w:tcW w:type="dxa" w:w="4706"/>
            <w:shd w:val="clear" w:color="auto" w:fill="F9FAFB"/>
          </w:tcPr>
          <w:p>
            <w:r>
              <w:rPr>
                <w:b w:val="0"/>
                <w:color w:val="374151"/>
                <w:sz w:val="19"/>
              </w:rPr>
              <w:t>Users reported in 2 or more disputes appear here with a risk badge</w:t>
            </w:r>
          </w:p>
        </w:tc>
      </w:tr>
      <w:tr>
        <w:tc>
          <w:tcPr>
            <w:tcW w:type="dxa" w:w="794"/>
            <w:shd w:val="clear" w:color="auto" w:fill="FFFFFF"/>
          </w:tcPr>
          <w:p>
            <w:r>
              <w:rPr>
                <w:b/>
                <w:color w:val="6B7280"/>
                <w:sz w:val="17"/>
              </w:rPr>
              <w:t>10.11</w:t>
            </w:r>
          </w:p>
        </w:tc>
        <w:tc>
          <w:tcPr>
            <w:tcW w:type="dxa" w:w="4252"/>
            <w:shd w:val="clear" w:color="auto" w:fill="FFFFFF"/>
          </w:tcPr>
          <w:p>
            <w:r>
              <w:rPr>
                <w:b w:val="0"/>
                <w:color w:val="111827"/>
                <w:sz w:val="19"/>
              </w:rPr>
              <w:t>Click "View Disputes" for any repeat offender</w:t>
            </w:r>
          </w:p>
        </w:tc>
        <w:tc>
          <w:tcPr>
            <w:tcW w:type="dxa" w:w="4706"/>
            <w:shd w:val="clear" w:color="auto" w:fill="FFFFFF"/>
          </w:tcPr>
          <w:p>
            <w:r>
              <w:rPr>
                <w:b w:val="0"/>
                <w:color w:val="374151"/>
                <w:sz w:val="19"/>
              </w:rPr>
              <w:t>You are taken back to the Open Disputes tab</w:t>
            </w:r>
          </w:p>
        </w:tc>
      </w:tr>
      <w:tr>
        <w:tc>
          <w:tcPr>
            <w:tcW w:type="dxa" w:w="794"/>
            <w:shd w:val="clear" w:color="auto" w:fill="F9FAFB"/>
          </w:tcPr>
          <w:p>
            <w:r>
              <w:rPr>
                <w:b/>
                <w:color w:val="6B7280"/>
                <w:sz w:val="17"/>
              </w:rPr>
              <w:t>10.12</w:t>
            </w:r>
          </w:p>
        </w:tc>
        <w:tc>
          <w:tcPr>
            <w:tcW w:type="dxa" w:w="4252"/>
            <w:shd w:val="clear" w:color="auto" w:fill="F9FAFB"/>
          </w:tcPr>
          <w:p>
            <w:r>
              <w:rPr>
                <w:b w:val="0"/>
                <w:color w:val="111827"/>
                <w:sz w:val="19"/>
              </w:rPr>
              <w:t>Click the Refresh button (top right of the section)</w:t>
            </w:r>
          </w:p>
        </w:tc>
        <w:tc>
          <w:tcPr>
            <w:tcW w:type="dxa" w:w="4706"/>
            <w:shd w:val="clear" w:color="auto" w:fill="F9FAFB"/>
          </w:tcPr>
          <w:p>
            <w:r>
              <w:rPr>
                <w:b w:val="0"/>
                <w:color w:val="374151"/>
                <w:sz w:val="19"/>
              </w:rPr>
              <w:t>The dispute list reloads without refreshing the whole page</w:t>
            </w:r>
          </w:p>
        </w:tc>
      </w:tr>
    </w:tbl>
    <w:p/>
    <w:p>
      <w:pPr>
        <w:shd w:val="clear" w:color="auto" w:fill="eff6ff"/>
        <w:ind w:left="170" w:right="170"/>
      </w:pPr>
      <w:r>
        <w:rPr>
          <w:b/>
          <w:color w:val="1E40AF"/>
          <w:sz w:val="18"/>
        </w:rPr>
        <w:t xml:space="preserve">💡 Tip:  </w:t>
      </w:r>
      <w:r>
        <w:rPr>
          <w:color w:val="1E40AF"/>
          <w:sz w:val="18"/>
        </w:rPr>
        <w:t>To test this section fully, the developer needs to insert at least 2–3 sample dispute records into the database first.</w:t>
      </w:r>
    </w:p>
    <w:p/>
    <w:p/>
    <w:p>
      <w:pPr>
        <w:shd w:val="clear" w:color="auto" w:fill="1a1a2e"/>
      </w:pPr>
      <w:r>
        <w:rPr>
          <w:b/>
          <w:color w:val="10B981"/>
          <w:sz w:val="22"/>
        </w:rPr>
        <w:t xml:space="preserve">  11  </w:t>
      </w:r>
      <w:r>
        <w:rPr>
          <w:b/>
          <w:color w:val="FFFFFF"/>
          <w:sz w:val="26"/>
        </w:rPr>
        <w:t>Supply Map</w:t>
      </w:r>
    </w:p>
    <w:p>
      <w:pPr>
        <w:shd w:val="clear" w:color="auto" w:fill="2a2a3e"/>
      </w:pPr>
      <w:r>
        <w:rPr>
          <w:color w:val="A0B0C0"/>
          <w:sz w:val="18"/>
        </w:rPr>
        <w:t xml:space="preserve">  Visual breakdown of categories and regions — what is well-supplied or underserved</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11.1</w:t>
            </w:r>
          </w:p>
        </w:tc>
        <w:tc>
          <w:tcPr>
            <w:tcW w:type="dxa" w:w="4252"/>
            <w:shd w:val="clear" w:color="auto" w:fill="FFFFFF"/>
          </w:tcPr>
          <w:p>
            <w:r>
              <w:rPr>
                <w:b w:val="0"/>
                <w:color w:val="111827"/>
                <w:sz w:val="19"/>
              </w:rPr>
              <w:t>Click "Supply Map" in the sidebar</w:t>
            </w:r>
          </w:p>
        </w:tc>
        <w:tc>
          <w:tcPr>
            <w:tcW w:type="dxa" w:w="4706"/>
            <w:shd w:val="clear" w:color="auto" w:fill="FFFFFF"/>
          </w:tcPr>
          <w:p>
            <w:r>
              <w:rPr>
                <w:b w:val="0"/>
                <w:color w:val="374151"/>
                <w:sz w:val="19"/>
              </w:rPr>
              <w:t>4 summary cards: Total Listings, Categories, Underrepresented, Avg Ticket</w:t>
            </w:r>
          </w:p>
        </w:tc>
      </w:tr>
      <w:tr>
        <w:tc>
          <w:tcPr>
            <w:tcW w:type="dxa" w:w="794"/>
            <w:shd w:val="clear" w:color="auto" w:fill="F9FAFB"/>
          </w:tcPr>
          <w:p>
            <w:r>
              <w:rPr>
                <w:b/>
                <w:color w:val="6B7280"/>
                <w:sz w:val="17"/>
              </w:rPr>
              <w:t>11.2</w:t>
            </w:r>
          </w:p>
        </w:tc>
        <w:tc>
          <w:tcPr>
            <w:tcW w:type="dxa" w:w="4252"/>
            <w:shd w:val="clear" w:color="auto" w:fill="F9FAFB"/>
          </w:tcPr>
          <w:p>
            <w:r>
              <w:rPr>
                <w:b w:val="0"/>
                <w:color w:val="111827"/>
                <w:sz w:val="19"/>
              </w:rPr>
              <w:t>Look for the yellow "Underrepresented Categories" banner</w:t>
            </w:r>
          </w:p>
        </w:tc>
        <w:tc>
          <w:tcPr>
            <w:tcW w:type="dxa" w:w="4706"/>
            <w:shd w:val="clear" w:color="auto" w:fill="F9FAFB"/>
          </w:tcPr>
          <w:p>
            <w:r>
              <w:rPr>
                <w:b w:val="0"/>
                <w:color w:val="374151"/>
                <w:sz w:val="19"/>
              </w:rPr>
              <w:t>Any category with fewer than 3 listings appears as a label inside the banner</w:t>
            </w:r>
          </w:p>
        </w:tc>
      </w:tr>
      <w:tr>
        <w:tc>
          <w:tcPr>
            <w:tcW w:type="dxa" w:w="794"/>
            <w:shd w:val="clear" w:color="auto" w:fill="FFFFFF"/>
          </w:tcPr>
          <w:p>
            <w:r>
              <w:rPr>
                <w:b/>
                <w:color w:val="6B7280"/>
                <w:sz w:val="17"/>
              </w:rPr>
              <w:t>11.3</w:t>
            </w:r>
          </w:p>
        </w:tc>
        <w:tc>
          <w:tcPr>
            <w:tcW w:type="dxa" w:w="4252"/>
            <w:shd w:val="clear" w:color="auto" w:fill="FFFFFF"/>
          </w:tcPr>
          <w:p>
            <w:r>
              <w:rPr>
                <w:b w:val="0"/>
                <w:color w:val="111827"/>
                <w:sz w:val="19"/>
              </w:rPr>
              <w:t>Look at the saturation bar for each category</w:t>
            </w:r>
          </w:p>
        </w:tc>
        <w:tc>
          <w:tcPr>
            <w:tcW w:type="dxa" w:w="4706"/>
            <w:shd w:val="clear" w:color="auto" w:fill="FFFFFF"/>
          </w:tcPr>
          <w:p>
            <w:r>
              <w:rPr>
                <w:b w:val="0"/>
                <w:color w:val="374151"/>
                <w:sz w:val="19"/>
              </w:rPr>
              <w:t>Green = not crowded, yellow = getting full, red = oversaturated</w:t>
            </w:r>
          </w:p>
        </w:tc>
      </w:tr>
      <w:tr>
        <w:tc>
          <w:tcPr>
            <w:tcW w:type="dxa" w:w="794"/>
            <w:shd w:val="clear" w:color="auto" w:fill="F9FAFB"/>
          </w:tcPr>
          <w:p>
            <w:r>
              <w:rPr>
                <w:b/>
                <w:color w:val="6B7280"/>
                <w:sz w:val="17"/>
              </w:rPr>
              <w:t>11.4</w:t>
            </w:r>
          </w:p>
        </w:tc>
        <w:tc>
          <w:tcPr>
            <w:tcW w:type="dxa" w:w="4252"/>
            <w:shd w:val="clear" w:color="auto" w:fill="F9FAFB"/>
          </w:tcPr>
          <w:p>
            <w:r>
              <w:rPr>
                <w:b w:val="0"/>
                <w:color w:val="111827"/>
                <w:sz w:val="19"/>
              </w:rPr>
              <w:t>Check the "Avg Ticket Size" column</w:t>
            </w:r>
          </w:p>
        </w:tc>
        <w:tc>
          <w:tcPr>
            <w:tcW w:type="dxa" w:w="4706"/>
            <w:shd w:val="clear" w:color="auto" w:fill="F9FAFB"/>
          </w:tcPr>
          <w:p>
            <w:r>
              <w:rPr>
                <w:b w:val="0"/>
                <w:color w:val="374151"/>
                <w:sz w:val="19"/>
              </w:rPr>
              <w:t>A dollar amount from real POS data — shows a dash (—) if no transactions exist for that category</w:t>
            </w:r>
          </w:p>
        </w:tc>
      </w:tr>
      <w:tr>
        <w:tc>
          <w:tcPr>
            <w:tcW w:type="dxa" w:w="794"/>
            <w:shd w:val="clear" w:color="auto" w:fill="FFFFFF"/>
          </w:tcPr>
          <w:p>
            <w:r>
              <w:rPr>
                <w:b/>
                <w:color w:val="6B7280"/>
                <w:sz w:val="17"/>
              </w:rPr>
              <w:t>11.5</w:t>
            </w:r>
          </w:p>
        </w:tc>
        <w:tc>
          <w:tcPr>
            <w:tcW w:type="dxa" w:w="4252"/>
            <w:shd w:val="clear" w:color="auto" w:fill="FFFFFF"/>
          </w:tcPr>
          <w:p>
            <w:r>
              <w:rPr>
                <w:b w:val="0"/>
                <w:color w:val="111827"/>
                <w:sz w:val="19"/>
              </w:rPr>
              <w:t>Scroll down to the bar chart</w:t>
            </w:r>
          </w:p>
        </w:tc>
        <w:tc>
          <w:tcPr>
            <w:tcW w:type="dxa" w:w="4706"/>
            <w:shd w:val="clear" w:color="auto" w:fill="FFFFFF"/>
          </w:tcPr>
          <w:p>
            <w:r>
              <w:rPr>
                <w:b w:val="0"/>
                <w:color w:val="374151"/>
                <w:sz w:val="19"/>
              </w:rPr>
              <w:t>A bar chart shows the top 10 categories by listing count</w:t>
            </w:r>
          </w:p>
        </w:tc>
      </w:tr>
      <w:tr>
        <w:tc>
          <w:tcPr>
            <w:tcW w:type="dxa" w:w="794"/>
            <w:shd w:val="clear" w:color="auto" w:fill="F9FAFB"/>
          </w:tcPr>
          <w:p>
            <w:r>
              <w:rPr>
                <w:b/>
                <w:color w:val="6B7280"/>
                <w:sz w:val="17"/>
              </w:rPr>
              <w:t>11.6</w:t>
            </w:r>
          </w:p>
        </w:tc>
        <w:tc>
          <w:tcPr>
            <w:tcW w:type="dxa" w:w="4252"/>
            <w:shd w:val="clear" w:color="auto" w:fill="F9FAFB"/>
          </w:tcPr>
          <w:p>
            <w:r>
              <w:rPr>
                <w:b w:val="0"/>
                <w:color w:val="111827"/>
                <w:sz w:val="19"/>
              </w:rPr>
              <w:t>Search for a category name</w:t>
            </w:r>
          </w:p>
        </w:tc>
        <w:tc>
          <w:tcPr>
            <w:tcW w:type="dxa" w:w="4706"/>
            <w:shd w:val="clear" w:color="auto" w:fill="F9FAFB"/>
          </w:tcPr>
          <w:p>
            <w:r>
              <w:rPr>
                <w:b w:val="0"/>
                <w:color w:val="374151"/>
                <w:sz w:val="19"/>
              </w:rPr>
              <w:t>The table filters immediately and resets to page 1</w:t>
            </w:r>
          </w:p>
        </w:tc>
      </w:tr>
      <w:tr>
        <w:tc>
          <w:tcPr>
            <w:tcW w:type="dxa" w:w="794"/>
            <w:shd w:val="clear" w:color="auto" w:fill="FFFFFF"/>
          </w:tcPr>
          <w:p>
            <w:r>
              <w:rPr>
                <w:b/>
                <w:color w:val="6B7280"/>
                <w:sz w:val="17"/>
              </w:rPr>
              <w:t>11.7</w:t>
            </w:r>
          </w:p>
        </w:tc>
        <w:tc>
          <w:tcPr>
            <w:tcW w:type="dxa" w:w="4252"/>
            <w:shd w:val="clear" w:color="auto" w:fill="FFFFFF"/>
          </w:tcPr>
          <w:p>
            <w:r>
              <w:rPr>
                <w:b w:val="0"/>
                <w:color w:val="111827"/>
                <w:sz w:val="19"/>
              </w:rPr>
              <w:t>Click "Regional" sub-tab</w:t>
            </w:r>
          </w:p>
        </w:tc>
        <w:tc>
          <w:tcPr>
            <w:tcW w:type="dxa" w:w="4706"/>
            <w:shd w:val="clear" w:color="auto" w:fill="FFFFFF"/>
          </w:tcPr>
          <w:p>
            <w:r>
              <w:rPr>
                <w:b w:val="0"/>
                <w:color w:val="374151"/>
                <w:sz w:val="19"/>
              </w:rPr>
              <w:t>Listings are broken down by city or region</w:t>
            </w:r>
          </w:p>
        </w:tc>
      </w:tr>
      <w:tr>
        <w:tc>
          <w:tcPr>
            <w:tcW w:type="dxa" w:w="794"/>
            <w:shd w:val="clear" w:color="auto" w:fill="F9FAFB"/>
          </w:tcPr>
          <w:p>
            <w:r>
              <w:rPr>
                <w:b/>
                <w:color w:val="6B7280"/>
                <w:sz w:val="17"/>
              </w:rPr>
              <w:t>11.8</w:t>
            </w:r>
          </w:p>
        </w:tc>
        <w:tc>
          <w:tcPr>
            <w:tcW w:type="dxa" w:w="4252"/>
            <w:shd w:val="clear" w:color="auto" w:fill="F9FAFB"/>
          </w:tcPr>
          <w:p>
            <w:r>
              <w:rPr>
                <w:b w:val="0"/>
                <w:color w:val="111827"/>
                <w:sz w:val="19"/>
              </w:rPr>
              <w:t>Search for a region name</w:t>
            </w:r>
          </w:p>
        </w:tc>
        <w:tc>
          <w:tcPr>
            <w:tcW w:type="dxa" w:w="4706"/>
            <w:shd w:val="clear" w:color="auto" w:fill="F9FAFB"/>
          </w:tcPr>
          <w:p>
            <w:r>
              <w:rPr>
                <w:b w:val="0"/>
                <w:color w:val="374151"/>
                <w:sz w:val="19"/>
              </w:rPr>
              <w:t>The table filters correctly</w:t>
            </w:r>
          </w:p>
        </w:tc>
      </w:tr>
      <w:tr>
        <w:tc>
          <w:tcPr>
            <w:tcW w:type="dxa" w:w="794"/>
            <w:shd w:val="clear" w:color="auto" w:fill="FFFFFF"/>
          </w:tcPr>
          <w:p>
            <w:r>
              <w:rPr>
                <w:b/>
                <w:color w:val="6B7280"/>
                <w:sz w:val="17"/>
              </w:rPr>
              <w:t>11.9</w:t>
            </w:r>
          </w:p>
        </w:tc>
        <w:tc>
          <w:tcPr>
            <w:tcW w:type="dxa" w:w="4252"/>
            <w:shd w:val="clear" w:color="auto" w:fill="FFFFFF"/>
          </w:tcPr>
          <w:p>
            <w:r>
              <w:rPr>
                <w:b w:val="0"/>
                <w:color w:val="111827"/>
                <w:sz w:val="19"/>
              </w:rPr>
              <w:t>Click "Top Earners &amp; Spenders" sub-tab</w:t>
            </w:r>
          </w:p>
        </w:tc>
        <w:tc>
          <w:tcPr>
            <w:tcW w:type="dxa" w:w="4706"/>
            <w:shd w:val="clear" w:color="auto" w:fill="FFFFFF"/>
          </w:tcPr>
          <w:p>
            <w:r>
              <w:rPr>
                <w:b w:val="0"/>
                <w:color w:val="374151"/>
                <w:sz w:val="19"/>
              </w:rPr>
              <w:t>Two tables side by side: Top Earners on the left, Top Spenders on the right</w:t>
            </w:r>
          </w:p>
        </w:tc>
      </w:tr>
      <w:tr>
        <w:tc>
          <w:tcPr>
            <w:tcW w:type="dxa" w:w="794"/>
            <w:shd w:val="clear" w:color="auto" w:fill="F9FAFB"/>
          </w:tcPr>
          <w:p>
            <w:r>
              <w:rPr>
                <w:b/>
                <w:color w:val="6B7280"/>
                <w:sz w:val="17"/>
              </w:rPr>
              <w:t>11.10</w:t>
            </w:r>
          </w:p>
        </w:tc>
        <w:tc>
          <w:tcPr>
            <w:tcW w:type="dxa" w:w="4252"/>
            <w:shd w:val="clear" w:color="auto" w:fill="F9FAFB"/>
          </w:tcPr>
          <w:p>
            <w:r>
              <w:rPr>
                <w:b w:val="0"/>
                <w:color w:val="111827"/>
                <w:sz w:val="19"/>
              </w:rPr>
              <w:t>Look at the bar next to each user's points total</w:t>
            </w:r>
          </w:p>
        </w:tc>
        <w:tc>
          <w:tcPr>
            <w:tcW w:type="dxa" w:w="4706"/>
            <w:shd w:val="clear" w:color="auto" w:fill="F9FAFB"/>
          </w:tcPr>
          <w:p>
            <w:r>
              <w:rPr>
                <w:b w:val="0"/>
                <w:color w:val="374151"/>
                <w:sz w:val="19"/>
              </w:rPr>
              <w:t>The longest bar belongs to the user with the most points — all others are proportionally shorter</w:t>
            </w:r>
          </w:p>
        </w:tc>
      </w:tr>
      <w:tr>
        <w:tc>
          <w:tcPr>
            <w:tcW w:type="dxa" w:w="794"/>
            <w:shd w:val="clear" w:color="auto" w:fill="FFFFFF"/>
          </w:tcPr>
          <w:p>
            <w:r>
              <w:rPr>
                <w:b/>
                <w:color w:val="6B7280"/>
                <w:sz w:val="17"/>
              </w:rPr>
              <w:t>11.11</w:t>
            </w:r>
          </w:p>
        </w:tc>
        <w:tc>
          <w:tcPr>
            <w:tcW w:type="dxa" w:w="4252"/>
            <w:shd w:val="clear" w:color="auto" w:fill="FFFFFF"/>
          </w:tcPr>
          <w:p>
            <w:r>
              <w:rPr>
                <w:b w:val="0"/>
                <w:color w:val="111827"/>
                <w:sz w:val="19"/>
              </w:rPr>
              <w:t>Search by business name in either table</w:t>
            </w:r>
          </w:p>
        </w:tc>
        <w:tc>
          <w:tcPr>
            <w:tcW w:type="dxa" w:w="4706"/>
            <w:shd w:val="clear" w:color="auto" w:fill="FFFFFF"/>
          </w:tcPr>
          <w:p>
            <w:r>
              <w:rPr>
                <w:b w:val="0"/>
                <w:color w:val="374151"/>
                <w:sz w:val="19"/>
              </w:rPr>
              <w:t>Both tables filter independently of each other</w:t>
            </w:r>
          </w:p>
        </w:tc>
      </w:tr>
    </w:tbl>
    <w:p/>
    <w:p/>
    <w:p>
      <w:pPr>
        <w:shd w:val="clear" w:color="auto" w:fill="1a1a2e"/>
      </w:pPr>
      <w:r>
        <w:rPr>
          <w:b/>
          <w:color w:val="10B981"/>
          <w:sz w:val="22"/>
        </w:rPr>
        <w:t xml:space="preserve">  12  </w:t>
      </w:r>
      <w:r>
        <w:rPr>
          <w:b/>
          <w:color w:val="FFFFFF"/>
          <w:sz w:val="26"/>
        </w:rPr>
        <w:t>Growth, Referrals, Liquidity &amp; TX Monitor</w:t>
      </w:r>
    </w:p>
    <w:p>
      <w:pPr>
        <w:shd w:val="clear" w:color="auto" w:fill="2a2a3e"/>
      </w:pPr>
      <w:r>
        <w:rPr>
          <w:color w:val="A0B0C0"/>
          <w:sz w:val="18"/>
        </w:rPr>
        <w:t xml:space="preserve">  Additional analytics and monitoring sections</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12.1</w:t>
            </w:r>
          </w:p>
        </w:tc>
        <w:tc>
          <w:tcPr>
            <w:tcW w:type="dxa" w:w="4252"/>
            <w:shd w:val="clear" w:color="auto" w:fill="FFFFFF"/>
          </w:tcPr>
          <w:p>
            <w:r>
              <w:rPr>
                <w:b w:val="0"/>
                <w:color w:val="111827"/>
                <w:sz w:val="19"/>
              </w:rPr>
              <w:t>Click "Growth &amp; Funnel" → "Funnel"</w:t>
            </w:r>
          </w:p>
        </w:tc>
        <w:tc>
          <w:tcPr>
            <w:tcW w:type="dxa" w:w="4706"/>
            <w:shd w:val="clear" w:color="auto" w:fill="FFFFFF"/>
          </w:tcPr>
          <w:p>
            <w:r>
              <w:rPr>
                <w:b w:val="0"/>
                <w:color w:val="374151"/>
                <w:sz w:val="19"/>
              </w:rPr>
              <w:t>A funnel showing the journey from signup to active user with real numbers at each stage</w:t>
            </w:r>
          </w:p>
        </w:tc>
      </w:tr>
      <w:tr>
        <w:tc>
          <w:tcPr>
            <w:tcW w:type="dxa" w:w="794"/>
            <w:shd w:val="clear" w:color="auto" w:fill="F9FAFB"/>
          </w:tcPr>
          <w:p>
            <w:r>
              <w:rPr>
                <w:b/>
                <w:color w:val="6B7280"/>
                <w:sz w:val="17"/>
              </w:rPr>
              <w:t>12.2</w:t>
            </w:r>
          </w:p>
        </w:tc>
        <w:tc>
          <w:tcPr>
            <w:tcW w:type="dxa" w:w="4252"/>
            <w:shd w:val="clear" w:color="auto" w:fill="F9FAFB"/>
          </w:tcPr>
          <w:p>
            <w:r>
              <w:rPr>
                <w:b w:val="0"/>
                <w:color w:val="111827"/>
                <w:sz w:val="19"/>
              </w:rPr>
              <w:t>Click "Monthly Active" sub-tab</w:t>
            </w:r>
          </w:p>
        </w:tc>
        <w:tc>
          <w:tcPr>
            <w:tcW w:type="dxa" w:w="4706"/>
            <w:shd w:val="clear" w:color="auto" w:fill="F9FAFB"/>
          </w:tcPr>
          <w:p>
            <w:r>
              <w:rPr>
                <w:b w:val="0"/>
                <w:color w:val="374151"/>
                <w:sz w:val="19"/>
              </w:rPr>
              <w:t>A chart showing how many users were active each month</w:t>
            </w:r>
          </w:p>
        </w:tc>
      </w:tr>
      <w:tr>
        <w:tc>
          <w:tcPr>
            <w:tcW w:type="dxa" w:w="794"/>
            <w:shd w:val="clear" w:color="auto" w:fill="FFFFFF"/>
          </w:tcPr>
          <w:p>
            <w:r>
              <w:rPr>
                <w:b/>
                <w:color w:val="6B7280"/>
                <w:sz w:val="17"/>
              </w:rPr>
              <w:t>12.3</w:t>
            </w:r>
          </w:p>
        </w:tc>
        <w:tc>
          <w:tcPr>
            <w:tcW w:type="dxa" w:w="4252"/>
            <w:shd w:val="clear" w:color="auto" w:fill="FFFFFF"/>
          </w:tcPr>
          <w:p>
            <w:r>
              <w:rPr>
                <w:b w:val="0"/>
                <w:color w:val="111827"/>
                <w:sz w:val="19"/>
              </w:rPr>
              <w:t>Click "Referrals" → "Overview"</w:t>
            </w:r>
          </w:p>
        </w:tc>
        <w:tc>
          <w:tcPr>
            <w:tcW w:type="dxa" w:w="4706"/>
            <w:shd w:val="clear" w:color="auto" w:fill="FFFFFF"/>
          </w:tcPr>
          <w:p>
            <w:r>
              <w:rPr>
                <w:b w:val="0"/>
                <w:color w:val="374151"/>
                <w:sz w:val="19"/>
              </w:rPr>
              <w:t>Summary stats for the referral programme</w:t>
            </w:r>
          </w:p>
        </w:tc>
      </w:tr>
      <w:tr>
        <w:tc>
          <w:tcPr>
            <w:tcW w:type="dxa" w:w="794"/>
            <w:shd w:val="clear" w:color="auto" w:fill="F9FAFB"/>
          </w:tcPr>
          <w:p>
            <w:r>
              <w:rPr>
                <w:b/>
                <w:color w:val="6B7280"/>
                <w:sz w:val="17"/>
              </w:rPr>
              <w:t>12.4</w:t>
            </w:r>
          </w:p>
        </w:tc>
        <w:tc>
          <w:tcPr>
            <w:tcW w:type="dxa" w:w="4252"/>
            <w:shd w:val="clear" w:color="auto" w:fill="F9FAFB"/>
          </w:tcPr>
          <w:p>
            <w:r>
              <w:rPr>
                <w:b w:val="0"/>
                <w:color w:val="111827"/>
                <w:sz w:val="19"/>
              </w:rPr>
              <w:t>Click "Referrers" sub-tab</w:t>
            </w:r>
          </w:p>
        </w:tc>
        <w:tc>
          <w:tcPr>
            <w:tcW w:type="dxa" w:w="4706"/>
            <w:shd w:val="clear" w:color="auto" w:fill="F9FAFB"/>
          </w:tcPr>
          <w:p>
            <w:r>
              <w:rPr>
                <w:b w:val="0"/>
                <w:color w:val="374151"/>
                <w:sz w:val="19"/>
              </w:rPr>
              <w:t>A list of users who have referred others with their referral counts</w:t>
            </w:r>
          </w:p>
        </w:tc>
      </w:tr>
      <w:tr>
        <w:tc>
          <w:tcPr>
            <w:tcW w:type="dxa" w:w="794"/>
            <w:shd w:val="clear" w:color="auto" w:fill="FFFFFF"/>
          </w:tcPr>
          <w:p>
            <w:r>
              <w:rPr>
                <w:b/>
                <w:color w:val="6B7280"/>
                <w:sz w:val="17"/>
              </w:rPr>
              <w:t>12.5</w:t>
            </w:r>
          </w:p>
        </w:tc>
        <w:tc>
          <w:tcPr>
            <w:tcW w:type="dxa" w:w="4252"/>
            <w:shd w:val="clear" w:color="auto" w:fill="FFFFFF"/>
          </w:tcPr>
          <w:p>
            <w:r>
              <w:rPr>
                <w:b w:val="0"/>
                <w:color w:val="111827"/>
                <w:sz w:val="19"/>
              </w:rPr>
              <w:t>Click "Liquidity" → "Overview"</w:t>
            </w:r>
          </w:p>
        </w:tc>
        <w:tc>
          <w:tcPr>
            <w:tcW w:type="dxa" w:w="4706"/>
            <w:shd w:val="clear" w:color="auto" w:fill="FFFFFF"/>
          </w:tcPr>
          <w:p>
            <w:r>
              <w:rPr>
                <w:b w:val="0"/>
                <w:color w:val="374151"/>
                <w:sz w:val="19"/>
              </w:rPr>
              <w:t>Shows the total positive credit pool vs negative exposure</w:t>
            </w:r>
          </w:p>
        </w:tc>
      </w:tr>
      <w:tr>
        <w:tc>
          <w:tcPr>
            <w:tcW w:type="dxa" w:w="794"/>
            <w:shd w:val="clear" w:color="auto" w:fill="F9FAFB"/>
          </w:tcPr>
          <w:p>
            <w:r>
              <w:rPr>
                <w:b/>
                <w:color w:val="6B7280"/>
                <w:sz w:val="17"/>
              </w:rPr>
              <w:t>12.6</w:t>
            </w:r>
          </w:p>
        </w:tc>
        <w:tc>
          <w:tcPr>
            <w:tcW w:type="dxa" w:w="4252"/>
            <w:shd w:val="clear" w:color="auto" w:fill="F9FAFB"/>
          </w:tcPr>
          <w:p>
            <w:r>
              <w:rPr>
                <w:b w:val="0"/>
                <w:color w:val="111827"/>
                <w:sz w:val="19"/>
              </w:rPr>
              <w:t>Click "Dormant Credits" sub-tab</w:t>
            </w:r>
          </w:p>
        </w:tc>
        <w:tc>
          <w:tcPr>
            <w:tcW w:type="dxa" w:w="4706"/>
            <w:shd w:val="clear" w:color="auto" w:fill="F9FAFB"/>
          </w:tcPr>
          <w:p>
            <w:r>
              <w:rPr>
                <w:b w:val="0"/>
                <w:color w:val="374151"/>
                <w:sz w:val="19"/>
              </w:rPr>
              <w:t>Users with credits but no recent activity are listed</w:t>
            </w:r>
          </w:p>
        </w:tc>
      </w:tr>
      <w:tr>
        <w:tc>
          <w:tcPr>
            <w:tcW w:type="dxa" w:w="794"/>
            <w:shd w:val="clear" w:color="auto" w:fill="FFFFFF"/>
          </w:tcPr>
          <w:p>
            <w:r>
              <w:rPr>
                <w:b/>
                <w:color w:val="6B7280"/>
                <w:sz w:val="17"/>
              </w:rPr>
              <w:t>12.7</w:t>
            </w:r>
          </w:p>
        </w:tc>
        <w:tc>
          <w:tcPr>
            <w:tcW w:type="dxa" w:w="4252"/>
            <w:shd w:val="clear" w:color="auto" w:fill="FFFFFF"/>
          </w:tcPr>
          <w:p>
            <w:r>
              <w:rPr>
                <w:b w:val="0"/>
                <w:color w:val="111827"/>
                <w:sz w:val="19"/>
              </w:rPr>
              <w:t>Click "TX Monitor" → "All Transactions"</w:t>
            </w:r>
          </w:p>
        </w:tc>
        <w:tc>
          <w:tcPr>
            <w:tcW w:type="dxa" w:w="4706"/>
            <w:shd w:val="clear" w:color="auto" w:fill="FFFFFF"/>
          </w:tcPr>
          <w:p>
            <w:r>
              <w:rPr>
                <w:b w:val="0"/>
                <w:color w:val="374151"/>
                <w:sz w:val="19"/>
              </w:rPr>
              <w:t>A combined list of all POS and barter transactions</w:t>
            </w:r>
          </w:p>
        </w:tc>
      </w:tr>
      <w:tr>
        <w:tc>
          <w:tcPr>
            <w:tcW w:type="dxa" w:w="794"/>
            <w:shd w:val="clear" w:color="auto" w:fill="F9FAFB"/>
          </w:tcPr>
          <w:p>
            <w:r>
              <w:rPr>
                <w:b/>
                <w:color w:val="6B7280"/>
                <w:sz w:val="17"/>
              </w:rPr>
              <w:t>12.8</w:t>
            </w:r>
          </w:p>
        </w:tc>
        <w:tc>
          <w:tcPr>
            <w:tcW w:type="dxa" w:w="4252"/>
            <w:shd w:val="clear" w:color="auto" w:fill="F9FAFB"/>
          </w:tcPr>
          <w:p>
            <w:r>
              <w:rPr>
                <w:b w:val="0"/>
                <w:color w:val="111827"/>
                <w:sz w:val="19"/>
              </w:rPr>
              <w:t>Click "Flags &amp; Fraud" sub-tab</w:t>
            </w:r>
          </w:p>
        </w:tc>
        <w:tc>
          <w:tcPr>
            <w:tcW w:type="dxa" w:w="4706"/>
            <w:shd w:val="clear" w:color="auto" w:fill="F9FAFB"/>
          </w:tcPr>
          <w:p>
            <w:r>
              <w:rPr>
                <w:b w:val="0"/>
                <w:color w:val="374151"/>
                <w:sz w:val="19"/>
              </w:rPr>
              <w:t>Any flagged or suspicious transactions appear here</w:t>
            </w:r>
          </w:p>
        </w:tc>
      </w:tr>
    </w:tbl>
    <w:p/>
    <w:p/>
    <w:p>
      <w:pPr>
        <w:shd w:val="clear" w:color="auto" w:fill="1a1a2e"/>
      </w:pPr>
      <w:r>
        <w:rPr>
          <w:b/>
          <w:color w:val="10B981"/>
          <w:sz w:val="22"/>
        </w:rPr>
        <w:t xml:space="preserve">  13  </w:t>
      </w:r>
      <w:r>
        <w:rPr>
          <w:b/>
          <w:color w:val="FFFFFF"/>
          <w:sz w:val="26"/>
        </w:rPr>
        <w:t>General Behaviour — Check on Every Section</w:t>
      </w:r>
    </w:p>
    <w:p>
      <w:pPr>
        <w:shd w:val="clear" w:color="auto" w:fill="2a2a3e"/>
      </w:pPr>
      <w:r>
        <w:rPr>
          <w:color w:val="A0B0C0"/>
          <w:sz w:val="18"/>
        </w:rPr>
        <w:t xml:space="preserve">  These apply everywhere across the admin panel</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13.1</w:t>
            </w:r>
          </w:p>
        </w:tc>
        <w:tc>
          <w:tcPr>
            <w:tcW w:type="dxa" w:w="4252"/>
            <w:shd w:val="clear" w:color="auto" w:fill="FFFFFF"/>
          </w:tcPr>
          <w:p>
            <w:r>
              <w:rPr>
                <w:b w:val="0"/>
                <w:color w:val="111827"/>
                <w:sz w:val="19"/>
              </w:rPr>
              <w:t>While any section is loading data</w:t>
            </w:r>
          </w:p>
        </w:tc>
        <w:tc>
          <w:tcPr>
            <w:tcW w:type="dxa" w:w="4706"/>
            <w:shd w:val="clear" w:color="auto" w:fill="FFFFFF"/>
          </w:tcPr>
          <w:p>
            <w:r>
              <w:rPr>
                <w:b w:val="0"/>
                <w:color w:val="374151"/>
                <w:sz w:val="19"/>
              </w:rPr>
              <w:t>A spinning circle is visible — no blank white area or crash</w:t>
            </w:r>
          </w:p>
        </w:tc>
      </w:tr>
      <w:tr>
        <w:tc>
          <w:tcPr>
            <w:tcW w:type="dxa" w:w="794"/>
            <w:shd w:val="clear" w:color="auto" w:fill="F9FAFB"/>
          </w:tcPr>
          <w:p>
            <w:r>
              <w:rPr>
                <w:b/>
                <w:color w:val="6B7280"/>
                <w:sz w:val="17"/>
              </w:rPr>
              <w:t>13.2</w:t>
            </w:r>
          </w:p>
        </w:tc>
        <w:tc>
          <w:tcPr>
            <w:tcW w:type="dxa" w:w="4252"/>
            <w:shd w:val="clear" w:color="auto" w:fill="F9FAFB"/>
          </w:tcPr>
          <w:p>
            <w:r>
              <w:rPr>
                <w:b w:val="0"/>
                <w:color w:val="111827"/>
                <w:sz w:val="19"/>
              </w:rPr>
              <w:t>When a table has no data at all</w:t>
            </w:r>
          </w:p>
        </w:tc>
        <w:tc>
          <w:tcPr>
            <w:tcW w:type="dxa" w:w="4706"/>
            <w:shd w:val="clear" w:color="auto" w:fill="F9FAFB"/>
          </w:tcPr>
          <w:p>
            <w:r>
              <w:rPr>
                <w:b w:val="0"/>
                <w:color w:val="374151"/>
                <w:sz w:val="19"/>
              </w:rPr>
              <w:t>A friendly message like "No results found" — not a broken or empty screen</w:t>
            </w:r>
          </w:p>
        </w:tc>
      </w:tr>
      <w:tr>
        <w:tc>
          <w:tcPr>
            <w:tcW w:type="dxa" w:w="794"/>
            <w:shd w:val="clear" w:color="auto" w:fill="FFFFFF"/>
          </w:tcPr>
          <w:p>
            <w:r>
              <w:rPr>
                <w:b/>
                <w:color w:val="6B7280"/>
                <w:sz w:val="17"/>
              </w:rPr>
              <w:t>13.3</w:t>
            </w:r>
          </w:p>
        </w:tc>
        <w:tc>
          <w:tcPr>
            <w:tcW w:type="dxa" w:w="4252"/>
            <w:shd w:val="clear" w:color="auto" w:fill="FFFFFF"/>
          </w:tcPr>
          <w:p>
            <w:r>
              <w:rPr>
                <w:b w:val="0"/>
                <w:color w:val="111827"/>
                <w:sz w:val="19"/>
              </w:rPr>
              <w:t>Type something in any search box</w:t>
            </w:r>
          </w:p>
        </w:tc>
        <w:tc>
          <w:tcPr>
            <w:tcW w:type="dxa" w:w="4706"/>
            <w:shd w:val="clear" w:color="auto" w:fill="FFFFFF"/>
          </w:tcPr>
          <w:p>
            <w:r>
              <w:rPr>
                <w:b w:val="0"/>
                <w:color w:val="374151"/>
                <w:sz w:val="19"/>
              </w:rPr>
              <w:t>Results filter immediately as you type — no need to press Enter</w:t>
            </w:r>
          </w:p>
        </w:tc>
      </w:tr>
      <w:tr>
        <w:tc>
          <w:tcPr>
            <w:tcW w:type="dxa" w:w="794"/>
            <w:shd w:val="clear" w:color="auto" w:fill="F9FAFB"/>
          </w:tcPr>
          <w:p>
            <w:r>
              <w:rPr>
                <w:b/>
                <w:color w:val="6B7280"/>
                <w:sz w:val="17"/>
              </w:rPr>
              <w:t>13.4</w:t>
            </w:r>
          </w:p>
        </w:tc>
        <w:tc>
          <w:tcPr>
            <w:tcW w:type="dxa" w:w="4252"/>
            <w:shd w:val="clear" w:color="auto" w:fill="F9FAFB"/>
          </w:tcPr>
          <w:p>
            <w:r>
              <w:rPr>
                <w:b w:val="0"/>
                <w:color w:val="111827"/>
                <w:sz w:val="19"/>
              </w:rPr>
              <w:t>Clear any search box completely</w:t>
            </w:r>
          </w:p>
        </w:tc>
        <w:tc>
          <w:tcPr>
            <w:tcW w:type="dxa" w:w="4706"/>
            <w:shd w:val="clear" w:color="auto" w:fill="F9FAFB"/>
          </w:tcPr>
          <w:p>
            <w:r>
              <w:rPr>
                <w:b w:val="0"/>
                <w:color w:val="374151"/>
                <w:sz w:val="19"/>
              </w:rPr>
              <w:t>All rows return — nothing stays filtered</w:t>
            </w:r>
          </w:p>
        </w:tc>
      </w:tr>
      <w:tr>
        <w:tc>
          <w:tcPr>
            <w:tcW w:type="dxa" w:w="794"/>
            <w:shd w:val="clear" w:color="auto" w:fill="FFFFFF"/>
          </w:tcPr>
          <w:p>
            <w:r>
              <w:rPr>
                <w:b/>
                <w:color w:val="6B7280"/>
                <w:sz w:val="17"/>
              </w:rPr>
              <w:t>13.5</w:t>
            </w:r>
          </w:p>
        </w:tc>
        <w:tc>
          <w:tcPr>
            <w:tcW w:type="dxa" w:w="4252"/>
            <w:shd w:val="clear" w:color="auto" w:fill="FFFFFF"/>
          </w:tcPr>
          <w:p>
            <w:r>
              <w:rPr>
                <w:b w:val="0"/>
                <w:color w:val="111827"/>
                <w:sz w:val="19"/>
              </w:rPr>
              <w:t>When a table has more than 10 rows</w:t>
            </w:r>
          </w:p>
        </w:tc>
        <w:tc>
          <w:tcPr>
            <w:tcW w:type="dxa" w:w="4706"/>
            <w:shd w:val="clear" w:color="auto" w:fill="FFFFFF"/>
          </w:tcPr>
          <w:p>
            <w:r>
              <w:rPr>
                <w:b w:val="0"/>
                <w:color w:val="374151"/>
                <w:sz w:val="19"/>
              </w:rPr>
              <w:t>Page 1, 2, 3… buttons appear at the bottom of the table</w:t>
            </w:r>
          </w:p>
        </w:tc>
      </w:tr>
      <w:tr>
        <w:tc>
          <w:tcPr>
            <w:tcW w:type="dxa" w:w="794"/>
            <w:shd w:val="clear" w:color="auto" w:fill="F9FAFB"/>
          </w:tcPr>
          <w:p>
            <w:r>
              <w:rPr>
                <w:b/>
                <w:color w:val="6B7280"/>
                <w:sz w:val="17"/>
              </w:rPr>
              <w:t>13.6</w:t>
            </w:r>
          </w:p>
        </w:tc>
        <w:tc>
          <w:tcPr>
            <w:tcW w:type="dxa" w:w="4252"/>
            <w:shd w:val="clear" w:color="auto" w:fill="F9FAFB"/>
          </w:tcPr>
          <w:p>
            <w:r>
              <w:rPr>
                <w:b w:val="0"/>
                <w:color w:val="111827"/>
                <w:sz w:val="19"/>
              </w:rPr>
              <w:t>Navigate to the last page of a large table</w:t>
            </w:r>
          </w:p>
        </w:tc>
        <w:tc>
          <w:tcPr>
            <w:tcW w:type="dxa" w:w="4706"/>
            <w:shd w:val="clear" w:color="auto" w:fill="F9FAFB"/>
          </w:tcPr>
          <w:p>
            <w:r>
              <w:rPr>
                <w:b w:val="0"/>
                <w:color w:val="374151"/>
                <w:sz w:val="19"/>
              </w:rPr>
              <w:t>Only the remaining rows are shown (e.g. 23 rows total → page 3 shows 3 rows)</w:t>
            </w:r>
          </w:p>
        </w:tc>
      </w:tr>
      <w:tr>
        <w:tc>
          <w:tcPr>
            <w:tcW w:type="dxa" w:w="794"/>
            <w:shd w:val="clear" w:color="auto" w:fill="FFFFFF"/>
          </w:tcPr>
          <w:p>
            <w:r>
              <w:rPr>
                <w:b/>
                <w:color w:val="6B7280"/>
                <w:sz w:val="17"/>
              </w:rPr>
              <w:t>13.7</w:t>
            </w:r>
          </w:p>
        </w:tc>
        <w:tc>
          <w:tcPr>
            <w:tcW w:type="dxa" w:w="4252"/>
            <w:shd w:val="clear" w:color="auto" w:fill="FFFFFF"/>
          </w:tcPr>
          <w:p>
            <w:r>
              <w:rPr>
                <w:b w:val="0"/>
                <w:color w:val="111827"/>
                <w:sz w:val="19"/>
              </w:rPr>
              <w:t>Click Save on any editable row</w:t>
            </w:r>
          </w:p>
        </w:tc>
        <w:tc>
          <w:tcPr>
            <w:tcW w:type="dxa" w:w="4706"/>
            <w:shd w:val="clear" w:color="auto" w:fill="FFFFFF"/>
          </w:tcPr>
          <w:p>
            <w:r>
              <w:rPr>
                <w:b w:val="0"/>
                <w:color w:val="374151"/>
                <w:sz w:val="19"/>
              </w:rPr>
              <w:t>A brief loading indicator appears then disappears — no crash</w:t>
            </w:r>
          </w:p>
        </w:tc>
      </w:tr>
      <w:tr>
        <w:tc>
          <w:tcPr>
            <w:tcW w:type="dxa" w:w="794"/>
            <w:shd w:val="clear" w:color="auto" w:fill="F9FAFB"/>
          </w:tcPr>
          <w:p>
            <w:r>
              <w:rPr>
                <w:b/>
                <w:color w:val="6B7280"/>
                <w:sz w:val="17"/>
              </w:rPr>
              <w:t>13.8</w:t>
            </w:r>
          </w:p>
        </w:tc>
        <w:tc>
          <w:tcPr>
            <w:tcW w:type="dxa" w:w="4252"/>
            <w:shd w:val="clear" w:color="auto" w:fill="F9FAFB"/>
          </w:tcPr>
          <w:p>
            <w:r>
              <w:rPr>
                <w:b w:val="0"/>
                <w:color w:val="111827"/>
                <w:sz w:val="19"/>
              </w:rPr>
              <w:t>After saving, reload the page and return to that section</w:t>
            </w:r>
          </w:p>
        </w:tc>
        <w:tc>
          <w:tcPr>
            <w:tcW w:type="dxa" w:w="4706"/>
            <w:shd w:val="clear" w:color="auto" w:fill="F9FAFB"/>
          </w:tcPr>
          <w:p>
            <w:r>
              <w:rPr>
                <w:b w:val="0"/>
                <w:color w:val="374151"/>
                <w:sz w:val="19"/>
              </w:rPr>
              <w:t>Your changes are still there — saved to the database</w:t>
            </w:r>
          </w:p>
        </w:tc>
      </w:tr>
      <w:tr>
        <w:tc>
          <w:tcPr>
            <w:tcW w:type="dxa" w:w="794"/>
            <w:shd w:val="clear" w:color="auto" w:fill="FFFFFF"/>
          </w:tcPr>
          <w:p>
            <w:r>
              <w:rPr>
                <w:b/>
                <w:color w:val="6B7280"/>
                <w:sz w:val="17"/>
              </w:rPr>
              <w:t>13.9</w:t>
            </w:r>
          </w:p>
        </w:tc>
        <w:tc>
          <w:tcPr>
            <w:tcW w:type="dxa" w:w="4252"/>
            <w:shd w:val="clear" w:color="auto" w:fill="FFFFFF"/>
          </w:tcPr>
          <w:p>
            <w:r>
              <w:rPr>
                <w:b w:val="0"/>
                <w:color w:val="111827"/>
                <w:sz w:val="19"/>
              </w:rPr>
              <w:t>View the admin panel on a small laptop or tablet</w:t>
            </w:r>
          </w:p>
        </w:tc>
        <w:tc>
          <w:tcPr>
            <w:tcW w:type="dxa" w:w="4706"/>
            <w:shd w:val="clear" w:color="auto" w:fill="FFFFFF"/>
          </w:tcPr>
          <w:p>
            <w:r>
              <w:rPr>
                <w:b w:val="0"/>
                <w:color w:val="374151"/>
                <w:sz w:val="19"/>
              </w:rPr>
              <w:t>The sidebar and content are still usable — nothing is cut off or overlapping</w:t>
            </w:r>
          </w:p>
        </w:tc>
      </w:tr>
    </w:tbl>
    <w:p/>
    <w:p/>
    <w:p>
      <w:pPr>
        <w:shd w:val="clear" w:color="auto" w:fill="1a1a2e"/>
      </w:pPr>
      <w:r>
        <w:rPr>
          <w:b/>
          <w:color w:val="10B981"/>
          <w:sz w:val="22"/>
        </w:rPr>
        <w:t xml:space="preserve">  14  </w:t>
      </w:r>
      <w:r>
        <w:rPr>
          <w:b/>
          <w:color w:val="FFFFFF"/>
          <w:sz w:val="26"/>
        </w:rPr>
        <w:t>Known Limitations</w:t>
      </w:r>
    </w:p>
    <w:p>
      <w:pPr>
        <w:shd w:val="clear" w:color="auto" w:fill="2a2a3e"/>
      </w:pPr>
      <w:r>
        <w:rPr>
          <w:color w:val="A0B0C0"/>
          <w:sz w:val="18"/>
        </w:rPr>
        <w:t xml:space="preserve">  These are existing gaps — not bugs, but features not yet fully built</w:t>
      </w:r>
    </w:p>
    <w:p>
      <w:pPr>
        <w:shd w:val="clear" w:color="auto" w:fill="fff7ed"/>
        <w:ind w:left="170" w:right="170"/>
      </w:pPr>
      <w:r>
        <w:rPr>
          <w:b/>
          <w:color w:val="9A3412"/>
          <w:sz w:val="19"/>
        </w:rPr>
        <w:t xml:space="preserve">○  Evidence upload not in admin panel yet:  </w:t>
      </w:r>
      <w:r>
        <w:rPr>
          <w:color w:val="374151"/>
          <w:sz w:val="19"/>
        </w:rPr>
        <w:t>The Disputes section can display uploaded evidence files, but there is no upload button in the admin panel yet. Files must be added by the developer for now. Planned for a future update.</w:t>
      </w:r>
    </w:p>
    <w:p>
      <w:pPr>
        <w:shd w:val="clear" w:color="auto" w:fill="fff7ed"/>
        <w:ind w:left="170" w:right="170"/>
      </w:pPr>
      <w:r>
        <w:rPr>
          <w:b/>
          <w:color w:val="9A3412"/>
          <w:sz w:val="19"/>
        </w:rPr>
        <w:t xml:space="preserve">○  Data does not update live:  </w:t>
      </w:r>
      <w:r>
        <w:rPr>
          <w:color w:val="374151"/>
          <w:sz w:val="19"/>
        </w:rPr>
        <w:t>The admin panel does not automatically refresh when new data arrives. Reload the page or click the Refresh button to see the latest information.</w:t>
      </w:r>
    </w:p>
    <w:p>
      <w:pPr>
        <w:shd w:val="clear" w:color="auto" w:fill="fff7ed"/>
        <w:ind w:left="170" w:right="170"/>
      </w:pPr>
      <w:r>
        <w:rPr>
          <w:b/>
          <w:color w:val="9A3412"/>
          <w:sz w:val="19"/>
        </w:rPr>
        <w:t xml:space="preserve">○  Some sync errors may not appear in System Health:  </w:t>
      </w:r>
      <w:r>
        <w:rPr>
          <w:color w:val="374151"/>
          <w:sz w:val="19"/>
        </w:rPr>
        <w:t>If a product sync crashes unexpectedly mid-process, the error might only appear in a developer log and not in the System Health section. The developer is aware of this.</w:t>
      </w:r>
    </w:p>
    <w:p>
      <w:pPr>
        <w:shd w:val="clear" w:color="auto" w:fill="fff7ed"/>
        <w:ind w:left="170" w:right="170"/>
      </w:pPr>
      <w:r>
        <w:rPr>
          <w:b/>
          <w:color w:val="9A3412"/>
          <w:sz w:val="19"/>
        </w:rPr>
        <w:t xml:space="preserve">○  Security PIN stored without encryption:  </w:t>
      </w:r>
      <w:r>
        <w:rPr>
          <w:color w:val="374151"/>
          <w:sz w:val="19"/>
        </w:rPr>
        <w:t>The merchant POS security PIN is currently stored without encryption. This is a known issue to be fixed in a future update.</w:t>
      </w:r>
    </w:p>
    <w:p/>
    <w:p/>
    <w:p>
      <w:pPr>
        <w:shd w:val="clear" w:color="auto" w:fill="1a1a2e"/>
      </w:pPr>
      <w:r>
        <w:rPr>
          <w:b/>
          <w:color w:val="10B981"/>
          <w:sz w:val="22"/>
        </w:rPr>
        <w:t xml:space="preserve">  15  </w:t>
      </w:r>
      <w:r>
        <w:rPr>
          <w:b/>
          <w:color w:val="FFFFFF"/>
          <w:sz w:val="26"/>
        </w:rPr>
        <w:t>How to Report a Problem</w:t>
      </w:r>
    </w:p>
    <w:p>
      <w:pPr>
        <w:shd w:val="clear" w:color="auto" w:fill="2a2a3e"/>
      </w:pPr>
      <w:r>
        <w:rPr>
          <w:color w:val="A0B0C0"/>
          <w:sz w:val="18"/>
        </w:rPr>
        <w:t xml:space="preserve">  If something does not work as expected</w:t>
      </w:r>
    </w:p>
    <w:tbl>
      <w:tblPr>
        <w:tblStyle w:val="TableGrid"/>
        <w:tblW w:type="auto" w:w="0"/>
        <w:jc w:val="center"/>
        <w:tblLook w:firstColumn="1" w:firstRow="1" w:lastColumn="0" w:lastRow="0" w:noHBand="0" w:noVBand="1" w:val="04A0"/>
      </w:tblPr>
      <w:tblGrid>
        <w:gridCol w:w="3135"/>
        <w:gridCol w:w="3135"/>
        <w:gridCol w:w="3135"/>
      </w:tblGrid>
      <w:tr>
        <w:tc>
          <w:tcPr>
            <w:tcW w:type="dxa" w:w="794"/>
            <w:shd w:val="clear" w:color="auto" w:fill="1a1a2e"/>
          </w:tcPr>
          <w:p>
            <w:r>
              <w:rPr>
                <w:b/>
                <w:color w:val="FFFFFF"/>
                <w:sz w:val="18"/>
              </w:rPr>
              <w:t>#</w:t>
            </w:r>
          </w:p>
        </w:tc>
        <w:tc>
          <w:tcPr>
            <w:tcW w:type="dxa" w:w="4252"/>
            <w:shd w:val="clear" w:color="auto" w:fill="1a1a2e"/>
          </w:tcPr>
          <w:p>
            <w:r>
              <w:rPr>
                <w:b/>
                <w:color w:val="FFFFFF"/>
                <w:sz w:val="18"/>
              </w:rPr>
              <w:t>What to do</w:t>
            </w:r>
          </w:p>
        </w:tc>
        <w:tc>
          <w:tcPr>
            <w:tcW w:type="dxa" w:w="4706"/>
            <w:shd w:val="clear" w:color="auto" w:fill="1a1a2e"/>
          </w:tcPr>
          <w:p>
            <w:r>
              <w:rPr>
                <w:b/>
                <w:color w:val="FFFFFF"/>
                <w:sz w:val="18"/>
              </w:rPr>
              <w:t>What you should see</w:t>
            </w:r>
          </w:p>
        </w:tc>
      </w:tr>
      <w:tr>
        <w:tc>
          <w:tcPr>
            <w:tcW w:type="dxa" w:w="794"/>
            <w:shd w:val="clear" w:color="auto" w:fill="FFFFFF"/>
          </w:tcPr>
          <w:p>
            <w:r>
              <w:rPr>
                <w:b/>
                <w:color w:val="6B7280"/>
                <w:sz w:val="17"/>
              </w:rPr>
              <w:t>Step 1</w:t>
            </w:r>
          </w:p>
        </w:tc>
        <w:tc>
          <w:tcPr>
            <w:tcW w:type="dxa" w:w="4252"/>
            <w:shd w:val="clear" w:color="auto" w:fill="FFFFFF"/>
          </w:tcPr>
          <w:p>
            <w:r>
              <w:rPr>
                <w:b w:val="0"/>
                <w:color w:val="111827"/>
                <w:sz w:val="19"/>
              </w:rPr>
              <w:t>Note the test number</w:t>
            </w:r>
          </w:p>
        </w:tc>
        <w:tc>
          <w:tcPr>
            <w:tcW w:type="dxa" w:w="4706"/>
            <w:shd w:val="clear" w:color="auto" w:fill="FFFFFF"/>
          </w:tcPr>
          <w:p>
            <w:r>
              <w:rPr>
                <w:b w:val="0"/>
                <w:color w:val="374151"/>
                <w:sz w:val="19"/>
              </w:rPr>
              <w:t>For example: "Test 10.6 failed — the admin note was not saved after reloading."</w:t>
            </w:r>
          </w:p>
        </w:tc>
      </w:tr>
      <w:tr>
        <w:tc>
          <w:tcPr>
            <w:tcW w:type="dxa" w:w="794"/>
            <w:shd w:val="clear" w:color="auto" w:fill="F9FAFB"/>
          </w:tcPr>
          <w:p>
            <w:r>
              <w:rPr>
                <w:b/>
                <w:color w:val="6B7280"/>
                <w:sz w:val="17"/>
              </w:rPr>
              <w:t>Step 2</w:t>
            </w:r>
          </w:p>
        </w:tc>
        <w:tc>
          <w:tcPr>
            <w:tcW w:type="dxa" w:w="4252"/>
            <w:shd w:val="clear" w:color="auto" w:fill="F9FAFB"/>
          </w:tcPr>
          <w:p>
            <w:r>
              <w:rPr>
                <w:b w:val="0"/>
                <w:color w:val="111827"/>
                <w:sz w:val="19"/>
              </w:rPr>
              <w:t>Take a screenshot</w:t>
            </w:r>
          </w:p>
        </w:tc>
        <w:tc>
          <w:tcPr>
            <w:tcW w:type="dxa" w:w="4706"/>
            <w:shd w:val="clear" w:color="auto" w:fill="F9FAFB"/>
          </w:tcPr>
          <w:p>
            <w:r>
              <w:rPr>
                <w:b w:val="0"/>
                <w:color w:val="374151"/>
                <w:sz w:val="19"/>
              </w:rPr>
              <w:t>A screenshot of what you see on screen is very helpful for the developer.</w:t>
            </w:r>
          </w:p>
        </w:tc>
      </w:tr>
      <w:tr>
        <w:tc>
          <w:tcPr>
            <w:tcW w:type="dxa" w:w="794"/>
            <w:shd w:val="clear" w:color="auto" w:fill="FFFFFF"/>
          </w:tcPr>
          <w:p>
            <w:r>
              <w:rPr>
                <w:b/>
                <w:color w:val="6B7280"/>
                <w:sz w:val="17"/>
              </w:rPr>
              <w:t>Step 3</w:t>
            </w:r>
          </w:p>
        </w:tc>
        <w:tc>
          <w:tcPr>
            <w:tcW w:type="dxa" w:w="4252"/>
            <w:shd w:val="clear" w:color="auto" w:fill="FFFFFF"/>
          </w:tcPr>
          <w:p>
            <w:r>
              <w:rPr>
                <w:b w:val="0"/>
                <w:color w:val="111827"/>
                <w:sz w:val="19"/>
              </w:rPr>
              <w:t>Describe what you did</w:t>
            </w:r>
          </w:p>
        </w:tc>
        <w:tc>
          <w:tcPr>
            <w:tcW w:type="dxa" w:w="4706"/>
            <w:shd w:val="clear" w:color="auto" w:fill="FFFFFF"/>
          </w:tcPr>
          <w:p>
            <w:r>
              <w:rPr>
                <w:b w:val="0"/>
                <w:color w:val="374151"/>
                <w:sz w:val="19"/>
              </w:rPr>
              <w:t>Write down the exact steps you followed before the problem appeared.</w:t>
            </w:r>
          </w:p>
        </w:tc>
      </w:tr>
      <w:tr>
        <w:tc>
          <w:tcPr>
            <w:tcW w:type="dxa" w:w="794"/>
            <w:shd w:val="clear" w:color="auto" w:fill="F9FAFB"/>
          </w:tcPr>
          <w:p>
            <w:r>
              <w:rPr>
                <w:b/>
                <w:color w:val="6B7280"/>
                <w:sz w:val="17"/>
              </w:rPr>
              <w:t>Step 4</w:t>
            </w:r>
          </w:p>
        </w:tc>
        <w:tc>
          <w:tcPr>
            <w:tcW w:type="dxa" w:w="4252"/>
            <w:shd w:val="clear" w:color="auto" w:fill="F9FAFB"/>
          </w:tcPr>
          <w:p>
            <w:r>
              <w:rPr>
                <w:b w:val="0"/>
                <w:color w:val="111827"/>
                <w:sz w:val="19"/>
              </w:rPr>
              <w:t>Describe expected vs actual</w:t>
            </w:r>
          </w:p>
        </w:tc>
        <w:tc>
          <w:tcPr>
            <w:tcW w:type="dxa" w:w="4706"/>
            <w:shd w:val="clear" w:color="auto" w:fill="F9FAFB"/>
          </w:tcPr>
          <w:p>
            <w:r>
              <w:rPr>
                <w:b w:val="0"/>
                <w:color w:val="374151"/>
                <w:sz w:val="19"/>
              </w:rPr>
              <w:t>For example: "I expected the note to appear after reloading but the field was empty."</w:t>
            </w:r>
          </w:p>
        </w:tc>
      </w:tr>
    </w:tbl>
    <w:p/>
    <w:p/>
    <w:p>
      <w:pPr>
        <w:jc w:val="center"/>
        <w:shd w:val="clear" w:color="auto" w:fill="f9fafb"/>
      </w:pPr>
      <w:r>
        <w:rPr>
          <w:color w:val="6B7280"/>
          <w:sz w:val="16"/>
        </w:rPr>
        <w:t>SwapShop Admin Panel — Test Guide   ·   For internal use only   ·   March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