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7954" w14:textId="5988EB0D" w:rsidR="00930519" w:rsidRP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National Institute Of</w:t>
      </w:r>
    </w:p>
    <w:p w14:paraId="732D22D5" w14:textId="5C001FFF" w:rsidR="00930519" w:rsidRP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Technology</w:t>
      </w:r>
    </w:p>
    <w:p w14:paraId="7F7522EB" w14:textId="068E2F68" w:rsidR="00645AC0"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Goa</w:t>
      </w:r>
    </w:p>
    <w:p w14:paraId="6B9B2E02" w14:textId="6D86BF15" w:rsid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Pr>
          <w:rFonts w:ascii="Cambria Math" w:eastAsiaTheme="majorEastAsia" w:hAnsi="Cambria Math" w:cstheme="majorBidi"/>
          <w:b/>
          <w:bCs/>
          <w:spacing w:val="-10"/>
          <w:kern w:val="28"/>
          <w:sz w:val="56"/>
          <w:szCs w:val="56"/>
          <w:lang w:val="en-US"/>
        </w:rPr>
        <w:t xml:space="preserve">Assignment </w:t>
      </w:r>
    </w:p>
    <w:p w14:paraId="4EBC178B" w14:textId="219489E0" w:rsid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Pr>
          <w:rFonts w:ascii="Cambria Math" w:eastAsiaTheme="majorEastAsia" w:hAnsi="Cambria Math" w:cstheme="majorBidi"/>
          <w:b/>
          <w:bCs/>
          <w:spacing w:val="-10"/>
          <w:kern w:val="28"/>
          <w:sz w:val="56"/>
          <w:szCs w:val="56"/>
          <w:lang w:val="en-US"/>
        </w:rPr>
        <w:t>Of</w:t>
      </w:r>
    </w:p>
    <w:p w14:paraId="0A16AE94" w14:textId="18C210BE" w:rsid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VLSI Circuit Design</w:t>
      </w:r>
    </w:p>
    <w:p w14:paraId="3AF9CC9E" w14:textId="3B0CE022" w:rsidR="00930519" w:rsidRDefault="00342F40" w:rsidP="004D5F47">
      <w:pPr>
        <w:pStyle w:val="Heading1"/>
        <w:spacing w:line="276" w:lineRule="auto"/>
        <w:jc w:val="center"/>
        <w:rPr>
          <w:lang w:val="en-US"/>
        </w:rPr>
      </w:pPr>
      <w:r>
        <w:rPr>
          <w:lang w:val="en-US"/>
        </w:rPr>
        <w:t>Topic:</w:t>
      </w:r>
      <w:r w:rsidR="00930519">
        <w:rPr>
          <w:lang w:val="en-US"/>
        </w:rPr>
        <w:t xml:space="preserve"> </w:t>
      </w:r>
      <w:r w:rsidR="008B7B7F">
        <w:rPr>
          <w:lang w:val="en-US"/>
        </w:rPr>
        <w:t>Cmos Inverter</w:t>
      </w:r>
    </w:p>
    <w:p w14:paraId="443AA629" w14:textId="77777777" w:rsidR="00930519" w:rsidRPr="00930519" w:rsidRDefault="00930519" w:rsidP="004D5F47">
      <w:pPr>
        <w:spacing w:line="360" w:lineRule="auto"/>
        <w:jc w:val="both"/>
        <w:rPr>
          <w:rStyle w:val="Strong"/>
          <w:lang w:val="en-US"/>
        </w:rPr>
      </w:pPr>
      <w:r w:rsidRPr="00930519">
        <w:rPr>
          <w:rStyle w:val="Strong"/>
          <w:lang w:val="en-US"/>
        </w:rPr>
        <w:t>Submitted To:</w:t>
      </w:r>
    </w:p>
    <w:p w14:paraId="3EDD9007" w14:textId="77777777" w:rsidR="00342F40" w:rsidRDefault="00342F40" w:rsidP="004D5F47">
      <w:pPr>
        <w:spacing w:line="360" w:lineRule="auto"/>
        <w:jc w:val="both"/>
        <w:rPr>
          <w:rStyle w:val="Strong"/>
          <w:lang w:val="en-US"/>
        </w:rPr>
      </w:pPr>
      <w:r w:rsidRPr="00342F40">
        <w:rPr>
          <w:rStyle w:val="Strong"/>
          <w:lang w:val="en-US"/>
        </w:rPr>
        <w:t>Dr. Vasantha M.H.</w:t>
      </w:r>
    </w:p>
    <w:p w14:paraId="78A5F943" w14:textId="2F9CE2D4" w:rsidR="00930519" w:rsidRPr="00930519" w:rsidRDefault="00342F40" w:rsidP="004D5F47">
      <w:pPr>
        <w:spacing w:line="360" w:lineRule="auto"/>
        <w:jc w:val="both"/>
        <w:rPr>
          <w:rStyle w:val="Strong"/>
          <w:lang w:val="en-US"/>
        </w:rPr>
      </w:pPr>
      <w:r w:rsidRPr="00342F40">
        <w:rPr>
          <w:rStyle w:val="Strong"/>
          <w:lang w:val="en-US"/>
        </w:rPr>
        <w:t>Associate Professor</w:t>
      </w:r>
    </w:p>
    <w:p w14:paraId="0B5A779D" w14:textId="12587EF2" w:rsidR="00930519" w:rsidRDefault="00930519" w:rsidP="004D5F47">
      <w:pPr>
        <w:spacing w:line="360" w:lineRule="auto"/>
        <w:jc w:val="both"/>
        <w:rPr>
          <w:rStyle w:val="Strong"/>
          <w:lang w:val="en-US"/>
        </w:rPr>
      </w:pPr>
      <w:r w:rsidRPr="00930519">
        <w:rPr>
          <w:rStyle w:val="Strong"/>
          <w:lang w:val="en-US"/>
        </w:rPr>
        <w:t>Department of Electronics and Communication Eng.</w:t>
      </w:r>
    </w:p>
    <w:p w14:paraId="312482F1" w14:textId="77777777" w:rsidR="00342F40" w:rsidRDefault="00342F40" w:rsidP="004D5F47">
      <w:pPr>
        <w:spacing w:line="360" w:lineRule="auto"/>
        <w:jc w:val="both"/>
        <w:rPr>
          <w:rStyle w:val="Strong"/>
          <w:lang w:val="en-US"/>
        </w:rPr>
      </w:pPr>
    </w:p>
    <w:p w14:paraId="3975B4C0" w14:textId="4F929A17" w:rsidR="00342F40" w:rsidRPr="00342F40" w:rsidRDefault="00342F40" w:rsidP="004D5F47">
      <w:pPr>
        <w:pStyle w:val="Heading2"/>
        <w:spacing w:line="360" w:lineRule="auto"/>
        <w:jc w:val="center"/>
        <w:rPr>
          <w:rStyle w:val="Strong"/>
          <w:lang w:val="en-US"/>
        </w:rPr>
      </w:pPr>
      <w:r w:rsidRPr="00342F40">
        <w:rPr>
          <w:rStyle w:val="Strong"/>
          <w:lang w:val="en-US"/>
        </w:rPr>
        <w:t>Name: Sahil Yadav</w:t>
      </w:r>
    </w:p>
    <w:p w14:paraId="73A40A54" w14:textId="785F66F6" w:rsidR="00342F40" w:rsidRPr="00342F40" w:rsidRDefault="00342F40" w:rsidP="004D5F47">
      <w:pPr>
        <w:pStyle w:val="Heading2"/>
        <w:spacing w:line="360" w:lineRule="auto"/>
        <w:jc w:val="center"/>
        <w:rPr>
          <w:rStyle w:val="Strong"/>
          <w:lang w:val="en-US"/>
        </w:rPr>
      </w:pPr>
      <w:r w:rsidRPr="00342F40">
        <w:rPr>
          <w:rStyle w:val="Strong"/>
          <w:lang w:val="en-US"/>
        </w:rPr>
        <w:t>Roll. No.: 21ECE1039</w:t>
      </w:r>
    </w:p>
    <w:p w14:paraId="772D3DE3" w14:textId="602C7DCA" w:rsidR="00342F40" w:rsidRPr="00342F40" w:rsidRDefault="00342F40" w:rsidP="004D5F47">
      <w:pPr>
        <w:pStyle w:val="Heading2"/>
        <w:spacing w:line="360" w:lineRule="auto"/>
        <w:jc w:val="center"/>
        <w:rPr>
          <w:rStyle w:val="Strong"/>
          <w:lang w:val="en-US"/>
        </w:rPr>
      </w:pPr>
      <w:r w:rsidRPr="00342F40">
        <w:rPr>
          <w:rStyle w:val="Strong"/>
          <w:lang w:val="en-US"/>
        </w:rPr>
        <w:t>Batch No. :1</w:t>
      </w:r>
      <w:r>
        <w:rPr>
          <w:rStyle w:val="Strong"/>
          <w:lang w:val="en-US"/>
        </w:rPr>
        <w:t>4</w:t>
      </w:r>
      <w:r w:rsidRPr="00342F40">
        <w:rPr>
          <w:rStyle w:val="Strong"/>
          <w:lang w:val="en-US"/>
        </w:rPr>
        <w:t>TH</w:t>
      </w:r>
    </w:p>
    <w:p w14:paraId="1DAC1398" w14:textId="6C2989E4" w:rsidR="00342F40" w:rsidRPr="00342F40" w:rsidRDefault="00342F40" w:rsidP="004D5F47">
      <w:pPr>
        <w:pStyle w:val="Heading2"/>
        <w:spacing w:line="360" w:lineRule="auto"/>
        <w:jc w:val="center"/>
        <w:rPr>
          <w:rStyle w:val="Strong"/>
          <w:lang w:val="en-US"/>
        </w:rPr>
      </w:pPr>
      <w:r w:rsidRPr="00342F40">
        <w:rPr>
          <w:rStyle w:val="Strong"/>
          <w:lang w:val="en-US"/>
        </w:rPr>
        <w:t>Department: ECE</w:t>
      </w:r>
    </w:p>
    <w:p w14:paraId="6D7877DF" w14:textId="49C72F7B" w:rsidR="00342F40" w:rsidRPr="00342F40" w:rsidRDefault="00342F40" w:rsidP="004D5F47">
      <w:pPr>
        <w:pStyle w:val="Heading2"/>
        <w:spacing w:line="360" w:lineRule="auto"/>
        <w:jc w:val="center"/>
        <w:rPr>
          <w:rStyle w:val="Strong"/>
          <w:lang w:val="en-US"/>
        </w:rPr>
      </w:pPr>
      <w:r w:rsidRPr="00342F40">
        <w:rPr>
          <w:rStyle w:val="Strong"/>
          <w:lang w:val="en-US"/>
        </w:rPr>
        <w:t xml:space="preserve">Semester: </w:t>
      </w:r>
      <w:r>
        <w:rPr>
          <w:rStyle w:val="Strong"/>
          <w:lang w:val="en-US"/>
        </w:rPr>
        <w:t>7</w:t>
      </w:r>
      <w:r w:rsidRPr="00342F40">
        <w:rPr>
          <w:rStyle w:val="Strong"/>
          <w:lang w:val="en-US"/>
        </w:rPr>
        <w:t>t</w:t>
      </w:r>
      <w:r>
        <w:rPr>
          <w:rStyle w:val="Strong"/>
          <w:lang w:val="en-US"/>
        </w:rPr>
        <w:t>h</w:t>
      </w:r>
      <w:r w:rsidRPr="00342F40">
        <w:rPr>
          <w:rStyle w:val="Strong"/>
          <w:lang w:val="en-US"/>
        </w:rPr>
        <w:t xml:space="preserve"> Semester</w:t>
      </w:r>
    </w:p>
    <w:p w14:paraId="47228749" w14:textId="61C9834A" w:rsidR="00342F40" w:rsidRDefault="00342F40" w:rsidP="004D5F47">
      <w:pPr>
        <w:pStyle w:val="Heading2"/>
        <w:spacing w:line="360" w:lineRule="auto"/>
        <w:jc w:val="center"/>
        <w:rPr>
          <w:rStyle w:val="Strong"/>
          <w:lang w:val="en-US"/>
        </w:rPr>
      </w:pPr>
      <w:r w:rsidRPr="00342F40">
        <w:rPr>
          <w:rStyle w:val="Strong"/>
          <w:lang w:val="en-US"/>
        </w:rPr>
        <w:t xml:space="preserve">Course Code: EC </w:t>
      </w:r>
      <w:r w:rsidRPr="00342F40">
        <w:rPr>
          <w:rStyle w:val="Strong"/>
          <w:rFonts w:hint="cs"/>
          <w:lang w:val="en-US"/>
        </w:rPr>
        <w:t>–</w:t>
      </w:r>
      <w:r w:rsidRPr="00342F40">
        <w:rPr>
          <w:rStyle w:val="Strong"/>
          <w:lang w:val="en-US"/>
        </w:rPr>
        <w:t xml:space="preserve"> </w:t>
      </w:r>
      <w:r>
        <w:rPr>
          <w:rStyle w:val="Strong"/>
          <w:lang w:val="en-US"/>
        </w:rPr>
        <w:t>401</w:t>
      </w:r>
    </w:p>
    <w:p w14:paraId="312C7D44" w14:textId="77777777" w:rsidR="00342F40" w:rsidRDefault="00342F40" w:rsidP="004D5F47">
      <w:pPr>
        <w:spacing w:line="360" w:lineRule="auto"/>
        <w:rPr>
          <w:lang w:val="en-US"/>
        </w:rPr>
      </w:pPr>
    </w:p>
    <w:p w14:paraId="68D3C87E" w14:textId="77777777" w:rsidR="00342F40" w:rsidRDefault="00342F40" w:rsidP="004D5F47">
      <w:pPr>
        <w:spacing w:line="360" w:lineRule="auto"/>
        <w:rPr>
          <w:lang w:val="en-US"/>
        </w:rPr>
      </w:pPr>
    </w:p>
    <w:p w14:paraId="11F7926B" w14:textId="0EAA43A1" w:rsidR="00342F40" w:rsidRDefault="00342F40" w:rsidP="004D5F47">
      <w:pPr>
        <w:spacing w:line="360" w:lineRule="auto"/>
        <w:rPr>
          <w:rStyle w:val="BookTitle"/>
          <w:lang w:val="en-US"/>
        </w:rPr>
      </w:pPr>
      <w:r w:rsidRPr="00342F40">
        <w:rPr>
          <w:rStyle w:val="BookTitle"/>
          <w:lang w:val="en-US"/>
        </w:rPr>
        <w:t xml:space="preserve">Submission Date: </w:t>
      </w:r>
      <w:r w:rsidR="008B7B7F">
        <w:rPr>
          <w:rStyle w:val="BookTitle"/>
          <w:lang w:val="en-US"/>
        </w:rPr>
        <w:t>30</w:t>
      </w:r>
      <w:r w:rsidRPr="00342F40">
        <w:rPr>
          <w:rStyle w:val="BookTitle"/>
          <w:lang w:val="en-US"/>
        </w:rPr>
        <w:t>.0</w:t>
      </w:r>
      <w:r>
        <w:rPr>
          <w:rStyle w:val="BookTitle"/>
          <w:lang w:val="en-US"/>
        </w:rPr>
        <w:t>8</w:t>
      </w:r>
      <w:r w:rsidRPr="00342F40">
        <w:rPr>
          <w:rStyle w:val="BookTitle"/>
          <w:lang w:val="en-US"/>
        </w:rPr>
        <w:t>.202</w:t>
      </w:r>
      <w:r>
        <w:rPr>
          <w:rStyle w:val="BookTitle"/>
          <w:lang w:val="en-US"/>
        </w:rPr>
        <w:t>4</w:t>
      </w:r>
    </w:p>
    <w:p w14:paraId="6A43414D" w14:textId="77777777" w:rsidR="00FE289A" w:rsidRDefault="00FE289A" w:rsidP="004D5F47">
      <w:pPr>
        <w:spacing w:line="276" w:lineRule="auto"/>
        <w:rPr>
          <w:rStyle w:val="BookTitle"/>
          <w:lang w:val="en-US"/>
        </w:rPr>
      </w:pPr>
    </w:p>
    <w:p w14:paraId="296D7BBE" w14:textId="77777777" w:rsidR="00FE289A" w:rsidRDefault="00FE289A" w:rsidP="004D5F47">
      <w:pPr>
        <w:spacing w:line="276" w:lineRule="auto"/>
        <w:rPr>
          <w:rStyle w:val="BookTitle"/>
          <w:lang w:val="en-US"/>
        </w:rPr>
      </w:pPr>
    </w:p>
    <w:p w14:paraId="302504BC" w14:textId="77777777" w:rsidR="004D5F47" w:rsidRDefault="004D5F47" w:rsidP="004D5F47">
      <w:pPr>
        <w:spacing w:line="276" w:lineRule="auto"/>
        <w:rPr>
          <w:rStyle w:val="BookTitle"/>
          <w:lang w:val="en-US"/>
        </w:rPr>
      </w:pPr>
    </w:p>
    <w:p w14:paraId="3655E42E" w14:textId="77777777" w:rsidR="00FE289A" w:rsidRDefault="00FE289A" w:rsidP="00342F40">
      <w:pPr>
        <w:rPr>
          <w:rStyle w:val="BookTitle"/>
          <w:lang w:val="en-US"/>
        </w:rPr>
      </w:pPr>
    </w:p>
    <w:p w14:paraId="39724EC8" w14:textId="04DE78A2" w:rsidR="00946AD8" w:rsidRDefault="002E381E" w:rsidP="00624FCA">
      <w:pPr>
        <w:pStyle w:val="Quote"/>
      </w:pPr>
      <w:bookmarkStart w:id="0" w:name="Aim"/>
      <w:r w:rsidRPr="00ED0C09">
        <w:rPr>
          <w:rStyle w:val="BookTitle"/>
          <w:sz w:val="28"/>
          <w:szCs w:val="28"/>
          <w:lang w:val="en-US"/>
        </w:rPr>
        <w:lastRenderedPageBreak/>
        <w:t>Aim</w:t>
      </w:r>
      <w:r w:rsidRPr="00946AD8">
        <w:rPr>
          <w:rStyle w:val="BookTitle"/>
          <w:sz w:val="20"/>
          <w:szCs w:val="20"/>
          <w:lang w:val="en-US"/>
        </w:rPr>
        <w:t>:</w:t>
      </w:r>
      <w:r w:rsidR="00946AD8">
        <w:rPr>
          <w:rStyle w:val="BookTitle"/>
          <w:lang w:val="en-US"/>
        </w:rPr>
        <w:t xml:space="preserve"> </w:t>
      </w:r>
      <w:bookmarkEnd w:id="0"/>
      <w:r w:rsidR="00946AD8" w:rsidRPr="00946AD8">
        <w:t xml:space="preserve">The aim of this experiment is </w:t>
      </w:r>
      <w:r w:rsidR="00C470E5" w:rsidRPr="00C470E5">
        <w:t>NMOS and PMOS Characteristics (transfer and output characteristics) and analysis</w:t>
      </w:r>
      <w:r w:rsidR="00C470E5">
        <w:t xml:space="preserve"> </w:t>
      </w:r>
      <w:r w:rsidR="00946AD8" w:rsidRPr="00946AD8">
        <w:t>using Cadence simulation software</w:t>
      </w:r>
    </w:p>
    <w:p w14:paraId="0B136170" w14:textId="77777777" w:rsidR="004D5F47" w:rsidRPr="004D5F47" w:rsidRDefault="004D5F47" w:rsidP="004D5F47"/>
    <w:p w14:paraId="54F9BFBF" w14:textId="7AD77DF2" w:rsidR="00624FCA" w:rsidRDefault="00624FCA" w:rsidP="002E381E">
      <w:r w:rsidRPr="00ED0C09">
        <w:rPr>
          <w:b/>
          <w:bCs/>
          <w:sz w:val="28"/>
          <w:szCs w:val="28"/>
        </w:rPr>
        <w:t xml:space="preserve">Tools </w:t>
      </w:r>
      <w:r w:rsidR="002E381E" w:rsidRPr="00ED0C09">
        <w:rPr>
          <w:b/>
          <w:bCs/>
          <w:sz w:val="28"/>
          <w:szCs w:val="28"/>
        </w:rPr>
        <w:t>Used</w:t>
      </w:r>
      <w:r w:rsidR="002E381E">
        <w:t>:</w:t>
      </w:r>
      <w:r>
        <w:t xml:space="preserve"> Cadence Software</w:t>
      </w:r>
    </w:p>
    <w:p w14:paraId="75059ED1" w14:textId="59307179" w:rsidR="00C470E5" w:rsidRDefault="00C470E5" w:rsidP="004D5F47">
      <w:pPr>
        <w:pStyle w:val="Heading3"/>
      </w:pPr>
      <w:r>
        <w:t>Introduciton</w:t>
      </w:r>
    </w:p>
    <w:p w14:paraId="2AE76BF8" w14:textId="77777777" w:rsidR="004D5F47" w:rsidRPr="004D5F47" w:rsidRDefault="004D5F47" w:rsidP="004D5F47"/>
    <w:p w14:paraId="406BD93D" w14:textId="7124DA09" w:rsidR="00A0155A" w:rsidRDefault="00496123" w:rsidP="00C470E5">
      <w:r w:rsidRPr="00496123">
        <w:t>Each transistor consists of a stack of a conducting gate, an insulating layer of silicon dioxide and a semiconductor substrate (body or bulk). Here PMOS and NMOS are connected with gates and drain shorted to each other. Side view is shown in figure 2.</w:t>
      </w:r>
    </w:p>
    <w:p w14:paraId="52D3DF53" w14:textId="77777777" w:rsidR="00A0155A" w:rsidRDefault="00A0155A" w:rsidP="00C470E5"/>
    <w:p w14:paraId="08D3C259" w14:textId="5CCEB2D9" w:rsidR="00A0155A" w:rsidRDefault="00496123" w:rsidP="00C470E5">
      <w:r w:rsidRPr="00496123">
        <w:rPr>
          <w:noProof/>
        </w:rPr>
        <w:drawing>
          <wp:inline distT="0" distB="0" distL="0" distR="0" wp14:anchorId="00B0255F" wp14:editId="7B63F296">
            <wp:extent cx="5731510" cy="22555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55520"/>
                    </a:xfrm>
                    <a:prstGeom prst="rect">
                      <a:avLst/>
                    </a:prstGeom>
                  </pic:spPr>
                </pic:pic>
              </a:graphicData>
            </a:graphic>
          </wp:inline>
        </w:drawing>
      </w:r>
    </w:p>
    <w:p w14:paraId="7C824440" w14:textId="18DB195D" w:rsidR="00496123" w:rsidRDefault="00496123" w:rsidP="00496123">
      <w:pPr>
        <w:ind w:left="1440" w:firstLine="720"/>
      </w:pPr>
      <w:r>
        <w:t>Fig:</w:t>
      </w:r>
      <w:r w:rsidR="00A0155A">
        <w:t xml:space="preserve"> </w:t>
      </w:r>
      <w:r>
        <w:t>Basic MOS Transistor</w:t>
      </w:r>
    </w:p>
    <w:p w14:paraId="4BF844A0" w14:textId="77777777" w:rsidR="00496123" w:rsidRDefault="00496123" w:rsidP="00C470E5"/>
    <w:p w14:paraId="5BB38EFF" w14:textId="77777777" w:rsidR="00496123" w:rsidRDefault="00496123" w:rsidP="00C470E5">
      <w:r>
        <w:t xml:space="preserve">The CMOS inverter is a basic building block for digital circuit </w:t>
      </w:r>
      <w:proofErr w:type="gramStart"/>
      <w:r>
        <w:t>design .As</w:t>
      </w:r>
      <w:proofErr w:type="gramEnd"/>
      <w:r>
        <w:t xml:space="preserve"> Figure 2 shows, the inverter performs the logic operation of A to </w:t>
      </w:r>
      <w:proofErr w:type="spellStart"/>
      <w:r>
        <w:t>Abar</w:t>
      </w:r>
      <w:proofErr w:type="spellEnd"/>
      <w:r>
        <w:t xml:space="preserve"> .When the input to the inverter is connected to ground, the output is pulled to VDD through the PMOS device M2 (and </w:t>
      </w:r>
      <w:proofErr w:type="spellStart"/>
      <w:r>
        <w:t>Ml</w:t>
      </w:r>
      <w:proofErr w:type="spellEnd"/>
      <w:r>
        <w:t xml:space="preserve"> shuts off). When the input terminal is connected to VDD, the output is pulled to ground through the NMOS device </w:t>
      </w:r>
      <w:proofErr w:type="spellStart"/>
      <w:r>
        <w:t>Ml</w:t>
      </w:r>
      <w:proofErr w:type="spellEnd"/>
      <w:r>
        <w:t xml:space="preserve"> (and M2 shuts off</w:t>
      </w:r>
      <w:proofErr w:type="gramStart"/>
      <w:r>
        <w:t>).The</w:t>
      </w:r>
      <w:proofErr w:type="gramEnd"/>
      <w:r>
        <w:t xml:space="preserve"> CMOS inverter has several important characteristics that are addressed in this lab: for example, its output Voltages wings from VDD to ground unlike other logic families that never quite reach the supply levels. Also, the static power dissipation of the CMOS inverter is practically zero, </w:t>
      </w:r>
      <w:proofErr w:type="gramStart"/>
      <w:r>
        <w:t>The</w:t>
      </w:r>
      <w:proofErr w:type="gramEnd"/>
      <w:r>
        <w:t xml:space="preserve"> inverter can be sized to give equal sourcing and sinking capabilities, and the logic Switching threshold can be set by changing the size of the device</w:t>
      </w:r>
      <w:r w:rsidR="00C470E5" w:rsidRPr="00C470E5">
        <w:t>.</w:t>
      </w:r>
    </w:p>
    <w:p w14:paraId="15186E42" w14:textId="77777777" w:rsidR="00496123" w:rsidRDefault="00496123" w:rsidP="00C470E5"/>
    <w:p w14:paraId="7BA52455" w14:textId="587D27B4" w:rsidR="00496123" w:rsidRDefault="00496123" w:rsidP="00C470E5">
      <w:r w:rsidRPr="00496123">
        <w:rPr>
          <w:noProof/>
        </w:rPr>
        <w:drawing>
          <wp:inline distT="0" distB="0" distL="0" distR="0" wp14:anchorId="5469026D" wp14:editId="2864B688">
            <wp:extent cx="5731510" cy="21704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70430"/>
                    </a:xfrm>
                    <a:prstGeom prst="rect">
                      <a:avLst/>
                    </a:prstGeom>
                  </pic:spPr>
                </pic:pic>
              </a:graphicData>
            </a:graphic>
          </wp:inline>
        </w:drawing>
      </w:r>
    </w:p>
    <w:p w14:paraId="2F6A4F68" w14:textId="58194D9F" w:rsidR="00496123" w:rsidRDefault="00496123" w:rsidP="00C470E5">
      <w:r>
        <w:lastRenderedPageBreak/>
        <w:t xml:space="preserve">Fig </w:t>
      </w:r>
      <w:r w:rsidRPr="00496123">
        <w:t>Side view of CMOS Inverter</w:t>
      </w:r>
    </w:p>
    <w:p w14:paraId="4910E637" w14:textId="6D9E4835" w:rsidR="00124FD7" w:rsidRDefault="00496123" w:rsidP="00C470E5">
      <w:r w:rsidRPr="00496123">
        <w:rPr>
          <w:noProof/>
        </w:rPr>
        <w:drawing>
          <wp:inline distT="0" distB="0" distL="0" distR="0" wp14:anchorId="6C44FE1B" wp14:editId="34A822D5">
            <wp:extent cx="5731510" cy="18040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04035"/>
                    </a:xfrm>
                    <a:prstGeom prst="rect">
                      <a:avLst/>
                    </a:prstGeom>
                  </pic:spPr>
                </pic:pic>
              </a:graphicData>
            </a:graphic>
          </wp:inline>
        </w:drawing>
      </w:r>
    </w:p>
    <w:p w14:paraId="0882963C" w14:textId="125FD801" w:rsidR="00124FD7" w:rsidRDefault="00496123" w:rsidP="00C470E5">
      <w:r>
        <w:t xml:space="preserve">Fig </w:t>
      </w:r>
      <w:r w:rsidRPr="00496123">
        <w:t>CMOS Inverter, schematic and logic symbol</w:t>
      </w:r>
    </w:p>
    <w:p w14:paraId="2E47824A" w14:textId="77777777" w:rsidR="00124FD7" w:rsidRDefault="00124FD7" w:rsidP="00C470E5"/>
    <w:p w14:paraId="1D15E9DA" w14:textId="77777777" w:rsidR="00124FD7" w:rsidRDefault="00124FD7" w:rsidP="00C470E5"/>
    <w:p w14:paraId="690BAA99" w14:textId="77777777" w:rsidR="00EC4B54" w:rsidRDefault="00EC4B54" w:rsidP="00C470E5"/>
    <w:p w14:paraId="35FFC700" w14:textId="632CF4CF" w:rsidR="00EC4B54" w:rsidRDefault="00496123" w:rsidP="00C470E5">
      <w:r>
        <w:t xml:space="preserve">As the inverter shown in Figure.4 and the associated transfer characteristic plot. In Region1of the transfer characteristics, the input voltage is sufficiently low (typically less than the threshold voltage of </w:t>
      </w:r>
      <w:proofErr w:type="spellStart"/>
      <w:r>
        <w:t>Ml</w:t>
      </w:r>
      <w:proofErr w:type="spellEnd"/>
      <w:r>
        <w:t xml:space="preserve">), so that </w:t>
      </w:r>
      <w:proofErr w:type="spellStart"/>
      <w:r>
        <w:t>Ml</w:t>
      </w:r>
      <w:proofErr w:type="spellEnd"/>
      <w:r>
        <w:t xml:space="preserve"> is off and M2 is on (</w:t>
      </w:r>
      <w:proofErr w:type="spellStart"/>
      <w:r>
        <w:t>Vsa</w:t>
      </w:r>
      <w:proofErr w:type="spellEnd"/>
      <w:r>
        <w:t xml:space="preserve"> »VTHP). As Vin is increased, both M2 and </w:t>
      </w:r>
      <w:proofErr w:type="spellStart"/>
      <w:r>
        <w:t>Ml</w:t>
      </w:r>
      <w:proofErr w:type="spellEnd"/>
      <w:r>
        <w:t xml:space="preserve"> turn on (region2). Increasing Vin further causes M2 to turnoff and </w:t>
      </w:r>
      <w:proofErr w:type="spellStart"/>
      <w:r>
        <w:t>Ml</w:t>
      </w:r>
      <w:proofErr w:type="spellEnd"/>
      <w:r>
        <w:t xml:space="preserve"> to fully turn on, as shown in region3</w:t>
      </w:r>
    </w:p>
    <w:p w14:paraId="49CD728A" w14:textId="77777777" w:rsidR="00D71286" w:rsidRDefault="00D71286" w:rsidP="00C470E5"/>
    <w:p w14:paraId="56AD29E7" w14:textId="5FBED23B" w:rsidR="00297D50" w:rsidRDefault="00297D50" w:rsidP="00297D50">
      <w:pPr>
        <w:pStyle w:val="Heading3"/>
      </w:pPr>
      <w:r>
        <w:t>principle of operation</w:t>
      </w:r>
      <w:r>
        <w:rPr>
          <w:rStyle w:val="mord"/>
          <w:vanish/>
        </w:rPr>
        <w:t>VC</w:t>
      </w:r>
      <w:r>
        <w:rPr>
          <w:rStyle w:val="vlist-s"/>
          <w:rFonts w:ascii="Arial" w:hAnsi="Arial" w:cs="Arial"/>
          <w:vanish/>
        </w:rPr>
        <w:t>​</w:t>
      </w:r>
      <w:r>
        <w:rPr>
          <w:rStyle w:val="mopen"/>
          <w:vanish/>
        </w:rPr>
        <w:t>(</w:t>
      </w:r>
      <w:r>
        <w:rPr>
          <w:rStyle w:val="mord"/>
          <w:vanish/>
        </w:rPr>
        <w:t>t</w:t>
      </w:r>
      <w:r>
        <w:rPr>
          <w:rStyle w:val="mclose"/>
          <w:vanish/>
        </w:rPr>
        <w:t>)</w:t>
      </w:r>
      <w:r>
        <w:rPr>
          <w:rStyle w:val="mrel"/>
          <w:vanish/>
        </w:rPr>
        <w:t>=</w:t>
      </w:r>
      <w:r>
        <w:rPr>
          <w:rStyle w:val="mord"/>
          <w:vanish/>
        </w:rPr>
        <w:t>Vin</w:t>
      </w:r>
      <w:r>
        <w:rPr>
          <w:rStyle w:val="vlist-s"/>
          <w:rFonts w:ascii="Arial" w:hAnsi="Arial" w:cs="Arial"/>
          <w:vanish/>
        </w:rPr>
        <w:t>​</w:t>
      </w:r>
      <w:r>
        <w:rPr>
          <w:rStyle w:val="mord"/>
          <w:vanish/>
        </w:rPr>
        <w:t>e−RCt</w:t>
      </w:r>
      <w:r>
        <w:rPr>
          <w:rStyle w:val="vlist-s"/>
          <w:rFonts w:ascii="Arial" w:hAnsi="Arial" w:cs="Arial"/>
          <w:vanish/>
        </w:rPr>
        <w:t>​</w:t>
      </w:r>
    </w:p>
    <w:p w14:paraId="69267B0D" w14:textId="44B7D074" w:rsidR="00297D50" w:rsidRPr="00297D50" w:rsidRDefault="00297D50" w:rsidP="00297D50">
      <w:r w:rsidRPr="00297D50">
        <w:t xml:space="preserve">The logic symbol and truth table of ideal inverter is shown in figure given below. Here A is the input and B is the inverted output represented by their node voltages. Using positive logic, the Boolean value of logic 1 is represented by </w:t>
      </w:r>
      <w:proofErr w:type="spellStart"/>
      <w:r w:rsidRPr="00297D50">
        <w:t>Vdd</w:t>
      </w:r>
      <w:proofErr w:type="spellEnd"/>
      <w:r w:rsidRPr="00297D50">
        <w:t xml:space="preserve"> and logic 0 is represented by 0. Vth is the inverter threshold voltage, which is </w:t>
      </w:r>
      <w:proofErr w:type="spellStart"/>
      <w:r w:rsidRPr="00297D50">
        <w:t>Vdd</w:t>
      </w:r>
      <w:proofErr w:type="spellEnd"/>
      <w:r w:rsidRPr="00297D50">
        <w:t xml:space="preserve"> /2, where </w:t>
      </w:r>
      <w:proofErr w:type="spellStart"/>
      <w:r w:rsidRPr="00297D50">
        <w:t>Vdd</w:t>
      </w:r>
      <w:proofErr w:type="spellEnd"/>
      <w:r w:rsidRPr="00297D50">
        <w:t xml:space="preserve"> is the output voltage. The output is switched from 0 to </w:t>
      </w:r>
      <w:proofErr w:type="spellStart"/>
      <w:r w:rsidRPr="00297D50">
        <w:t>Vdd</w:t>
      </w:r>
      <w:proofErr w:type="spellEnd"/>
      <w:r w:rsidRPr="00297D50">
        <w:t xml:space="preserve"> when input is less than Vth. So, for 0&lt;Vin&lt;Vth output is equal to logic 0 input and Vth&lt;Vin&lt; </w:t>
      </w:r>
      <w:proofErr w:type="spellStart"/>
      <w:r w:rsidRPr="00297D50">
        <w:t>Vdd</w:t>
      </w:r>
      <w:proofErr w:type="spellEnd"/>
      <w:r w:rsidRPr="00297D50">
        <w:t xml:space="preserve"> is equal to logic 1 input for inverter</w:t>
      </w:r>
    </w:p>
    <w:p w14:paraId="1C0B4457" w14:textId="5DC3A8C6" w:rsidR="00D71286" w:rsidRDefault="00D71286" w:rsidP="00C470E5"/>
    <w:p w14:paraId="3CCC1EA9" w14:textId="77777777" w:rsidR="00297D50" w:rsidRDefault="00297D50" w:rsidP="00C470E5"/>
    <w:p w14:paraId="71C40536" w14:textId="58980AEE" w:rsidR="00297D50" w:rsidRDefault="00297D50" w:rsidP="00C470E5">
      <w:r w:rsidRPr="00297D50">
        <w:rPr>
          <w:noProof/>
        </w:rPr>
        <w:drawing>
          <wp:inline distT="0" distB="0" distL="0" distR="0" wp14:anchorId="5BE82CAB" wp14:editId="6BD1D0AA">
            <wp:extent cx="5731510" cy="24942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4280"/>
                    </a:xfrm>
                    <a:prstGeom prst="rect">
                      <a:avLst/>
                    </a:prstGeom>
                  </pic:spPr>
                </pic:pic>
              </a:graphicData>
            </a:graphic>
          </wp:inline>
        </w:drawing>
      </w:r>
    </w:p>
    <w:p w14:paraId="3D2F3265" w14:textId="77777777" w:rsidR="00297D50" w:rsidRDefault="00297D50" w:rsidP="00C470E5"/>
    <w:p w14:paraId="6B1AC35F" w14:textId="77777777" w:rsidR="00297D50" w:rsidRDefault="00297D50" w:rsidP="00C470E5"/>
    <w:p w14:paraId="550EEF50" w14:textId="77777777" w:rsidR="00297D50" w:rsidRDefault="00297D50" w:rsidP="00C470E5"/>
    <w:p w14:paraId="4650701F" w14:textId="77777777" w:rsidR="00297D50" w:rsidRDefault="00297D50" w:rsidP="00C470E5"/>
    <w:p w14:paraId="2F5D5E4B" w14:textId="77777777" w:rsidR="00297D50" w:rsidRDefault="00297D50" w:rsidP="00C470E5"/>
    <w:p w14:paraId="4579977A" w14:textId="77777777" w:rsidR="00297D50" w:rsidRDefault="00297D50" w:rsidP="00C470E5"/>
    <w:p w14:paraId="0E1BE2AC" w14:textId="2E505844" w:rsidR="00297D50" w:rsidRDefault="00297D50" w:rsidP="00C470E5">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characteristics shown in the figure are ideal. The generalized circuit structure of an </w:t>
      </w:r>
      <w:proofErr w:type="spellStart"/>
      <w:r>
        <w:rPr>
          <w:rFonts w:ascii="Verdana" w:hAnsi="Verdana"/>
          <w:color w:val="000000"/>
          <w:sz w:val="23"/>
          <w:szCs w:val="23"/>
          <w:shd w:val="clear" w:color="auto" w:fill="FFFFFF"/>
        </w:rPr>
        <w:t>nMOS</w:t>
      </w:r>
      <w:proofErr w:type="spellEnd"/>
      <w:r>
        <w:rPr>
          <w:rFonts w:ascii="Verdana" w:hAnsi="Verdana"/>
          <w:color w:val="000000"/>
          <w:sz w:val="23"/>
          <w:szCs w:val="23"/>
          <w:shd w:val="clear" w:color="auto" w:fill="FFFFFF"/>
        </w:rPr>
        <w:t xml:space="preserve"> inverter is shown in the figure below.</w:t>
      </w:r>
    </w:p>
    <w:p w14:paraId="6634F2BC" w14:textId="77777777" w:rsidR="00297D50" w:rsidRDefault="00297D50" w:rsidP="00C470E5">
      <w:pPr>
        <w:rPr>
          <w:rFonts w:ascii="Verdana" w:hAnsi="Verdana"/>
          <w:color w:val="000000"/>
          <w:sz w:val="23"/>
          <w:szCs w:val="23"/>
          <w:shd w:val="clear" w:color="auto" w:fill="FFFFFF"/>
        </w:rPr>
      </w:pPr>
    </w:p>
    <w:p w14:paraId="7535D395" w14:textId="09C19442" w:rsidR="00297D50" w:rsidRDefault="00297D50" w:rsidP="00C470E5">
      <w:r>
        <w:rPr>
          <w:noProof/>
        </w:rPr>
        <w:drawing>
          <wp:inline distT="0" distB="0" distL="0" distR="0" wp14:anchorId="228C2AED" wp14:editId="1F0B261B">
            <wp:extent cx="4286250" cy="3911600"/>
            <wp:effectExtent l="0" t="0" r="0" b="0"/>
            <wp:docPr id="28" name="Picture 28" descr="Generalize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ized Circ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3911600"/>
                    </a:xfrm>
                    <a:prstGeom prst="rect">
                      <a:avLst/>
                    </a:prstGeom>
                    <a:noFill/>
                    <a:ln>
                      <a:noFill/>
                    </a:ln>
                  </pic:spPr>
                </pic:pic>
              </a:graphicData>
            </a:graphic>
          </wp:inline>
        </w:drawing>
      </w:r>
    </w:p>
    <w:p w14:paraId="2F1AB289" w14:textId="77777777" w:rsidR="00297D50" w:rsidRDefault="00297D50" w:rsidP="00C470E5"/>
    <w:p w14:paraId="6621DE59" w14:textId="77777777" w:rsidR="00297D50" w:rsidRDefault="00297D50" w:rsidP="00C470E5"/>
    <w:p w14:paraId="2C564F16" w14:textId="77777777" w:rsidR="00297D50" w:rsidRDefault="00297D50" w:rsidP="00C470E5"/>
    <w:p w14:paraId="4C3250FC" w14:textId="77777777" w:rsidR="00297D50" w:rsidRDefault="00297D50" w:rsidP="00C470E5"/>
    <w:p w14:paraId="297733F7" w14:textId="101F7BF0" w:rsidR="00297D50" w:rsidRDefault="00297D50" w:rsidP="00C470E5">
      <w:r>
        <w:rPr>
          <w:rFonts w:ascii="Verdana" w:hAnsi="Verdana"/>
          <w:color w:val="000000"/>
          <w:sz w:val="23"/>
          <w:szCs w:val="23"/>
          <w:shd w:val="clear" w:color="auto" w:fill="FFFFFF"/>
        </w:rPr>
        <w:t xml:space="preserve">From the given figure, we can see that the input voltage of inverter is equal to the gate to source voltage of </w:t>
      </w:r>
      <w:proofErr w:type="spellStart"/>
      <w:r>
        <w:rPr>
          <w:rFonts w:ascii="Verdana" w:hAnsi="Verdana"/>
          <w:color w:val="000000"/>
          <w:sz w:val="23"/>
          <w:szCs w:val="23"/>
          <w:shd w:val="clear" w:color="auto" w:fill="FFFFFF"/>
        </w:rPr>
        <w:t>nMOS</w:t>
      </w:r>
      <w:proofErr w:type="spellEnd"/>
      <w:r>
        <w:rPr>
          <w:rFonts w:ascii="Verdana" w:hAnsi="Verdana"/>
          <w:color w:val="000000"/>
          <w:sz w:val="23"/>
          <w:szCs w:val="23"/>
          <w:shd w:val="clear" w:color="auto" w:fill="FFFFFF"/>
        </w:rPr>
        <w:t xml:space="preserve"> transistor and output voltage of inverter is equal to drain to source voltage of </w:t>
      </w:r>
      <w:proofErr w:type="spellStart"/>
      <w:r>
        <w:rPr>
          <w:rFonts w:ascii="Verdana" w:hAnsi="Verdana"/>
          <w:color w:val="000000"/>
          <w:sz w:val="23"/>
          <w:szCs w:val="23"/>
          <w:shd w:val="clear" w:color="auto" w:fill="FFFFFF"/>
        </w:rPr>
        <w:t>nMOS</w:t>
      </w:r>
      <w:proofErr w:type="spellEnd"/>
      <w:r>
        <w:rPr>
          <w:rFonts w:ascii="Verdana" w:hAnsi="Verdana"/>
          <w:color w:val="000000"/>
          <w:sz w:val="23"/>
          <w:szCs w:val="23"/>
          <w:shd w:val="clear" w:color="auto" w:fill="FFFFFF"/>
        </w:rPr>
        <w:t xml:space="preserve"> transistor. The source to substrate voltage of </w:t>
      </w:r>
      <w:proofErr w:type="spellStart"/>
      <w:r>
        <w:rPr>
          <w:rFonts w:ascii="Verdana" w:hAnsi="Verdana"/>
          <w:color w:val="000000"/>
          <w:sz w:val="23"/>
          <w:szCs w:val="23"/>
          <w:shd w:val="clear" w:color="auto" w:fill="FFFFFF"/>
        </w:rPr>
        <w:t>nMOS</w:t>
      </w:r>
      <w:proofErr w:type="spellEnd"/>
      <w:r>
        <w:rPr>
          <w:rFonts w:ascii="Verdana" w:hAnsi="Verdana"/>
          <w:color w:val="000000"/>
          <w:sz w:val="23"/>
          <w:szCs w:val="23"/>
          <w:shd w:val="clear" w:color="auto" w:fill="FFFFFF"/>
        </w:rPr>
        <w:t xml:space="preserve"> is also called driver for transistor which is grounded; so V</w:t>
      </w:r>
      <w:r>
        <w:rPr>
          <w:rFonts w:ascii="Verdana" w:hAnsi="Verdana"/>
          <w:color w:val="000000"/>
          <w:sz w:val="20"/>
          <w:szCs w:val="20"/>
          <w:shd w:val="clear" w:color="auto" w:fill="FFFFFF"/>
          <w:vertAlign w:val="subscript"/>
        </w:rPr>
        <w:t>SS</w:t>
      </w:r>
      <w:r>
        <w:rPr>
          <w:rFonts w:ascii="Verdana" w:hAnsi="Verdana"/>
          <w:color w:val="000000"/>
          <w:sz w:val="23"/>
          <w:szCs w:val="23"/>
          <w:shd w:val="clear" w:color="auto" w:fill="FFFFFF"/>
        </w:rPr>
        <w:t> = 0. The output node is connected with a lumped capacitance used for VTC</w:t>
      </w:r>
    </w:p>
    <w:p w14:paraId="1E92190E" w14:textId="5EDDAA7F" w:rsidR="006E23B8" w:rsidRDefault="00C470E5" w:rsidP="00C470E5">
      <w:pPr>
        <w:pStyle w:val="Heading3"/>
      </w:pPr>
      <w:r>
        <w:t>nmos</w:t>
      </w:r>
      <w:r w:rsidR="006E23B8">
        <w:rPr>
          <w:rStyle w:val="mord"/>
          <w:vanish/>
        </w:rPr>
        <w:t>VC</w:t>
      </w:r>
      <w:r w:rsidR="006E23B8">
        <w:rPr>
          <w:rStyle w:val="vlist-s"/>
          <w:rFonts w:ascii="Arial" w:hAnsi="Arial" w:cs="Arial"/>
          <w:vanish/>
        </w:rPr>
        <w:t>​</w:t>
      </w:r>
      <w:r w:rsidR="006E23B8">
        <w:rPr>
          <w:rStyle w:val="mopen"/>
          <w:vanish/>
        </w:rPr>
        <w:t>(</w:t>
      </w:r>
      <w:r w:rsidR="006E23B8">
        <w:rPr>
          <w:rStyle w:val="mord"/>
          <w:vanish/>
        </w:rPr>
        <w:t>t</w:t>
      </w:r>
      <w:r w:rsidR="006E23B8">
        <w:rPr>
          <w:rStyle w:val="mclose"/>
          <w:vanish/>
        </w:rPr>
        <w:t>)</w:t>
      </w:r>
      <w:r w:rsidR="006E23B8">
        <w:rPr>
          <w:rStyle w:val="mrel"/>
          <w:vanish/>
        </w:rPr>
        <w:t>=</w:t>
      </w:r>
      <w:r w:rsidR="006E23B8">
        <w:rPr>
          <w:rStyle w:val="mord"/>
          <w:vanish/>
        </w:rPr>
        <w:t>Vin</w:t>
      </w:r>
      <w:r w:rsidR="006E23B8">
        <w:rPr>
          <w:rStyle w:val="vlist-s"/>
          <w:rFonts w:ascii="Arial" w:hAnsi="Arial" w:cs="Arial"/>
          <w:vanish/>
        </w:rPr>
        <w:t>​</w:t>
      </w:r>
      <w:r w:rsidR="006E23B8">
        <w:rPr>
          <w:rStyle w:val="mord"/>
          <w:vanish/>
        </w:rPr>
        <w:t>e−RCt</w:t>
      </w:r>
      <w:r w:rsidR="006E23B8">
        <w:rPr>
          <w:rStyle w:val="vlist-s"/>
          <w:rFonts w:ascii="Arial" w:hAnsi="Arial" w:cs="Arial"/>
          <w:vanish/>
        </w:rPr>
        <w:t>​</w:t>
      </w:r>
    </w:p>
    <w:p w14:paraId="4A26D806" w14:textId="77777777" w:rsidR="00297D50" w:rsidRDefault="00297D50" w:rsidP="00297D50"/>
    <w:p w14:paraId="053F439E" w14:textId="77777777" w:rsidR="00297D50" w:rsidRDefault="00297D50" w:rsidP="00297D50"/>
    <w:p w14:paraId="2BFBF2BE" w14:textId="77777777" w:rsidR="00297D50" w:rsidRPr="00297D50" w:rsidRDefault="00297D50" w:rsidP="00297D50"/>
    <w:p w14:paraId="49B2FBDB" w14:textId="77777777" w:rsidR="000961F2" w:rsidRDefault="000961F2" w:rsidP="000961F2">
      <w:pPr>
        <w:rPr>
          <w:b/>
          <w:bCs/>
        </w:rPr>
      </w:pPr>
    </w:p>
    <w:p w14:paraId="65D7EAB3" w14:textId="271A71CC" w:rsidR="006E23B8" w:rsidRDefault="00626074" w:rsidP="006E23B8">
      <w:pPr>
        <w:pStyle w:val="Heading3"/>
      </w:pPr>
      <w:r>
        <w:t>Pmos</w:t>
      </w:r>
    </w:p>
    <w:p w14:paraId="34F340FD" w14:textId="37527551" w:rsidR="006E23B8" w:rsidRDefault="006E23B8" w:rsidP="006E23B8">
      <w:pPr>
        <w:pStyle w:val="katex-block"/>
        <w:ind w:left="720"/>
      </w:pPr>
      <w:r>
        <w:rPr>
          <w:rStyle w:val="mord"/>
          <w:vanish/>
        </w:rPr>
        <w:t>ϕ</w:t>
      </w:r>
      <w:r>
        <w:rPr>
          <w:rStyle w:val="mopen"/>
          <w:vanish/>
        </w:rPr>
        <w:t>(</w:t>
      </w:r>
      <w:r>
        <w:rPr>
          <w:rStyle w:val="mord"/>
          <w:vanish/>
        </w:rPr>
        <w:t>f</w:t>
      </w:r>
      <w:r>
        <w:rPr>
          <w:rStyle w:val="mclose"/>
          <w:vanish/>
        </w:rPr>
        <w:t>)</w:t>
      </w:r>
      <w:r>
        <w:rPr>
          <w:rStyle w:val="mrel"/>
          <w:vanish/>
        </w:rPr>
        <w:t>=</w:t>
      </w:r>
      <w:r>
        <w:rPr>
          <w:rStyle w:val="mord"/>
          <w:vanish/>
        </w:rPr>
        <w:t>−</w:t>
      </w:r>
      <w:r>
        <w:rPr>
          <w:rStyle w:val="mop"/>
          <w:vanish/>
        </w:rPr>
        <w:t>arctan</w:t>
      </w:r>
      <w:r>
        <w:rPr>
          <w:rStyle w:val="mopen"/>
          <w:vanish/>
        </w:rPr>
        <w:t>(</w:t>
      </w:r>
      <w:r>
        <w:rPr>
          <w:rStyle w:val="mord"/>
          <w:vanish/>
        </w:rPr>
        <w:t>2πfRC</w:t>
      </w:r>
      <w:r>
        <w:rPr>
          <w:rStyle w:val="mclose"/>
          <w:vanish/>
        </w:rPr>
        <w:t>)</w:t>
      </w:r>
    </w:p>
    <w:p w14:paraId="74349E35" w14:textId="21A65297" w:rsidR="002E381E" w:rsidRDefault="006E23B8" w:rsidP="002E381E">
      <w:pPr>
        <w:pStyle w:val="Heading3"/>
      </w:pPr>
      <w:r>
        <w:t>circuit Design</w:t>
      </w:r>
    </w:p>
    <w:p w14:paraId="43A9CA72" w14:textId="0CA26CB8" w:rsidR="00626074" w:rsidRPr="00626074" w:rsidRDefault="00626074" w:rsidP="00ED0C09">
      <w:pPr>
        <w:pStyle w:val="ListParagraph"/>
        <w:rPr>
          <w:b/>
          <w:bCs/>
        </w:rPr>
      </w:pPr>
    </w:p>
    <w:p w14:paraId="0D05FDDE" w14:textId="0461E76F" w:rsidR="00626074" w:rsidRPr="007656FE" w:rsidRDefault="00626074" w:rsidP="00626074">
      <w:pPr>
        <w:pStyle w:val="ListParagraph"/>
        <w:numPr>
          <w:ilvl w:val="0"/>
          <w:numId w:val="12"/>
        </w:numPr>
        <w:spacing w:beforeAutospacing="1" w:after="100" w:afterAutospacing="1"/>
      </w:pPr>
      <w:r w:rsidRPr="00626074">
        <w:rPr>
          <w:b/>
          <w:bCs/>
        </w:rPr>
        <w:t>NMOS:</w:t>
      </w:r>
    </w:p>
    <w:p w14:paraId="072BE5A2" w14:textId="34332FC7" w:rsidR="00626074" w:rsidRPr="00626074" w:rsidRDefault="007656FE" w:rsidP="00ED0C09">
      <w:pPr>
        <w:spacing w:before="100" w:beforeAutospacing="1" w:after="100" w:afterAutospacing="1"/>
        <w:jc w:val="center"/>
      </w:pPr>
      <w:r w:rsidRPr="007656FE">
        <w:rPr>
          <w:noProof/>
        </w:rPr>
        <w:drawing>
          <wp:inline distT="0" distB="0" distL="0" distR="0" wp14:anchorId="3153A2D9" wp14:editId="62BEFAE4">
            <wp:extent cx="4963026" cy="2575539"/>
            <wp:effectExtent l="19050" t="19050" r="952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1960" cy="2580175"/>
                    </a:xfrm>
                    <a:prstGeom prst="rect">
                      <a:avLst/>
                    </a:prstGeom>
                    <a:noFill/>
                    <a:ln>
                      <a:solidFill>
                        <a:schemeClr val="tx1"/>
                      </a:solidFill>
                    </a:ln>
                  </pic:spPr>
                </pic:pic>
              </a:graphicData>
            </a:graphic>
          </wp:inline>
        </w:drawing>
      </w:r>
    </w:p>
    <w:p w14:paraId="02E71FD9" w14:textId="4305E6AF" w:rsidR="00DC1DB4" w:rsidRDefault="00ED0C09" w:rsidP="00037AF1">
      <w:pPr>
        <w:pStyle w:val="ListParagraph"/>
        <w:spacing w:beforeAutospacing="1" w:after="100" w:afterAutospacing="1"/>
        <w:jc w:val="center"/>
      </w:pPr>
      <w:r>
        <w:t>Fig: Circuit Diagram NMOS</w:t>
      </w:r>
    </w:p>
    <w:p w14:paraId="0FD17708" w14:textId="77777777" w:rsidR="009F17DC" w:rsidRDefault="009F17DC" w:rsidP="00ED0C09">
      <w:pPr>
        <w:pStyle w:val="ListParagraph"/>
        <w:spacing w:beforeAutospacing="1" w:after="100" w:afterAutospacing="1"/>
      </w:pPr>
    </w:p>
    <w:p w14:paraId="42A5B87D" w14:textId="06D34163" w:rsidR="00ED0C09" w:rsidRPr="009F17DC" w:rsidRDefault="00DC1DB4" w:rsidP="009F17DC">
      <w:pPr>
        <w:pStyle w:val="ListParagraph"/>
        <w:numPr>
          <w:ilvl w:val="0"/>
          <w:numId w:val="11"/>
        </w:numPr>
        <w:rPr>
          <w:b/>
          <w:bCs/>
        </w:rPr>
      </w:pPr>
      <w:r>
        <w:rPr>
          <w:b/>
          <w:bCs/>
        </w:rPr>
        <w:t>Transfer</w:t>
      </w:r>
      <w:r w:rsidRPr="00626074">
        <w:rPr>
          <w:b/>
          <w:bCs/>
        </w:rPr>
        <w:t xml:space="preserve"> Characteristics</w:t>
      </w:r>
    </w:p>
    <w:p w14:paraId="34C80725" w14:textId="52B16C32" w:rsidR="007656FE" w:rsidRDefault="00037AF1" w:rsidP="00037AF1">
      <w:pPr>
        <w:spacing w:before="100" w:beforeAutospacing="1" w:after="100" w:afterAutospacing="1"/>
        <w:ind w:left="360"/>
      </w:pPr>
      <w:r w:rsidRPr="00037AF1">
        <w:rPr>
          <w:noProof/>
        </w:rPr>
        <w:drawing>
          <wp:inline distT="0" distB="0" distL="0" distR="0" wp14:anchorId="12BE7E08" wp14:editId="0C7CA3A6">
            <wp:extent cx="5731510" cy="3448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48685"/>
                    </a:xfrm>
                    <a:prstGeom prst="rect">
                      <a:avLst/>
                    </a:prstGeom>
                    <a:noFill/>
                    <a:ln>
                      <a:noFill/>
                    </a:ln>
                  </pic:spPr>
                </pic:pic>
              </a:graphicData>
            </a:graphic>
          </wp:inline>
        </w:drawing>
      </w:r>
    </w:p>
    <w:p w14:paraId="4EF8003B" w14:textId="064F2C24" w:rsidR="00DC1DB4" w:rsidRDefault="00037AF1" w:rsidP="009F17DC">
      <w:pPr>
        <w:pStyle w:val="ListParagraph"/>
        <w:spacing w:beforeAutospacing="1" w:after="100" w:afterAutospacing="1"/>
        <w:jc w:val="center"/>
      </w:pPr>
      <w:r>
        <w:t>Fig: Propagation Delay for 5k resistance</w:t>
      </w:r>
      <w:r w:rsidR="00ED0C09" w:rsidRPr="00626074">
        <w:t xml:space="preserve"> </w:t>
      </w:r>
      <w:r>
        <w:t>(</w:t>
      </w:r>
      <w:r w:rsidR="00ED0C09">
        <w:t>NMOS</w:t>
      </w:r>
      <w:r>
        <w:t>)</w:t>
      </w:r>
    </w:p>
    <w:p w14:paraId="415E6E77" w14:textId="77777777" w:rsidR="00DC1DB4" w:rsidRDefault="00DC1DB4" w:rsidP="00ED0C09">
      <w:pPr>
        <w:pStyle w:val="ListParagraph"/>
        <w:spacing w:beforeAutospacing="1" w:after="100" w:afterAutospacing="1"/>
        <w:jc w:val="center"/>
      </w:pPr>
    </w:p>
    <w:p w14:paraId="638CC8A1" w14:textId="21F71DAE" w:rsidR="007656FE" w:rsidRPr="007656FE" w:rsidRDefault="007656FE" w:rsidP="007656FE">
      <w:pPr>
        <w:spacing w:before="100" w:beforeAutospacing="1" w:after="100" w:afterAutospacing="1"/>
      </w:pPr>
      <w:r w:rsidRPr="007656FE">
        <w:rPr>
          <w:noProof/>
        </w:rPr>
        <w:lastRenderedPageBreak/>
        <w:drawing>
          <wp:inline distT="0" distB="0" distL="0" distR="0" wp14:anchorId="53BBB7F3" wp14:editId="4682D942">
            <wp:extent cx="5731510" cy="3670300"/>
            <wp:effectExtent l="19050" t="19050" r="2159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70300"/>
                    </a:xfrm>
                    <a:prstGeom prst="rect">
                      <a:avLst/>
                    </a:prstGeom>
                    <a:noFill/>
                    <a:ln>
                      <a:solidFill>
                        <a:schemeClr val="tx1"/>
                      </a:solidFill>
                    </a:ln>
                  </pic:spPr>
                </pic:pic>
              </a:graphicData>
            </a:graphic>
          </wp:inline>
        </w:drawing>
      </w:r>
    </w:p>
    <w:p w14:paraId="57EC4605" w14:textId="6ACEC017" w:rsidR="00ED0C09" w:rsidRPr="007656FE" w:rsidRDefault="00ED0C09" w:rsidP="00ED0C09">
      <w:pPr>
        <w:pStyle w:val="ListParagraph"/>
        <w:spacing w:beforeAutospacing="1" w:after="100" w:afterAutospacing="1"/>
        <w:jc w:val="center"/>
      </w:pPr>
      <w:r>
        <w:t xml:space="preserve">Fig: </w:t>
      </w:r>
      <w:r w:rsidRPr="00626074">
        <w:t>I</w:t>
      </w:r>
      <w:r>
        <w:t>d</w:t>
      </w:r>
      <w:r w:rsidRPr="00626074">
        <w:t xml:space="preserve">​ versus </w:t>
      </w:r>
      <w:proofErr w:type="gramStart"/>
      <w:r w:rsidRPr="00626074">
        <w:t>V</w:t>
      </w:r>
      <w:r>
        <w:t>gs</w:t>
      </w:r>
      <w:r w:rsidRPr="00626074">
        <w:t xml:space="preserve"> </w:t>
      </w:r>
      <w:r>
        <w:t xml:space="preserve"> for</w:t>
      </w:r>
      <w:proofErr w:type="gramEnd"/>
      <w:r>
        <w:t xml:space="preserve"> different </w:t>
      </w:r>
      <w:proofErr w:type="spellStart"/>
      <w:r>
        <w:t>vds</w:t>
      </w:r>
      <w:proofErr w:type="spellEnd"/>
      <w:r>
        <w:t xml:space="preserve"> ( NMOS)</w:t>
      </w:r>
    </w:p>
    <w:p w14:paraId="19707597" w14:textId="6889D27A" w:rsidR="002E381E" w:rsidRPr="002E381E" w:rsidRDefault="002E381E" w:rsidP="003C3CCB">
      <w:pPr>
        <w:pStyle w:val="ListParagraph"/>
        <w:spacing w:beforeAutospacing="1" w:after="100" w:afterAutospacing="1"/>
        <w:jc w:val="center"/>
      </w:pPr>
    </w:p>
    <w:p w14:paraId="765F0595" w14:textId="77777777" w:rsidR="00626074" w:rsidRPr="00626074" w:rsidRDefault="00626074" w:rsidP="00626074">
      <w:pPr>
        <w:pStyle w:val="ListParagraph"/>
        <w:spacing w:beforeAutospacing="1" w:after="100" w:afterAutospacing="1"/>
      </w:pPr>
    </w:p>
    <w:p w14:paraId="11CE7CF8" w14:textId="1EC06082" w:rsidR="00626074" w:rsidRPr="00822244" w:rsidRDefault="00626074" w:rsidP="00626074">
      <w:pPr>
        <w:pStyle w:val="ListParagraph"/>
        <w:numPr>
          <w:ilvl w:val="0"/>
          <w:numId w:val="12"/>
        </w:numPr>
        <w:spacing w:beforeAutospacing="1" w:after="100" w:afterAutospacing="1"/>
      </w:pPr>
      <w:r w:rsidRPr="00626074">
        <w:rPr>
          <w:b/>
          <w:bCs/>
        </w:rPr>
        <w:t>PMOS:</w:t>
      </w:r>
    </w:p>
    <w:p w14:paraId="051A86F1" w14:textId="181D992A" w:rsidR="00822244" w:rsidRDefault="00822244" w:rsidP="00822244">
      <w:pPr>
        <w:spacing w:beforeAutospacing="1" w:after="100" w:afterAutospacing="1"/>
      </w:pPr>
      <w:r w:rsidRPr="00822244">
        <w:rPr>
          <w:noProof/>
        </w:rPr>
        <w:drawing>
          <wp:inline distT="0" distB="0" distL="0" distR="0" wp14:anchorId="4289B155" wp14:editId="2D7C1882">
            <wp:extent cx="5731510" cy="3225165"/>
            <wp:effectExtent l="19050" t="19050" r="2159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5165"/>
                    </a:xfrm>
                    <a:prstGeom prst="rect">
                      <a:avLst/>
                    </a:prstGeom>
                    <a:noFill/>
                    <a:ln>
                      <a:solidFill>
                        <a:schemeClr val="tx1"/>
                      </a:solidFill>
                    </a:ln>
                  </pic:spPr>
                </pic:pic>
              </a:graphicData>
            </a:graphic>
          </wp:inline>
        </w:drawing>
      </w:r>
    </w:p>
    <w:p w14:paraId="2F8D0677" w14:textId="0132A939" w:rsidR="009F17DC" w:rsidRDefault="009F17DC" w:rsidP="009F17DC">
      <w:pPr>
        <w:spacing w:beforeAutospacing="1" w:after="100" w:afterAutospacing="1"/>
        <w:jc w:val="center"/>
      </w:pPr>
      <w:r>
        <w:t>Fig: Circuit Diagram PMOS</w:t>
      </w:r>
    </w:p>
    <w:p w14:paraId="734D9280" w14:textId="77777777" w:rsidR="009F17DC" w:rsidRPr="00626074" w:rsidRDefault="009F17DC" w:rsidP="009F17DC">
      <w:pPr>
        <w:spacing w:beforeAutospacing="1" w:after="100" w:afterAutospacing="1"/>
        <w:jc w:val="center"/>
      </w:pPr>
    </w:p>
    <w:p w14:paraId="0F360ED1" w14:textId="77777777" w:rsidR="009F17DC" w:rsidRPr="000E197F" w:rsidRDefault="009F17DC" w:rsidP="009F17DC">
      <w:pPr>
        <w:spacing w:before="100" w:beforeAutospacing="1" w:after="100" w:afterAutospacing="1"/>
        <w:ind w:left="360"/>
      </w:pPr>
      <w:r w:rsidRPr="000E197F">
        <w:rPr>
          <w:noProof/>
        </w:rPr>
        <w:lastRenderedPageBreak/>
        <w:drawing>
          <wp:inline distT="0" distB="0" distL="0" distR="0" wp14:anchorId="25F19EF6" wp14:editId="14CEF5F8">
            <wp:extent cx="5731510" cy="2433320"/>
            <wp:effectExtent l="19050" t="19050" r="2159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33320"/>
                    </a:xfrm>
                    <a:prstGeom prst="rect">
                      <a:avLst/>
                    </a:prstGeom>
                    <a:noFill/>
                    <a:ln>
                      <a:solidFill>
                        <a:schemeClr val="tx1"/>
                      </a:solidFill>
                    </a:ln>
                  </pic:spPr>
                </pic:pic>
              </a:graphicData>
            </a:graphic>
          </wp:inline>
        </w:drawing>
      </w:r>
    </w:p>
    <w:p w14:paraId="27E31D20" w14:textId="1D6C6FBA" w:rsidR="009F17DC" w:rsidRDefault="009F17DC" w:rsidP="009F17DC">
      <w:pPr>
        <w:pStyle w:val="ListParagraph"/>
        <w:spacing w:beforeAutospacing="1" w:after="100" w:afterAutospacing="1"/>
        <w:jc w:val="center"/>
      </w:pPr>
      <w:r>
        <w:t xml:space="preserve">Fig: Ids </w:t>
      </w:r>
      <w:r w:rsidRPr="00626074">
        <w:t>versus V</w:t>
      </w:r>
      <w:r>
        <w:t>sg</w:t>
      </w:r>
      <w:r w:rsidRPr="00626074">
        <w:t xml:space="preserve"> for </w:t>
      </w:r>
      <w:proofErr w:type="spellStart"/>
      <w:r w:rsidRPr="00626074">
        <w:t>V</w:t>
      </w:r>
      <w:r>
        <w:t>sd</w:t>
      </w:r>
      <w:proofErr w:type="spellEnd"/>
      <w:r w:rsidRPr="00626074">
        <w:t xml:space="preserve"> </w:t>
      </w:r>
      <w:r>
        <w:t xml:space="preserve">&gt; Vth and </w:t>
      </w:r>
      <w:proofErr w:type="spellStart"/>
      <w:r>
        <w:t>calutation</w:t>
      </w:r>
      <w:proofErr w:type="spellEnd"/>
      <w:r>
        <w:t xml:space="preserve"> of Slope </w:t>
      </w:r>
    </w:p>
    <w:p w14:paraId="4EE12D1D" w14:textId="77777777" w:rsidR="009F17DC" w:rsidRDefault="009F17DC" w:rsidP="009F17DC">
      <w:pPr>
        <w:pStyle w:val="ListParagraph"/>
        <w:spacing w:beforeAutospacing="1" w:after="100" w:afterAutospacing="1"/>
      </w:pPr>
    </w:p>
    <w:p w14:paraId="2F8C9F3B" w14:textId="77777777" w:rsidR="009F17DC" w:rsidRDefault="009F17DC" w:rsidP="009F17DC">
      <w:pPr>
        <w:spacing w:before="100" w:beforeAutospacing="1" w:after="100" w:afterAutospacing="1"/>
        <w:ind w:left="360"/>
      </w:pPr>
      <w:r w:rsidRPr="000E197F">
        <w:rPr>
          <w:noProof/>
        </w:rPr>
        <w:drawing>
          <wp:inline distT="0" distB="0" distL="0" distR="0" wp14:anchorId="66008D1B" wp14:editId="0F49A723">
            <wp:extent cx="5731510" cy="3926550"/>
            <wp:effectExtent l="19050" t="19050" r="2159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0193" cy="3932499"/>
                    </a:xfrm>
                    <a:prstGeom prst="rect">
                      <a:avLst/>
                    </a:prstGeom>
                    <a:noFill/>
                    <a:ln>
                      <a:solidFill>
                        <a:schemeClr val="tx1"/>
                      </a:solidFill>
                    </a:ln>
                  </pic:spPr>
                </pic:pic>
              </a:graphicData>
            </a:graphic>
          </wp:inline>
        </w:drawing>
      </w:r>
    </w:p>
    <w:p w14:paraId="40C57147" w14:textId="77777777" w:rsidR="009F17DC" w:rsidRDefault="009F17DC" w:rsidP="009F17DC">
      <w:pPr>
        <w:pStyle w:val="ListParagraph"/>
        <w:spacing w:beforeAutospacing="1" w:after="100" w:afterAutospacing="1"/>
        <w:jc w:val="center"/>
      </w:pPr>
      <w:r>
        <w:t xml:space="preserve">Fig: Ids </w:t>
      </w:r>
      <w:r w:rsidRPr="00626074">
        <w:t>versus V</w:t>
      </w:r>
      <w:r>
        <w:t>sg</w:t>
      </w:r>
      <w:r w:rsidRPr="00626074">
        <w:t xml:space="preserve"> for</w:t>
      </w:r>
      <w:r>
        <w:t xml:space="preserve"> different values of</w:t>
      </w:r>
      <w:r w:rsidRPr="00626074">
        <w:t xml:space="preserve"> </w:t>
      </w:r>
      <w:proofErr w:type="spellStart"/>
      <w:r w:rsidRPr="00626074">
        <w:t>V</w:t>
      </w:r>
      <w:r>
        <w:t>sd</w:t>
      </w:r>
      <w:proofErr w:type="spellEnd"/>
      <w:r w:rsidRPr="00626074">
        <w:t xml:space="preserve"> </w:t>
      </w:r>
      <w:r>
        <w:t>&gt; Vth</w:t>
      </w:r>
    </w:p>
    <w:p w14:paraId="71977846" w14:textId="77777777" w:rsidR="009F17DC" w:rsidRPr="000E197F" w:rsidRDefault="009F17DC" w:rsidP="009F17DC">
      <w:pPr>
        <w:spacing w:before="100" w:beforeAutospacing="1" w:after="100" w:afterAutospacing="1"/>
        <w:ind w:left="360"/>
      </w:pPr>
    </w:p>
    <w:p w14:paraId="5AEDFA35" w14:textId="77777777" w:rsidR="009F17DC" w:rsidRDefault="009F17DC" w:rsidP="009F17DC">
      <w:pPr>
        <w:spacing w:before="100" w:beforeAutospacing="1" w:after="100" w:afterAutospacing="1"/>
        <w:ind w:left="360"/>
      </w:pPr>
      <w:r w:rsidRPr="000E197F">
        <w:rPr>
          <w:noProof/>
        </w:rPr>
        <w:lastRenderedPageBreak/>
        <w:drawing>
          <wp:inline distT="0" distB="0" distL="0" distR="0" wp14:anchorId="248C4F71" wp14:editId="72CBF04F">
            <wp:extent cx="5731510" cy="3336150"/>
            <wp:effectExtent l="19050" t="19050" r="2159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1478" cy="3341952"/>
                    </a:xfrm>
                    <a:prstGeom prst="rect">
                      <a:avLst/>
                    </a:prstGeom>
                    <a:noFill/>
                    <a:ln>
                      <a:solidFill>
                        <a:schemeClr val="tx1"/>
                      </a:solidFill>
                    </a:ln>
                  </pic:spPr>
                </pic:pic>
              </a:graphicData>
            </a:graphic>
          </wp:inline>
        </w:drawing>
      </w:r>
    </w:p>
    <w:p w14:paraId="036C34DA" w14:textId="34C79ACB" w:rsidR="004D5F47" w:rsidRDefault="009F17DC" w:rsidP="009F17DC">
      <w:pPr>
        <w:pStyle w:val="ListParagraph"/>
        <w:spacing w:beforeAutospacing="1" w:after="100" w:afterAutospacing="1"/>
        <w:jc w:val="center"/>
      </w:pPr>
      <w:r>
        <w:t xml:space="preserve">Fig: Ids </w:t>
      </w:r>
      <w:r w:rsidRPr="00626074">
        <w:t>versus V</w:t>
      </w:r>
      <w:r>
        <w:t>sg</w:t>
      </w:r>
      <w:r w:rsidRPr="00626074">
        <w:t xml:space="preserve"> for</w:t>
      </w:r>
      <w:r>
        <w:t xml:space="preserve"> different values of</w:t>
      </w:r>
      <w:r w:rsidRPr="00626074">
        <w:t xml:space="preserve"> </w:t>
      </w:r>
      <w:proofErr w:type="spellStart"/>
      <w:r w:rsidRPr="00626074">
        <w:t>V</w:t>
      </w:r>
      <w:r>
        <w:t>sd</w:t>
      </w:r>
      <w:proofErr w:type="spellEnd"/>
      <w:r w:rsidRPr="00626074">
        <w:t xml:space="preserve"> </w:t>
      </w:r>
      <w:r>
        <w:t xml:space="preserve">&gt; Vth and </w:t>
      </w:r>
      <w:proofErr w:type="spellStart"/>
      <w:proofErr w:type="gramStart"/>
      <w:r>
        <w:t>Vsd</w:t>
      </w:r>
      <w:proofErr w:type="spellEnd"/>
      <w:r>
        <w:t xml:space="preserve">  &lt;</w:t>
      </w:r>
      <w:proofErr w:type="gramEnd"/>
      <w:r>
        <w:t xml:space="preserve"> Vth</w:t>
      </w:r>
    </w:p>
    <w:p w14:paraId="17F978E2" w14:textId="77777777" w:rsidR="009F17DC" w:rsidRPr="00626074" w:rsidRDefault="009F17DC" w:rsidP="009F17DC">
      <w:pPr>
        <w:pStyle w:val="ListParagraph"/>
        <w:spacing w:beforeAutospacing="1" w:after="100" w:afterAutospacing="1"/>
        <w:jc w:val="center"/>
      </w:pPr>
    </w:p>
    <w:p w14:paraId="4CC1222C" w14:textId="12441B75" w:rsidR="00626074" w:rsidRDefault="00626074" w:rsidP="00626074">
      <w:pPr>
        <w:pStyle w:val="ListParagraph"/>
        <w:numPr>
          <w:ilvl w:val="0"/>
          <w:numId w:val="11"/>
        </w:numPr>
        <w:rPr>
          <w:b/>
          <w:bCs/>
        </w:rPr>
      </w:pPr>
      <w:r w:rsidRPr="00626074">
        <w:rPr>
          <w:b/>
          <w:bCs/>
        </w:rPr>
        <w:t>Output Characteristics</w:t>
      </w:r>
    </w:p>
    <w:p w14:paraId="03107849" w14:textId="77777777" w:rsidR="00D71286" w:rsidRDefault="00D71286" w:rsidP="00D71286">
      <w:pPr>
        <w:rPr>
          <w:b/>
          <w:bCs/>
        </w:rPr>
      </w:pPr>
    </w:p>
    <w:p w14:paraId="39A80CC2" w14:textId="398D9275" w:rsidR="00D71286" w:rsidRDefault="00D71286" w:rsidP="00D71286">
      <w:pPr>
        <w:rPr>
          <w:b/>
          <w:bCs/>
        </w:rPr>
      </w:pPr>
      <w:r w:rsidRPr="00D71286">
        <w:rPr>
          <w:b/>
          <w:bCs/>
          <w:noProof/>
        </w:rPr>
        <w:drawing>
          <wp:inline distT="0" distB="0" distL="0" distR="0" wp14:anchorId="0738600F" wp14:editId="6E89B768">
            <wp:extent cx="5731510" cy="2829560"/>
            <wp:effectExtent l="19050" t="19050" r="21590"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9560"/>
                    </a:xfrm>
                    <a:prstGeom prst="rect">
                      <a:avLst/>
                    </a:prstGeom>
                    <a:noFill/>
                    <a:ln>
                      <a:solidFill>
                        <a:schemeClr val="tx1"/>
                      </a:solidFill>
                    </a:ln>
                  </pic:spPr>
                </pic:pic>
              </a:graphicData>
            </a:graphic>
          </wp:inline>
        </w:drawing>
      </w:r>
    </w:p>
    <w:p w14:paraId="48CA03A8" w14:textId="77777777" w:rsidR="00D71286" w:rsidRDefault="00D71286" w:rsidP="00D71286">
      <w:pPr>
        <w:rPr>
          <w:b/>
          <w:bCs/>
        </w:rPr>
      </w:pPr>
    </w:p>
    <w:p w14:paraId="22350599" w14:textId="0A9A78E9" w:rsidR="00D71286" w:rsidRDefault="00D71286" w:rsidP="00D71286">
      <w:pPr>
        <w:jc w:val="center"/>
      </w:pPr>
      <w:r>
        <w:t xml:space="preserve">Fig: Output </w:t>
      </w:r>
      <w:proofErr w:type="spellStart"/>
      <w:r>
        <w:t>Charcterstics</w:t>
      </w:r>
      <w:proofErr w:type="spellEnd"/>
      <w:r>
        <w:t xml:space="preserve"> (a) </w:t>
      </w:r>
      <w:proofErr w:type="spellStart"/>
      <w:r>
        <w:t>Nmos</w:t>
      </w:r>
      <w:proofErr w:type="spellEnd"/>
      <w:r>
        <w:t xml:space="preserve"> (b) PMOS</w:t>
      </w:r>
    </w:p>
    <w:p w14:paraId="2792C4B5" w14:textId="589F44A0" w:rsidR="00D71286" w:rsidRPr="009F17DC" w:rsidRDefault="00D71286" w:rsidP="009F17DC">
      <w:pPr>
        <w:spacing w:beforeAutospacing="1" w:after="100" w:afterAutospacing="1"/>
        <w:jc w:val="center"/>
      </w:pPr>
      <w:r>
        <w:t xml:space="preserve">Image </w:t>
      </w:r>
      <w:proofErr w:type="spellStart"/>
      <w:r>
        <w:t>Src</w:t>
      </w:r>
      <w:proofErr w:type="spellEnd"/>
      <w:r>
        <w:t xml:space="preserve">: </w:t>
      </w:r>
      <w:hyperlink r:id="rId21" w:history="1">
        <w:r w:rsidRPr="006E7771">
          <w:rPr>
            <w:rStyle w:val="Hyperlink"/>
          </w:rPr>
          <w:t>https://semesters.in/</w:t>
        </w:r>
      </w:hyperlink>
    </w:p>
    <w:p w14:paraId="277636A8" w14:textId="77777777" w:rsidR="00626074" w:rsidRPr="00626074" w:rsidRDefault="00626074" w:rsidP="00626074">
      <w:pPr>
        <w:pStyle w:val="ListParagraph"/>
        <w:rPr>
          <w:b/>
          <w:bCs/>
        </w:rPr>
      </w:pPr>
    </w:p>
    <w:p w14:paraId="5735C89B" w14:textId="5BB5552A" w:rsidR="009F17DC" w:rsidRPr="00626074" w:rsidRDefault="00626074" w:rsidP="009F17DC">
      <w:pPr>
        <w:pStyle w:val="ListParagraph"/>
        <w:numPr>
          <w:ilvl w:val="0"/>
          <w:numId w:val="19"/>
        </w:numPr>
        <w:spacing w:beforeAutospacing="1" w:after="100" w:afterAutospacing="1"/>
      </w:pPr>
      <w:r w:rsidRPr="00626074">
        <w:rPr>
          <w:b/>
          <w:bCs/>
        </w:rPr>
        <w:t>NMOS:</w:t>
      </w:r>
    </w:p>
    <w:p w14:paraId="0052A597" w14:textId="77777777" w:rsidR="009F17DC" w:rsidRDefault="009F17DC" w:rsidP="009F17DC">
      <w:pPr>
        <w:spacing w:before="100" w:beforeAutospacing="1" w:after="100" w:afterAutospacing="1"/>
      </w:pPr>
      <w:r w:rsidRPr="007656FE">
        <w:rPr>
          <w:noProof/>
        </w:rPr>
        <w:lastRenderedPageBreak/>
        <w:drawing>
          <wp:inline distT="0" distB="0" distL="0" distR="0" wp14:anchorId="27B5FFE4" wp14:editId="0C2682BB">
            <wp:extent cx="5731510" cy="3670300"/>
            <wp:effectExtent l="19050" t="19050" r="2159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70300"/>
                    </a:xfrm>
                    <a:prstGeom prst="rect">
                      <a:avLst/>
                    </a:prstGeom>
                    <a:noFill/>
                    <a:ln>
                      <a:solidFill>
                        <a:schemeClr val="tx1"/>
                      </a:solidFill>
                    </a:ln>
                  </pic:spPr>
                </pic:pic>
              </a:graphicData>
            </a:graphic>
          </wp:inline>
        </w:drawing>
      </w:r>
    </w:p>
    <w:p w14:paraId="7DA752AA" w14:textId="77777777" w:rsidR="009F17DC" w:rsidRPr="007656FE" w:rsidRDefault="009F17DC" w:rsidP="009F17DC">
      <w:pPr>
        <w:pStyle w:val="ListParagraph"/>
        <w:spacing w:beforeAutospacing="1" w:after="100" w:afterAutospacing="1"/>
        <w:jc w:val="center"/>
      </w:pPr>
      <w:r>
        <w:t xml:space="preserve">Fig: </w:t>
      </w:r>
      <w:r w:rsidRPr="00626074">
        <w:t>I</w:t>
      </w:r>
      <w:r>
        <w:t>d</w:t>
      </w:r>
      <w:r w:rsidRPr="00626074">
        <w:t xml:space="preserve">​ versus </w:t>
      </w:r>
      <w:proofErr w:type="spellStart"/>
      <w:r w:rsidRPr="00626074">
        <w:t>V</w:t>
      </w:r>
      <w:r>
        <w:t>ds</w:t>
      </w:r>
      <w:proofErr w:type="spellEnd"/>
      <w:r w:rsidRPr="00626074">
        <w:t xml:space="preserve"> </w:t>
      </w:r>
      <w:r>
        <w:t>NMOS</w:t>
      </w:r>
    </w:p>
    <w:p w14:paraId="171B4889" w14:textId="77777777" w:rsidR="009F17DC" w:rsidRPr="007656FE" w:rsidRDefault="009F17DC" w:rsidP="009F17DC">
      <w:pPr>
        <w:spacing w:before="100" w:beforeAutospacing="1" w:after="100" w:afterAutospacing="1"/>
      </w:pPr>
      <w:r w:rsidRPr="007656FE">
        <w:rPr>
          <w:noProof/>
        </w:rPr>
        <w:drawing>
          <wp:inline distT="0" distB="0" distL="0" distR="0" wp14:anchorId="3C71FC8D" wp14:editId="7BF28509">
            <wp:extent cx="5731510" cy="3670300"/>
            <wp:effectExtent l="19050" t="19050" r="2159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70300"/>
                    </a:xfrm>
                    <a:prstGeom prst="rect">
                      <a:avLst/>
                    </a:prstGeom>
                    <a:noFill/>
                    <a:ln>
                      <a:solidFill>
                        <a:schemeClr val="tx1"/>
                      </a:solidFill>
                    </a:ln>
                  </pic:spPr>
                </pic:pic>
              </a:graphicData>
            </a:graphic>
          </wp:inline>
        </w:drawing>
      </w:r>
    </w:p>
    <w:p w14:paraId="66E2A985" w14:textId="528E0E3E" w:rsidR="009F17DC" w:rsidRDefault="009F17DC" w:rsidP="009F17DC">
      <w:pPr>
        <w:pStyle w:val="ListParagraph"/>
        <w:spacing w:beforeAutospacing="1" w:after="100" w:afterAutospacing="1"/>
        <w:jc w:val="center"/>
      </w:pPr>
      <w:r>
        <w:t xml:space="preserve">Fig: </w:t>
      </w:r>
      <w:r w:rsidRPr="00626074">
        <w:t>I</w:t>
      </w:r>
      <w:r>
        <w:t>d</w:t>
      </w:r>
      <w:r w:rsidRPr="00626074">
        <w:t xml:space="preserve">​ versus </w:t>
      </w:r>
      <w:proofErr w:type="spellStart"/>
      <w:r w:rsidRPr="00626074">
        <w:t>V</w:t>
      </w:r>
      <w:r>
        <w:t>ds</w:t>
      </w:r>
      <w:proofErr w:type="spellEnd"/>
      <w:r>
        <w:t xml:space="preserve"> for different </w:t>
      </w:r>
      <w:proofErr w:type="spellStart"/>
      <w:proofErr w:type="gramStart"/>
      <w:r>
        <w:t>vgs</w:t>
      </w:r>
      <w:proofErr w:type="spellEnd"/>
      <w:r>
        <w:t xml:space="preserve"> </w:t>
      </w:r>
      <w:r w:rsidRPr="00626074">
        <w:t xml:space="preserve"> </w:t>
      </w:r>
      <w:r>
        <w:t>(</w:t>
      </w:r>
      <w:proofErr w:type="gramEnd"/>
      <w:r>
        <w:t>NMOS)</w:t>
      </w:r>
    </w:p>
    <w:p w14:paraId="208E46C8" w14:textId="77777777" w:rsidR="009F17DC" w:rsidRPr="007656FE" w:rsidRDefault="009F17DC" w:rsidP="009F17DC">
      <w:pPr>
        <w:spacing w:before="100" w:beforeAutospacing="1" w:after="100" w:afterAutospacing="1"/>
      </w:pPr>
      <w:r w:rsidRPr="007656FE">
        <w:rPr>
          <w:noProof/>
        </w:rPr>
        <w:lastRenderedPageBreak/>
        <w:drawing>
          <wp:inline distT="0" distB="0" distL="0" distR="0" wp14:anchorId="21E6A5FA" wp14:editId="287A3D77">
            <wp:extent cx="5731510" cy="3670300"/>
            <wp:effectExtent l="19050" t="19050" r="215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70300"/>
                    </a:xfrm>
                    <a:prstGeom prst="rect">
                      <a:avLst/>
                    </a:prstGeom>
                    <a:noFill/>
                    <a:ln>
                      <a:solidFill>
                        <a:schemeClr val="tx1"/>
                      </a:solidFill>
                    </a:ln>
                  </pic:spPr>
                </pic:pic>
              </a:graphicData>
            </a:graphic>
          </wp:inline>
        </w:drawing>
      </w:r>
    </w:p>
    <w:p w14:paraId="1893FCB7" w14:textId="0D3E3CFA" w:rsidR="009F17DC" w:rsidRDefault="009F17DC" w:rsidP="009F17DC">
      <w:pPr>
        <w:pStyle w:val="ListParagraph"/>
        <w:spacing w:beforeAutospacing="1" w:after="100" w:afterAutospacing="1"/>
      </w:pPr>
      <w:r>
        <w:t xml:space="preserve">Fig: </w:t>
      </w:r>
      <w:r w:rsidRPr="00626074">
        <w:t>I</w:t>
      </w:r>
      <w:r>
        <w:t>d</w:t>
      </w:r>
      <w:r w:rsidRPr="00626074">
        <w:t xml:space="preserve">​ versus </w:t>
      </w:r>
      <w:proofErr w:type="spellStart"/>
      <w:r w:rsidRPr="00626074">
        <w:t>V</w:t>
      </w:r>
      <w:r>
        <w:t>ds</w:t>
      </w:r>
      <w:proofErr w:type="spellEnd"/>
      <w:r>
        <w:t xml:space="preserve"> for different </w:t>
      </w:r>
      <w:proofErr w:type="spellStart"/>
      <w:r>
        <w:t>vgs</w:t>
      </w:r>
      <w:proofErr w:type="spellEnd"/>
      <w:r>
        <w:t xml:space="preserve"> and length </w:t>
      </w:r>
      <w:proofErr w:type="spellStart"/>
      <w:proofErr w:type="gramStart"/>
      <w:r>
        <w:t>varition</w:t>
      </w:r>
      <w:proofErr w:type="spellEnd"/>
      <w:r>
        <w:t xml:space="preserve"> </w:t>
      </w:r>
      <w:r w:rsidRPr="00626074">
        <w:t xml:space="preserve"> </w:t>
      </w:r>
      <w:r>
        <w:t>(</w:t>
      </w:r>
      <w:proofErr w:type="gramEnd"/>
      <w:r>
        <w:t>NMOS)</w:t>
      </w:r>
    </w:p>
    <w:p w14:paraId="70A058BC" w14:textId="77777777" w:rsidR="000E197F" w:rsidRPr="00626074" w:rsidRDefault="000E197F" w:rsidP="000E197F">
      <w:pPr>
        <w:spacing w:beforeAutospacing="1" w:after="100" w:afterAutospacing="1"/>
      </w:pPr>
    </w:p>
    <w:p w14:paraId="3A0A14EC" w14:textId="6F2962E0" w:rsidR="00626074" w:rsidRPr="00626074" w:rsidRDefault="00626074" w:rsidP="002E381E">
      <w:pPr>
        <w:pStyle w:val="ListParagraph"/>
        <w:numPr>
          <w:ilvl w:val="0"/>
          <w:numId w:val="19"/>
        </w:numPr>
        <w:spacing w:beforeAutospacing="1" w:after="100" w:afterAutospacing="1"/>
      </w:pPr>
      <w:r w:rsidRPr="00626074">
        <w:rPr>
          <w:b/>
          <w:bCs/>
        </w:rPr>
        <w:t>PMOS:</w:t>
      </w:r>
    </w:p>
    <w:p w14:paraId="2FD165EC" w14:textId="2BBAD6FB" w:rsidR="00626074" w:rsidRDefault="00626074" w:rsidP="00626074">
      <w:pPr>
        <w:numPr>
          <w:ilvl w:val="0"/>
          <w:numId w:val="16"/>
        </w:numPr>
        <w:spacing w:beforeAutospacing="1" w:after="100" w:afterAutospacing="1"/>
      </w:pPr>
      <w:r w:rsidRPr="00626074">
        <w:t>Plot</w:t>
      </w:r>
      <w:r w:rsidR="009F17DC">
        <w:t>s</w:t>
      </w:r>
      <w:r w:rsidRPr="00626074">
        <w:t xml:space="preserve"> I</w:t>
      </w:r>
      <w:r w:rsidR="002E381E">
        <w:t>d</w:t>
      </w:r>
      <w:r w:rsidRPr="00626074">
        <w:t xml:space="preserve">​ versus </w:t>
      </w:r>
      <w:proofErr w:type="spellStart"/>
      <w:r w:rsidRPr="00626074">
        <w:t>V</w:t>
      </w:r>
      <w:r w:rsidR="002E381E">
        <w:t>sd</w:t>
      </w:r>
      <w:proofErr w:type="spellEnd"/>
      <w:r w:rsidRPr="00626074">
        <w:t>​ for different V</w:t>
      </w:r>
      <w:r w:rsidR="002E381E">
        <w:t>sg</w:t>
      </w:r>
      <w:r w:rsidRPr="00626074">
        <w:t xml:space="preserve"> values.</w:t>
      </w:r>
    </w:p>
    <w:p w14:paraId="02265792" w14:textId="7B65CB8B" w:rsidR="000E197F" w:rsidRPr="000E197F" w:rsidRDefault="000E197F" w:rsidP="00B52F89">
      <w:pPr>
        <w:spacing w:before="100" w:beforeAutospacing="1" w:after="100" w:afterAutospacing="1"/>
      </w:pPr>
      <w:r w:rsidRPr="000E197F">
        <w:rPr>
          <w:noProof/>
        </w:rPr>
        <w:lastRenderedPageBreak/>
        <w:drawing>
          <wp:inline distT="0" distB="0" distL="0" distR="0" wp14:anchorId="16422230" wp14:editId="3F23F754">
            <wp:extent cx="5473065" cy="4070550"/>
            <wp:effectExtent l="19050" t="19050" r="13335"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1091" cy="4083957"/>
                    </a:xfrm>
                    <a:prstGeom prst="rect">
                      <a:avLst/>
                    </a:prstGeom>
                    <a:noFill/>
                    <a:ln>
                      <a:solidFill>
                        <a:schemeClr val="tx1"/>
                      </a:solidFill>
                    </a:ln>
                  </pic:spPr>
                </pic:pic>
              </a:graphicData>
            </a:graphic>
          </wp:inline>
        </w:drawing>
      </w:r>
    </w:p>
    <w:p w14:paraId="1ACE3A11" w14:textId="637FC584" w:rsidR="000E197F" w:rsidRDefault="00B52F89" w:rsidP="00B52F89">
      <w:pPr>
        <w:spacing w:beforeAutospacing="1" w:after="100" w:afterAutospacing="1"/>
        <w:jc w:val="center"/>
      </w:pPr>
      <w:r>
        <w:t xml:space="preserve">Fig: Ids </w:t>
      </w:r>
      <w:r w:rsidRPr="00626074">
        <w:t xml:space="preserve">versus </w:t>
      </w:r>
      <w:proofErr w:type="spellStart"/>
      <w:proofErr w:type="gramStart"/>
      <w:r w:rsidRPr="00626074">
        <w:t>V</w:t>
      </w:r>
      <w:r>
        <w:t>sd</w:t>
      </w:r>
      <w:proofErr w:type="spellEnd"/>
      <w:r w:rsidRPr="00626074">
        <w:t>​</w:t>
      </w:r>
      <w:r>
        <w:t xml:space="preserve"> </w:t>
      </w:r>
      <w:r w:rsidR="000C309B">
        <w:t xml:space="preserve"> for</w:t>
      </w:r>
      <w:proofErr w:type="gramEnd"/>
      <w:r w:rsidR="000C309B">
        <w:t xml:space="preserve"> </w:t>
      </w:r>
      <w:proofErr w:type="spellStart"/>
      <w:r w:rsidR="000C309B">
        <w:t>vgs</w:t>
      </w:r>
      <w:proofErr w:type="spellEnd"/>
      <w:r w:rsidR="000C309B">
        <w:t xml:space="preserve"> &gt; Vth</w:t>
      </w:r>
    </w:p>
    <w:p w14:paraId="2B97F7BC" w14:textId="6B0C8EEE" w:rsidR="000E197F" w:rsidRPr="000E197F" w:rsidRDefault="000E197F" w:rsidP="00B52F89">
      <w:pPr>
        <w:spacing w:before="100" w:beforeAutospacing="1" w:after="100" w:afterAutospacing="1"/>
      </w:pPr>
      <w:r w:rsidRPr="000E197F">
        <w:rPr>
          <w:noProof/>
        </w:rPr>
        <w:drawing>
          <wp:inline distT="0" distB="0" distL="0" distR="0" wp14:anchorId="30F46A1F" wp14:editId="5974D994">
            <wp:extent cx="5502910" cy="2983350"/>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9178" cy="2986748"/>
                    </a:xfrm>
                    <a:prstGeom prst="rect">
                      <a:avLst/>
                    </a:prstGeom>
                    <a:noFill/>
                    <a:ln>
                      <a:solidFill>
                        <a:schemeClr val="tx1"/>
                      </a:solidFill>
                    </a:ln>
                  </pic:spPr>
                </pic:pic>
              </a:graphicData>
            </a:graphic>
          </wp:inline>
        </w:drawing>
      </w:r>
    </w:p>
    <w:p w14:paraId="35CFB913" w14:textId="72AFA705" w:rsidR="00B52F89" w:rsidRDefault="00B52F89" w:rsidP="00B52F89">
      <w:pPr>
        <w:spacing w:beforeAutospacing="1" w:after="100" w:afterAutospacing="1"/>
        <w:jc w:val="center"/>
      </w:pPr>
      <w:r>
        <w:t xml:space="preserve">Fig: Ids </w:t>
      </w:r>
      <w:r w:rsidRPr="00626074">
        <w:t xml:space="preserve">versus </w:t>
      </w:r>
      <w:proofErr w:type="spellStart"/>
      <w:r w:rsidRPr="00626074">
        <w:t>V</w:t>
      </w:r>
      <w:r>
        <w:t>sd</w:t>
      </w:r>
      <w:proofErr w:type="spellEnd"/>
      <w:r w:rsidRPr="00626074">
        <w:t>​</w:t>
      </w:r>
      <w:r>
        <w:t xml:space="preserve"> for different value of </w:t>
      </w:r>
      <w:proofErr w:type="spellStart"/>
      <w:r>
        <w:t>vsg</w:t>
      </w:r>
      <w:proofErr w:type="spellEnd"/>
      <w:r>
        <w:t xml:space="preserve"> </w:t>
      </w:r>
    </w:p>
    <w:p w14:paraId="1159383F" w14:textId="77777777" w:rsidR="000E197F" w:rsidRDefault="000E197F" w:rsidP="000E197F">
      <w:pPr>
        <w:spacing w:beforeAutospacing="1" w:after="100" w:afterAutospacing="1"/>
      </w:pPr>
    </w:p>
    <w:p w14:paraId="169B9119" w14:textId="6205E02D" w:rsidR="000E197F" w:rsidRDefault="000E197F" w:rsidP="000E197F">
      <w:pPr>
        <w:spacing w:before="100" w:beforeAutospacing="1" w:after="100" w:afterAutospacing="1"/>
      </w:pPr>
      <w:r w:rsidRPr="000E197F">
        <w:rPr>
          <w:noProof/>
        </w:rPr>
        <w:lastRenderedPageBreak/>
        <w:drawing>
          <wp:inline distT="0" distB="0" distL="0" distR="0" wp14:anchorId="0602058C" wp14:editId="265D0425">
            <wp:extent cx="5731510" cy="2433320"/>
            <wp:effectExtent l="19050" t="19050" r="2159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33320"/>
                    </a:xfrm>
                    <a:prstGeom prst="rect">
                      <a:avLst/>
                    </a:prstGeom>
                    <a:noFill/>
                    <a:ln>
                      <a:solidFill>
                        <a:schemeClr val="tx1"/>
                      </a:solidFill>
                    </a:ln>
                  </pic:spPr>
                </pic:pic>
              </a:graphicData>
            </a:graphic>
          </wp:inline>
        </w:drawing>
      </w:r>
    </w:p>
    <w:p w14:paraId="62F0B7B3" w14:textId="663A607D" w:rsidR="000961F2" w:rsidRDefault="00B52F89" w:rsidP="009F17DC">
      <w:pPr>
        <w:spacing w:beforeAutospacing="1" w:after="100" w:afterAutospacing="1"/>
        <w:jc w:val="center"/>
      </w:pPr>
      <w:r>
        <w:tab/>
      </w:r>
      <w:r>
        <w:tab/>
      </w:r>
      <w:r w:rsidR="000C309B">
        <w:t xml:space="preserve">Fig: Ids </w:t>
      </w:r>
      <w:r w:rsidR="000C309B" w:rsidRPr="00626074">
        <w:t xml:space="preserve">versus </w:t>
      </w:r>
      <w:proofErr w:type="spellStart"/>
      <w:r w:rsidR="000C309B" w:rsidRPr="00626074">
        <w:t>V</w:t>
      </w:r>
      <w:r w:rsidR="000C309B">
        <w:t>sd</w:t>
      </w:r>
      <w:proofErr w:type="spellEnd"/>
      <w:r w:rsidR="000C309B" w:rsidRPr="00626074">
        <w:t>​</w:t>
      </w:r>
      <w:r w:rsidR="000C309B">
        <w:t xml:space="preserve"> for different value of </w:t>
      </w:r>
      <w:proofErr w:type="spellStart"/>
      <w:r w:rsidR="000C309B">
        <w:t>vsg</w:t>
      </w:r>
      <w:proofErr w:type="spellEnd"/>
      <w:r w:rsidR="000C309B">
        <w:t xml:space="preserve"> </w:t>
      </w:r>
    </w:p>
    <w:p w14:paraId="47C43102" w14:textId="7C221F4C" w:rsidR="000961F2" w:rsidRDefault="000961F2" w:rsidP="000961F2">
      <w:pPr>
        <w:pStyle w:val="Heading3"/>
      </w:pPr>
      <w:r>
        <w:t>procedure</w:t>
      </w:r>
    </w:p>
    <w:p w14:paraId="3E519992" w14:textId="77777777" w:rsidR="000961F2" w:rsidRPr="000961F2" w:rsidRDefault="000961F2" w:rsidP="000961F2">
      <w:pPr>
        <w:spacing w:beforeAutospacing="1" w:after="100" w:afterAutospacing="1"/>
      </w:pPr>
      <w:r w:rsidRPr="000961F2">
        <w:rPr>
          <w:b/>
          <w:bCs/>
        </w:rPr>
        <w:t>1. Setup in Cadence:</w:t>
      </w:r>
    </w:p>
    <w:p w14:paraId="5B7D41A4" w14:textId="77777777" w:rsidR="000961F2" w:rsidRPr="000961F2" w:rsidRDefault="000961F2" w:rsidP="000961F2">
      <w:pPr>
        <w:numPr>
          <w:ilvl w:val="0"/>
          <w:numId w:val="21"/>
        </w:numPr>
        <w:spacing w:beforeAutospacing="1" w:after="100" w:afterAutospacing="1"/>
      </w:pPr>
      <w:r w:rsidRPr="000961F2">
        <w:t>Open Cadence Virtuoso and create a new schematic for the NMOS and PMOS transistor circuits.</w:t>
      </w:r>
    </w:p>
    <w:p w14:paraId="6F4C14FB" w14:textId="41A0DFAE" w:rsidR="000961F2" w:rsidRPr="000961F2" w:rsidRDefault="000961F2" w:rsidP="000961F2">
      <w:pPr>
        <w:numPr>
          <w:ilvl w:val="0"/>
          <w:numId w:val="21"/>
        </w:numPr>
        <w:spacing w:beforeAutospacing="1" w:after="100" w:afterAutospacing="1"/>
      </w:pPr>
      <w:r w:rsidRPr="000961F2">
        <w:t>Add an NMOS transistor and a DC voltage source for VGS​ and VDS​.</w:t>
      </w:r>
    </w:p>
    <w:p w14:paraId="54CDCA4F" w14:textId="77777777" w:rsidR="000961F2" w:rsidRPr="000961F2" w:rsidRDefault="000961F2" w:rsidP="000961F2">
      <w:pPr>
        <w:numPr>
          <w:ilvl w:val="0"/>
          <w:numId w:val="21"/>
        </w:numPr>
        <w:spacing w:beforeAutospacing="1" w:after="100" w:afterAutospacing="1"/>
      </w:pPr>
      <w:r w:rsidRPr="000961F2">
        <w:t>Repeat the setup for the PMOS transistor with appropriate polarity for the voltage sources.</w:t>
      </w:r>
    </w:p>
    <w:p w14:paraId="5AC906E9" w14:textId="1853A9FD" w:rsidR="000961F2" w:rsidRDefault="000961F2" w:rsidP="000961F2">
      <w:pPr>
        <w:numPr>
          <w:ilvl w:val="0"/>
          <w:numId w:val="21"/>
        </w:numPr>
        <w:spacing w:beforeAutospacing="1" w:after="100" w:afterAutospacing="1"/>
      </w:pPr>
      <w:r w:rsidRPr="000961F2">
        <w:t>Connect the measurement probes to record the drain current I</w:t>
      </w:r>
      <w:r w:rsidR="00DE0BD4">
        <w:t>d</w:t>
      </w:r>
      <w:r w:rsidRPr="000961F2">
        <w:t xml:space="preserve"> and the gate voltage V</w:t>
      </w:r>
      <w:r w:rsidR="00DE0BD4">
        <w:t>gs</w:t>
      </w:r>
      <w:r w:rsidRPr="000961F2">
        <w:t xml:space="preserve"> or V</w:t>
      </w:r>
      <w:r w:rsidR="00DE0BD4">
        <w:t>sg</w:t>
      </w:r>
      <w:r w:rsidRPr="000961F2">
        <w:t>​.</w:t>
      </w:r>
    </w:p>
    <w:p w14:paraId="528220D3" w14:textId="77777777" w:rsidR="000961F2" w:rsidRPr="000961F2" w:rsidRDefault="000961F2" w:rsidP="000961F2">
      <w:pPr>
        <w:spacing w:beforeAutospacing="1" w:after="100" w:afterAutospacing="1"/>
      </w:pPr>
      <w:r w:rsidRPr="000961F2">
        <w:rPr>
          <w:b/>
          <w:bCs/>
        </w:rPr>
        <w:t>2. Simulation of Transfer Characteristics:</w:t>
      </w:r>
    </w:p>
    <w:p w14:paraId="65322E98" w14:textId="48A8C1DF" w:rsidR="000961F2" w:rsidRPr="000961F2" w:rsidRDefault="000961F2" w:rsidP="000961F2">
      <w:pPr>
        <w:numPr>
          <w:ilvl w:val="0"/>
          <w:numId w:val="22"/>
        </w:numPr>
        <w:spacing w:beforeAutospacing="1" w:after="100" w:afterAutospacing="1"/>
      </w:pPr>
      <w:r w:rsidRPr="000961F2">
        <w:t xml:space="preserve">Set </w:t>
      </w:r>
      <w:proofErr w:type="spellStart"/>
      <w:r w:rsidRPr="000961F2">
        <w:t>V</w:t>
      </w:r>
      <w:r w:rsidR="00DE0BD4">
        <w:t>ds</w:t>
      </w:r>
      <w:proofErr w:type="spellEnd"/>
      <w:r w:rsidRPr="000961F2">
        <w:t>​ to a constant value (e.g., 1.8V for NMOS and -1.8V for PMOS).</w:t>
      </w:r>
    </w:p>
    <w:p w14:paraId="5132654B" w14:textId="182E38B1" w:rsidR="000961F2" w:rsidRPr="000961F2" w:rsidRDefault="000961F2" w:rsidP="000961F2">
      <w:pPr>
        <w:numPr>
          <w:ilvl w:val="0"/>
          <w:numId w:val="22"/>
        </w:numPr>
        <w:spacing w:beforeAutospacing="1" w:after="100" w:afterAutospacing="1"/>
      </w:pPr>
      <w:r w:rsidRPr="000961F2">
        <w:t>Sweep V</w:t>
      </w:r>
      <w:r w:rsidR="00DE0BD4">
        <w:t>gs</w:t>
      </w:r>
      <w:r w:rsidRPr="000961F2">
        <w:t>​ from 0V to the supply voltage for NMOS (or from 0V to the negative supply voltage for PMOS).</w:t>
      </w:r>
    </w:p>
    <w:p w14:paraId="5F22938E" w14:textId="5F1E78C2" w:rsidR="000961F2" w:rsidRDefault="000961F2" w:rsidP="00DE0BD4">
      <w:pPr>
        <w:numPr>
          <w:ilvl w:val="0"/>
          <w:numId w:val="22"/>
        </w:numPr>
        <w:spacing w:before="100" w:beforeAutospacing="1" w:after="100" w:afterAutospacing="1"/>
      </w:pPr>
      <w:r w:rsidRPr="000961F2">
        <w:t>Run the simulation and plot I</w:t>
      </w:r>
      <w:r w:rsidR="00DE0BD4">
        <w:t xml:space="preserve">d </w:t>
      </w:r>
      <w:r w:rsidRPr="000961F2">
        <w:t>versus V</w:t>
      </w:r>
      <w:r w:rsidR="00DE0BD4">
        <w:t>gs</w:t>
      </w:r>
      <w:r w:rsidRPr="000961F2">
        <w:t>​ to obtain the transfer characteristics.</w:t>
      </w:r>
    </w:p>
    <w:p w14:paraId="6481CFD1" w14:textId="77777777" w:rsidR="000961F2" w:rsidRPr="000961F2" w:rsidRDefault="000961F2" w:rsidP="00DE0BD4">
      <w:pPr>
        <w:spacing w:before="100" w:beforeAutospacing="1" w:after="100" w:afterAutospacing="1"/>
      </w:pPr>
      <w:r w:rsidRPr="000961F2">
        <w:rPr>
          <w:b/>
          <w:bCs/>
        </w:rPr>
        <w:t>3. Simulation of Output Characteristics:</w:t>
      </w:r>
    </w:p>
    <w:p w14:paraId="630E825B" w14:textId="15598664" w:rsidR="000961F2" w:rsidRPr="000961F2" w:rsidRDefault="000961F2" w:rsidP="000961F2">
      <w:pPr>
        <w:numPr>
          <w:ilvl w:val="0"/>
          <w:numId w:val="23"/>
        </w:numPr>
        <w:spacing w:beforeAutospacing="1" w:after="100" w:afterAutospacing="1"/>
      </w:pPr>
      <w:r w:rsidRPr="000961F2">
        <w:t>Set V</w:t>
      </w:r>
      <w:r w:rsidR="00DE0BD4">
        <w:t>gs</w:t>
      </w:r>
      <w:r w:rsidRPr="000961F2">
        <w:t>​ to a constant value above the threshold voltage (e.g., 2.5V for NMOS and -2.5V for PMOS).</w:t>
      </w:r>
    </w:p>
    <w:p w14:paraId="3EABB972" w14:textId="75BA3A71" w:rsidR="000961F2" w:rsidRPr="000961F2" w:rsidRDefault="000961F2" w:rsidP="000961F2">
      <w:pPr>
        <w:numPr>
          <w:ilvl w:val="0"/>
          <w:numId w:val="23"/>
        </w:numPr>
        <w:spacing w:beforeAutospacing="1" w:after="100" w:afterAutospacing="1"/>
      </w:pPr>
      <w:r w:rsidRPr="000961F2">
        <w:t xml:space="preserve">Sweep </w:t>
      </w:r>
      <w:proofErr w:type="spellStart"/>
      <w:r w:rsidRPr="000961F2">
        <w:t>V</w:t>
      </w:r>
      <w:r w:rsidR="00DE0BD4">
        <w:t>ds</w:t>
      </w:r>
      <w:proofErr w:type="spellEnd"/>
      <w:r w:rsidRPr="000961F2">
        <w:t>​ from 0V to the supply voltage for NMOS (or from 0V to the negative supply voltage for PMOS).</w:t>
      </w:r>
    </w:p>
    <w:p w14:paraId="26E88529" w14:textId="0F914025" w:rsidR="000961F2" w:rsidRDefault="000961F2" w:rsidP="009F17DC">
      <w:pPr>
        <w:numPr>
          <w:ilvl w:val="0"/>
          <w:numId w:val="23"/>
        </w:numPr>
        <w:spacing w:beforeAutospacing="1" w:after="100" w:afterAutospacing="1"/>
      </w:pPr>
      <w:r w:rsidRPr="000961F2">
        <w:t>Run the simulation and plot I</w:t>
      </w:r>
      <w:r w:rsidR="00DE0BD4">
        <w:t>ds</w:t>
      </w:r>
      <w:r w:rsidRPr="000961F2">
        <w:t xml:space="preserve"> versus </w:t>
      </w:r>
      <w:proofErr w:type="spellStart"/>
      <w:r w:rsidRPr="000961F2">
        <w:t>V</w:t>
      </w:r>
      <w:r w:rsidR="00DE0BD4">
        <w:t>ds</w:t>
      </w:r>
      <w:proofErr w:type="spellEnd"/>
      <w:r w:rsidRPr="000961F2">
        <w:t xml:space="preserve"> to obtain the output characteristics.</w:t>
      </w:r>
    </w:p>
    <w:p w14:paraId="0EABC42C" w14:textId="77777777" w:rsidR="00DE0BD4" w:rsidRDefault="00DE0BD4" w:rsidP="000961F2">
      <w:pPr>
        <w:pStyle w:val="katex-block"/>
        <w:ind w:left="720"/>
      </w:pPr>
    </w:p>
    <w:p w14:paraId="7380CA4C" w14:textId="77777777" w:rsidR="009F17DC" w:rsidRDefault="009F17DC" w:rsidP="000961F2">
      <w:pPr>
        <w:pStyle w:val="katex-block"/>
        <w:ind w:left="720"/>
      </w:pPr>
    </w:p>
    <w:p w14:paraId="41492C98" w14:textId="25BEC270" w:rsidR="000961F2" w:rsidRDefault="000961F2" w:rsidP="000961F2">
      <w:pPr>
        <w:pStyle w:val="Heading3"/>
      </w:pPr>
      <w:r>
        <w:t>Observations</w:t>
      </w:r>
    </w:p>
    <w:p w14:paraId="3237EF6A" w14:textId="77777777" w:rsidR="000961F2" w:rsidRDefault="000961F2" w:rsidP="000961F2"/>
    <w:p w14:paraId="439AAA34" w14:textId="77777777" w:rsidR="000961F2" w:rsidRPr="000961F2" w:rsidRDefault="000961F2" w:rsidP="000961F2">
      <w:pPr>
        <w:numPr>
          <w:ilvl w:val="0"/>
          <w:numId w:val="24"/>
        </w:numPr>
        <w:spacing w:beforeAutospacing="1" w:after="100" w:afterAutospacing="1"/>
      </w:pPr>
      <w:r w:rsidRPr="000961F2">
        <w:rPr>
          <w:b/>
          <w:bCs/>
        </w:rPr>
        <w:t>NMOS Transfer Characteristics:</w:t>
      </w:r>
    </w:p>
    <w:p w14:paraId="1F805679" w14:textId="6E918B39" w:rsidR="000961F2" w:rsidRPr="000961F2" w:rsidRDefault="000961F2" w:rsidP="000961F2">
      <w:pPr>
        <w:numPr>
          <w:ilvl w:val="1"/>
          <w:numId w:val="24"/>
        </w:numPr>
        <w:spacing w:beforeAutospacing="1" w:after="100" w:afterAutospacing="1"/>
      </w:pPr>
      <w:r w:rsidRPr="000961F2">
        <w:t>Threshold voltage Vth​ observed at approximately 0.7V.</w:t>
      </w:r>
    </w:p>
    <w:p w14:paraId="198221AC" w14:textId="623041F7" w:rsidR="000961F2" w:rsidRPr="000961F2" w:rsidRDefault="000961F2" w:rsidP="000961F2">
      <w:pPr>
        <w:numPr>
          <w:ilvl w:val="1"/>
          <w:numId w:val="24"/>
        </w:numPr>
        <w:spacing w:beforeAutospacing="1" w:after="100" w:afterAutospacing="1"/>
      </w:pPr>
      <w:r w:rsidRPr="000961F2">
        <w:t>Drain current ID​ increases quadratically with V</w:t>
      </w:r>
      <w:r w:rsidR="00DE0BD4">
        <w:t>gs</w:t>
      </w:r>
      <w:r w:rsidRPr="000961F2">
        <w:t>​ beyond Vth​.</w:t>
      </w:r>
    </w:p>
    <w:p w14:paraId="3052826D" w14:textId="77777777" w:rsidR="000961F2" w:rsidRPr="000961F2" w:rsidRDefault="000961F2" w:rsidP="000961F2">
      <w:pPr>
        <w:numPr>
          <w:ilvl w:val="0"/>
          <w:numId w:val="24"/>
        </w:numPr>
        <w:spacing w:beforeAutospacing="1" w:after="100" w:afterAutospacing="1"/>
      </w:pPr>
      <w:r w:rsidRPr="000961F2">
        <w:rPr>
          <w:b/>
          <w:bCs/>
        </w:rPr>
        <w:t>PMOS Transfer Characteristics:</w:t>
      </w:r>
    </w:p>
    <w:p w14:paraId="68625940" w14:textId="71632D18" w:rsidR="000961F2" w:rsidRPr="000961F2" w:rsidRDefault="000961F2" w:rsidP="000961F2">
      <w:pPr>
        <w:numPr>
          <w:ilvl w:val="1"/>
          <w:numId w:val="24"/>
        </w:numPr>
        <w:spacing w:beforeAutospacing="1" w:after="100" w:afterAutospacing="1"/>
      </w:pPr>
      <w:r w:rsidRPr="000961F2">
        <w:t>Threshold voltage Vth​ observed at approximately -0.7V.</w:t>
      </w:r>
    </w:p>
    <w:p w14:paraId="2006DB4C" w14:textId="20E5E243" w:rsidR="000961F2" w:rsidRPr="000961F2" w:rsidRDefault="000961F2" w:rsidP="000961F2">
      <w:pPr>
        <w:numPr>
          <w:ilvl w:val="1"/>
          <w:numId w:val="24"/>
        </w:numPr>
        <w:spacing w:beforeAutospacing="1" w:after="100" w:afterAutospacing="1"/>
      </w:pPr>
      <w:r w:rsidRPr="000961F2">
        <w:t xml:space="preserve">Drain current ID​ increases quadratically with </w:t>
      </w:r>
      <w:r w:rsidR="00243438">
        <w:rPr>
          <w:rFonts w:ascii="Cambria Math" w:hAnsi="Cambria Math" w:cs="Cambria Math"/>
        </w:rPr>
        <w:t>|</w:t>
      </w:r>
      <w:r w:rsidRPr="000961F2">
        <w:t>VSG​</w:t>
      </w:r>
      <w:r w:rsidRPr="000961F2">
        <w:rPr>
          <w:rFonts w:ascii="Cambria Math" w:hAnsi="Cambria Math" w:cs="Cambria Math"/>
        </w:rPr>
        <w:t>∣</w:t>
      </w:r>
      <w:r w:rsidRPr="000961F2">
        <w:t xml:space="preserve"> beyond </w:t>
      </w:r>
      <w:r w:rsidR="00243438">
        <w:rPr>
          <w:rFonts w:ascii="Cambria Math" w:hAnsi="Cambria Math" w:cs="Cambria Math"/>
        </w:rPr>
        <w:t>|</w:t>
      </w:r>
      <w:r w:rsidRPr="000961F2">
        <w:t>Vth​</w:t>
      </w:r>
      <w:r w:rsidRPr="000961F2">
        <w:rPr>
          <w:rFonts w:ascii="Cambria Math" w:hAnsi="Cambria Math" w:cs="Cambria Math"/>
        </w:rPr>
        <w:t>∣</w:t>
      </w:r>
      <w:r w:rsidRPr="000961F2">
        <w:t>.</w:t>
      </w:r>
    </w:p>
    <w:p w14:paraId="4217AD6E" w14:textId="77777777" w:rsidR="000961F2" w:rsidRPr="000961F2" w:rsidRDefault="000961F2" w:rsidP="000961F2">
      <w:pPr>
        <w:numPr>
          <w:ilvl w:val="0"/>
          <w:numId w:val="24"/>
        </w:numPr>
        <w:spacing w:beforeAutospacing="1" w:after="100" w:afterAutospacing="1"/>
      </w:pPr>
      <w:r w:rsidRPr="000961F2">
        <w:rPr>
          <w:b/>
          <w:bCs/>
        </w:rPr>
        <w:t>NMOS Output Characteristics:</w:t>
      </w:r>
    </w:p>
    <w:p w14:paraId="21651EFE" w14:textId="417631A0" w:rsidR="000961F2" w:rsidRPr="000961F2" w:rsidRDefault="000961F2" w:rsidP="000961F2">
      <w:pPr>
        <w:numPr>
          <w:ilvl w:val="1"/>
          <w:numId w:val="24"/>
        </w:numPr>
        <w:spacing w:beforeAutospacing="1" w:after="100" w:afterAutospacing="1"/>
      </w:pPr>
      <w:r w:rsidRPr="000961F2">
        <w:t xml:space="preserve">In the linear region, ID​ increases linearly with </w:t>
      </w:r>
      <w:proofErr w:type="spellStart"/>
      <w:r w:rsidRPr="000961F2">
        <w:t>V</w:t>
      </w:r>
      <w:r w:rsidR="00243438">
        <w:t>ds</w:t>
      </w:r>
      <w:proofErr w:type="spellEnd"/>
      <w:r w:rsidRPr="000961F2">
        <w:t>​.</w:t>
      </w:r>
    </w:p>
    <w:p w14:paraId="3F62BB6F" w14:textId="4A91A3F0" w:rsidR="000961F2" w:rsidRPr="000961F2" w:rsidRDefault="000961F2" w:rsidP="000961F2">
      <w:pPr>
        <w:numPr>
          <w:ilvl w:val="1"/>
          <w:numId w:val="24"/>
        </w:numPr>
        <w:spacing w:beforeAutospacing="1" w:after="100" w:afterAutospacing="1"/>
      </w:pPr>
      <w:r w:rsidRPr="000961F2">
        <w:t xml:space="preserve">In the saturation region, ID​ remains constant as </w:t>
      </w:r>
      <w:proofErr w:type="spellStart"/>
      <w:r w:rsidRPr="000961F2">
        <w:t>V</w:t>
      </w:r>
      <w:r w:rsidR="00243438">
        <w:t>ds</w:t>
      </w:r>
      <w:proofErr w:type="spellEnd"/>
      <w:r w:rsidR="00243438" w:rsidRPr="000961F2">
        <w:t xml:space="preserve"> </w:t>
      </w:r>
      <w:r w:rsidRPr="000961F2">
        <w:t>​ increases.</w:t>
      </w:r>
    </w:p>
    <w:p w14:paraId="49BD5DE7" w14:textId="77777777" w:rsidR="000961F2" w:rsidRPr="000961F2" w:rsidRDefault="000961F2" w:rsidP="000961F2">
      <w:pPr>
        <w:numPr>
          <w:ilvl w:val="0"/>
          <w:numId w:val="24"/>
        </w:numPr>
        <w:spacing w:beforeAutospacing="1" w:after="100" w:afterAutospacing="1"/>
      </w:pPr>
      <w:r w:rsidRPr="000961F2">
        <w:rPr>
          <w:b/>
          <w:bCs/>
        </w:rPr>
        <w:t>PMOS Output Characteristics:</w:t>
      </w:r>
    </w:p>
    <w:p w14:paraId="00C832D3" w14:textId="594F5191" w:rsidR="000961F2" w:rsidRPr="000961F2" w:rsidRDefault="000961F2" w:rsidP="000961F2">
      <w:pPr>
        <w:numPr>
          <w:ilvl w:val="1"/>
          <w:numId w:val="24"/>
        </w:numPr>
        <w:spacing w:beforeAutospacing="1" w:after="100" w:afterAutospacing="1"/>
      </w:pPr>
      <w:r w:rsidRPr="000961F2">
        <w:t xml:space="preserve">Similar </w:t>
      </w:r>
      <w:r w:rsidR="00243438" w:rsidRPr="000961F2">
        <w:t>behaviour</w:t>
      </w:r>
      <w:r w:rsidRPr="000961F2">
        <w:t xml:space="preserve"> to NMOS but with polarities reversed.</w:t>
      </w:r>
    </w:p>
    <w:p w14:paraId="1B527C35" w14:textId="6128A3E3" w:rsidR="000961F2" w:rsidRPr="000961F2" w:rsidRDefault="000961F2" w:rsidP="000961F2">
      <w:pPr>
        <w:numPr>
          <w:ilvl w:val="1"/>
          <w:numId w:val="24"/>
        </w:numPr>
        <w:spacing w:beforeAutospacing="1" w:after="100" w:afterAutospacing="1"/>
      </w:pPr>
      <w:r w:rsidRPr="000961F2">
        <w:t>I</w:t>
      </w:r>
      <w:r w:rsidR="00243438">
        <w:t>d</w:t>
      </w:r>
      <w:r w:rsidRPr="000961F2">
        <w:t>​ remains constant in the saturation region, decreases linearly in the linear region.</w:t>
      </w:r>
    </w:p>
    <w:p w14:paraId="509B15A2" w14:textId="209F0FE7" w:rsidR="000961F2" w:rsidRDefault="000961F2" w:rsidP="000961F2">
      <w:pPr>
        <w:pStyle w:val="NormalWeb"/>
      </w:pPr>
      <w:r>
        <w:rPr>
          <w:rStyle w:val="Strong"/>
        </w:rPr>
        <w:t>1. Extracting NMOS Mobility (</w:t>
      </w:r>
      <m:oMath>
        <m:sSub>
          <m:sSubPr>
            <m:ctrlPr>
              <w:rPr>
                <w:rStyle w:val="katex-mathml"/>
                <w:rFonts w:ascii="Cambria Math" w:hAnsi="Cambria Math"/>
                <w:b/>
                <w:bCs/>
                <w:i/>
              </w:rPr>
            </m:ctrlPr>
          </m:sSubPr>
          <m:e>
            <m:r>
              <m:rPr>
                <m:sty m:val="b"/>
              </m:rPr>
              <w:rPr>
                <w:rStyle w:val="katex-mathml"/>
                <w:rFonts w:ascii="Cambria Math" w:hAnsi="Cambria Math"/>
              </w:rPr>
              <m:t>μ</m:t>
            </m:r>
            <m:ctrlPr>
              <w:rPr>
                <w:rStyle w:val="katex-mathml"/>
                <w:rFonts w:ascii="Cambria Math" w:hAnsi="Cambria Math"/>
                <w:b/>
                <w:bCs/>
              </w:rPr>
            </m:ctrlPr>
          </m:e>
          <m:sub>
            <m:r>
              <m:rPr>
                <m:sty m:val="bi"/>
              </m:rPr>
              <w:rPr>
                <w:rStyle w:val="katex-mathml"/>
                <w:rFonts w:ascii="Cambria Math" w:hAnsi="Cambria Math"/>
              </w:rPr>
              <m:t>n</m:t>
            </m:r>
          </m:sub>
        </m:sSub>
      </m:oMath>
      <w:r>
        <w:rPr>
          <w:rStyle w:val="vlist-s"/>
          <w:rFonts w:ascii="Arial" w:hAnsi="Arial" w:cs="Arial"/>
          <w:b/>
          <w:bCs/>
        </w:rPr>
        <w:t>​</w:t>
      </w:r>
      <w:r>
        <w:rPr>
          <w:rStyle w:val="Strong"/>
        </w:rPr>
        <w:t>):</w:t>
      </w:r>
    </w:p>
    <w:p w14:paraId="6899D099" w14:textId="2986A6F1" w:rsidR="000961F2" w:rsidRDefault="000961F2" w:rsidP="000961F2">
      <w:pPr>
        <w:pStyle w:val="NormalWeb"/>
      </w:pPr>
      <w:r>
        <w:t xml:space="preserve">To determine the electron mobility </w:t>
      </w:r>
      <m:oMath>
        <m:sSub>
          <m:sSubPr>
            <m:ctrlPr>
              <w:rPr>
                <w:rStyle w:val="katex-mathml"/>
                <w:rFonts w:ascii="Cambria Math" w:hAnsi="Cambria Math"/>
                <w:b/>
                <w:bCs/>
                <w:i/>
              </w:rPr>
            </m:ctrlPr>
          </m:sSubPr>
          <m:e>
            <m:r>
              <m:rPr>
                <m:sty m:val="b"/>
              </m:rPr>
              <w:rPr>
                <w:rStyle w:val="katex-mathml"/>
                <w:rFonts w:ascii="Cambria Math" w:hAnsi="Cambria Math"/>
              </w:rPr>
              <m:t>μ</m:t>
            </m:r>
            <m:ctrlPr>
              <w:rPr>
                <w:rStyle w:val="katex-mathml"/>
                <w:rFonts w:ascii="Cambria Math" w:hAnsi="Cambria Math"/>
                <w:b/>
                <w:bCs/>
              </w:rPr>
            </m:ctrlPr>
          </m:e>
          <m:sub>
            <m:r>
              <m:rPr>
                <m:sty m:val="bi"/>
              </m:rPr>
              <w:rPr>
                <w:rStyle w:val="katex-mathml"/>
                <w:rFonts w:ascii="Cambria Math" w:hAnsi="Cambria Math"/>
              </w:rPr>
              <m:t>n</m:t>
            </m:r>
          </m:sub>
        </m:sSub>
      </m:oMath>
      <w:r>
        <w:t xml:space="preserve"> for the NMOS transistor, use the following formula:</w:t>
      </w:r>
    </w:p>
    <w:p w14:paraId="7F39AEB8" w14:textId="624B237D" w:rsidR="000961F2" w:rsidRPr="000961F2" w:rsidRDefault="00000000" w:rsidP="00946AD8">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D</m:t>
                  </m:r>
                </m:sub>
              </m:sSub>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ox</m:t>
                  </m:r>
                </m:sub>
              </m:sSub>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e>
                  </m:d>
                </m:e>
                <m:sup>
                  <m:r>
                    <w:rPr>
                      <w:rFonts w:ascii="Cambria Math" w:hAnsi="Cambria Math"/>
                    </w:rPr>
                    <m:t>2</m:t>
                  </m:r>
                </m:sup>
              </m:sSup>
              <m:ctrlPr>
                <w:rPr>
                  <w:rFonts w:ascii="Cambria Math" w:hAnsi="Cambria Math"/>
                  <w:i/>
                </w:rPr>
              </m:ctrlPr>
            </m:den>
          </m:f>
        </m:oMath>
      </m:oMathPara>
    </w:p>
    <w:p w14:paraId="143A7464" w14:textId="77777777" w:rsidR="000961F2" w:rsidRDefault="000961F2" w:rsidP="00946AD8"/>
    <w:p w14:paraId="3314F7E4" w14:textId="77777777" w:rsidR="000961F2" w:rsidRDefault="000961F2" w:rsidP="000961F2">
      <w:pPr>
        <w:pStyle w:val="NormalWeb"/>
      </w:pPr>
      <w:r>
        <w:t>Where:</w:t>
      </w:r>
    </w:p>
    <w:p w14:paraId="4676AA8A" w14:textId="417BEC85" w:rsidR="000961F2" w:rsidRDefault="000961F2" w:rsidP="000961F2">
      <w:pPr>
        <w:numPr>
          <w:ilvl w:val="0"/>
          <w:numId w:val="25"/>
        </w:numPr>
        <w:spacing w:before="100" w:beforeAutospacing="1" w:after="100" w:afterAutospacing="1"/>
      </w:pPr>
      <w:proofErr w:type="spellStart"/>
      <w:r>
        <w:rPr>
          <w:rStyle w:val="katex-mathml"/>
        </w:rPr>
        <w:t>I</w:t>
      </w:r>
      <w:r w:rsidR="00243438">
        <w:rPr>
          <w:rStyle w:val="katex-mathml"/>
        </w:rPr>
        <w:t>d</w:t>
      </w:r>
      <w:proofErr w:type="spellEnd"/>
      <w:r>
        <w:t xml:space="preserve"> is the drain current.</w:t>
      </w:r>
    </w:p>
    <w:p w14:paraId="51793943" w14:textId="201398FE" w:rsidR="000961F2" w:rsidRDefault="00000000" w:rsidP="000961F2">
      <w:pPr>
        <w:numPr>
          <w:ilvl w:val="0"/>
          <w:numId w:val="25"/>
        </w:numPr>
        <w:spacing w:before="100" w:beforeAutospacing="1" w:after="100" w:afterAutospacing="1"/>
      </w:pPr>
      <m:oMath>
        <m:sSub>
          <m:sSubPr>
            <m:ctrlPr>
              <w:rPr>
                <w:rStyle w:val="katex-mathml"/>
                <w:rFonts w:ascii="Cambria Math" w:hAnsi="Cambria Math"/>
                <w:i/>
              </w:rPr>
            </m:ctrlPr>
          </m:sSubPr>
          <m:e>
            <m:r>
              <w:rPr>
                <w:rStyle w:val="katex-mathml"/>
                <w:rFonts w:ascii="Cambria Math" w:hAnsi="Cambria Math"/>
              </w:rPr>
              <m:t>C</m:t>
            </m:r>
          </m:e>
          <m:sub>
            <m:r>
              <w:rPr>
                <w:rStyle w:val="katex-mathml"/>
                <w:rFonts w:ascii="Cambria Math" w:hAnsi="Cambria Math"/>
              </w:rPr>
              <m:t>ox</m:t>
            </m:r>
          </m:sub>
        </m:sSub>
        <m:r>
          <w:rPr>
            <w:rStyle w:val="vlist-s"/>
            <w:rFonts w:ascii="Cambria Math" w:hAnsi="Cambria Math"/>
          </w:rPr>
          <m:t>​</m:t>
        </m:r>
      </m:oMath>
      <w:r w:rsidR="000961F2">
        <w:t xml:space="preserve"> is the oxide capacitance per unit area.</w:t>
      </w:r>
    </w:p>
    <w:p w14:paraId="3296A3F8" w14:textId="1D6DC4F9" w:rsidR="000961F2" w:rsidRDefault="00000000" w:rsidP="000961F2">
      <w:pPr>
        <w:numPr>
          <w:ilvl w:val="0"/>
          <w:numId w:val="25"/>
        </w:numPr>
        <w:spacing w:before="100" w:beforeAutospacing="1" w:after="100" w:afterAutospacing="1"/>
      </w:pPr>
      <m:oMath>
        <m:f>
          <m:fPr>
            <m:ctrlPr>
              <w:rPr>
                <w:rStyle w:val="katex-mathml"/>
                <w:rFonts w:ascii="Cambria Math" w:hAnsi="Cambria Math"/>
              </w:rPr>
            </m:ctrlPr>
          </m:fPr>
          <m:num>
            <m:r>
              <w:rPr>
                <w:rStyle w:val="katex-mathml"/>
                <w:rFonts w:ascii="Cambria Math" w:hAnsi="Cambria Math"/>
              </w:rPr>
              <m:t>W</m:t>
            </m:r>
            <m:ctrlPr>
              <w:rPr>
                <w:rStyle w:val="katex-mathml"/>
                <w:rFonts w:ascii="Cambria Math" w:hAnsi="Cambria Math"/>
                <w:i/>
              </w:rPr>
            </m:ctrlPr>
          </m:num>
          <m:den>
            <m:r>
              <w:rPr>
                <w:rStyle w:val="katex-mathml"/>
                <w:rFonts w:ascii="Cambria Math" w:hAnsi="Cambria Math"/>
              </w:rPr>
              <m:t>L</m:t>
            </m:r>
            <m:ctrlPr>
              <w:rPr>
                <w:rStyle w:val="katex-mathml"/>
                <w:rFonts w:ascii="Cambria Math" w:hAnsi="Cambria Math"/>
                <w:i/>
              </w:rPr>
            </m:ctrlPr>
          </m:den>
        </m:f>
      </m:oMath>
      <w:r w:rsidR="000961F2">
        <w:rPr>
          <w:rStyle w:val="vlist-s"/>
        </w:rPr>
        <w:t>​</w:t>
      </w:r>
      <w:r w:rsidR="000961F2">
        <w:t xml:space="preserve"> is the width-to-length ratio of the transistor.</w:t>
      </w:r>
    </w:p>
    <w:p w14:paraId="581D38C2" w14:textId="4B293FBA" w:rsidR="000961F2" w:rsidRDefault="00000000" w:rsidP="000961F2">
      <w:pPr>
        <w:numPr>
          <w:ilvl w:val="0"/>
          <w:numId w:val="25"/>
        </w:numPr>
        <w:spacing w:before="100" w:beforeAutospacing="1" w:after="100" w:afterAutospacing="1"/>
      </w:pPr>
      <m:oMath>
        <m:sSub>
          <m:sSubPr>
            <m:ctrlPr>
              <w:rPr>
                <w:rStyle w:val="katex-mathml"/>
                <w:rFonts w:ascii="Cambria Math" w:hAnsi="Cambria Math"/>
                <w:i/>
              </w:rPr>
            </m:ctrlPr>
          </m:sSubPr>
          <m:e>
            <m:r>
              <w:rPr>
                <w:rStyle w:val="katex-mathml"/>
                <w:rFonts w:ascii="Cambria Math" w:hAnsi="Cambria Math"/>
              </w:rPr>
              <m:t>V</m:t>
            </m:r>
          </m:e>
          <m:sub>
            <m:r>
              <w:rPr>
                <w:rStyle w:val="katex-mathml"/>
                <w:rFonts w:ascii="Cambria Math" w:hAnsi="Cambria Math"/>
              </w:rPr>
              <m:t>GS</m:t>
            </m:r>
          </m:sub>
        </m:sSub>
      </m:oMath>
      <w:r w:rsidR="000961F2">
        <w:rPr>
          <w:rStyle w:val="vlist-s"/>
        </w:rPr>
        <w:t>​</w:t>
      </w:r>
      <w:r w:rsidR="000961F2">
        <w:t xml:space="preserve"> is the gate-to-source voltage.</w:t>
      </w:r>
    </w:p>
    <w:p w14:paraId="7417583E" w14:textId="736430D8" w:rsidR="000961F2" w:rsidRDefault="00000000" w:rsidP="000961F2">
      <w:pPr>
        <w:numPr>
          <w:ilvl w:val="0"/>
          <w:numId w:val="25"/>
        </w:numPr>
        <w:spacing w:before="100" w:beforeAutospacing="1" w:after="100" w:afterAutospacing="1"/>
      </w:pPr>
      <m:oMath>
        <m:sSub>
          <m:sSubPr>
            <m:ctrlPr>
              <w:rPr>
                <w:rStyle w:val="katex-mathml"/>
                <w:rFonts w:ascii="Cambria Math" w:hAnsi="Cambria Math"/>
                <w:i/>
              </w:rPr>
            </m:ctrlPr>
          </m:sSubPr>
          <m:e>
            <m:r>
              <w:rPr>
                <w:rStyle w:val="katex-mathml"/>
                <w:rFonts w:ascii="Cambria Math" w:hAnsi="Cambria Math"/>
              </w:rPr>
              <m:t>V</m:t>
            </m:r>
          </m:e>
          <m:sub>
            <m:r>
              <w:rPr>
                <w:rStyle w:val="katex-mathml"/>
                <w:rFonts w:ascii="Cambria Math" w:hAnsi="Cambria Math"/>
              </w:rPr>
              <m:t>th</m:t>
            </m:r>
          </m:sub>
        </m:sSub>
        <m:r>
          <w:rPr>
            <w:rStyle w:val="vlist-s"/>
            <w:rFonts w:ascii="Cambria Math" w:hAnsi="Cambria Math"/>
          </w:rPr>
          <m:t>​</m:t>
        </m:r>
      </m:oMath>
      <w:r w:rsidR="000961F2">
        <w:t>is the threshold voltage.</w:t>
      </w:r>
    </w:p>
    <w:p w14:paraId="292CEFF0" w14:textId="77777777" w:rsidR="000961F2" w:rsidRDefault="000961F2" w:rsidP="00946AD8"/>
    <w:p w14:paraId="1C228229" w14:textId="4B3654C8" w:rsidR="004D5F47" w:rsidRPr="004D5F47" w:rsidRDefault="004D5F47" w:rsidP="004D5F47">
      <w:pPr>
        <w:spacing w:before="100" w:beforeAutospacing="1" w:after="100" w:afterAutospacing="1"/>
      </w:pPr>
      <w:r w:rsidRPr="004D5F47">
        <w:rPr>
          <w:b/>
          <w:bCs/>
        </w:rPr>
        <w:t>2. Extracting PMOS Mobility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oMath>
      <w:r w:rsidRPr="004D5F47">
        <w:rPr>
          <w:b/>
          <w:bCs/>
        </w:rPr>
        <w:t>​):</w:t>
      </w:r>
    </w:p>
    <w:p w14:paraId="72E82C38" w14:textId="6255E265" w:rsidR="004D5F47" w:rsidRPr="004D5F47" w:rsidRDefault="004D5F47" w:rsidP="004D5F47">
      <w:pPr>
        <w:spacing w:before="100" w:beforeAutospacing="1" w:after="100" w:afterAutospacing="1"/>
      </w:pPr>
      <w:r w:rsidRPr="004D5F47">
        <w:t xml:space="preserve">For the PMOS transistor, the hole mobility </w:t>
      </w:r>
      <m:oMath>
        <m:d>
          <m:dPr>
            <m:ctrlPr>
              <w:rPr>
                <w:rFonts w:ascii="Cambria Math" w:hAnsi="Cambria Math"/>
                <w:i/>
              </w:rPr>
            </m:ctrlPr>
          </m:dPr>
          <m:e>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r>
              <w:rPr>
                <w:rFonts w:ascii="Cambria Math" w:hAnsi="Cambria Math"/>
              </w:rPr>
              <m:t>​</m:t>
            </m:r>
          </m:e>
        </m:d>
      </m:oMath>
      <w:r w:rsidRPr="004D5F47">
        <w:t xml:space="preserve"> is determined by:</w:t>
      </w:r>
    </w:p>
    <w:p w14:paraId="7D23E879" w14:textId="3698B202" w:rsidR="004D5F47" w:rsidRDefault="00000000" w:rsidP="00946AD8">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r>
            <w:rPr>
              <w:rFonts w:ascii="Cambria Math" w:hAnsi="Cambria Math"/>
            </w:rPr>
            <m:t>=</m:t>
          </m:r>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D</m:t>
                  </m:r>
                </m:sub>
              </m:sSub>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ox</m:t>
                  </m:r>
                </m:sub>
              </m:sSub>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SG</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th</m:t>
                              </m:r>
                            </m:sub>
                          </m:sSub>
                        </m:e>
                      </m:d>
                    </m:e>
                  </m:d>
                </m:e>
                <m:sup>
                  <m:r>
                    <w:rPr>
                      <w:rFonts w:ascii="Cambria Math" w:hAnsi="Cambria Math"/>
                    </w:rPr>
                    <m:t>2</m:t>
                  </m:r>
                </m:sup>
              </m:sSup>
              <m:ctrlPr>
                <w:rPr>
                  <w:rFonts w:ascii="Cambria Math" w:hAnsi="Cambria Math"/>
                  <w:i/>
                </w:rPr>
              </m:ctrlPr>
            </m:den>
          </m:f>
        </m:oMath>
      </m:oMathPara>
    </w:p>
    <w:p w14:paraId="629838DE" w14:textId="77777777" w:rsidR="004D5F47" w:rsidRDefault="004D5F47" w:rsidP="004D5F47">
      <w:pPr>
        <w:pStyle w:val="katex-block"/>
      </w:pPr>
    </w:p>
    <w:p w14:paraId="6655EF4A" w14:textId="77777777" w:rsidR="004D5F47" w:rsidRDefault="004D5F47" w:rsidP="004D5F47">
      <w:pPr>
        <w:pStyle w:val="katex-block"/>
      </w:pPr>
    </w:p>
    <w:p w14:paraId="1CEA9BEF" w14:textId="77777777" w:rsidR="004D5F47" w:rsidRDefault="004D5F47" w:rsidP="004D5F47">
      <w:pPr>
        <w:pStyle w:val="katex-block"/>
      </w:pPr>
    </w:p>
    <w:p w14:paraId="03FF5B11" w14:textId="77777777" w:rsidR="004D5F47" w:rsidRPr="004D5F47" w:rsidRDefault="004D5F47" w:rsidP="004D5F47">
      <w:pPr>
        <w:spacing w:before="100" w:beforeAutospacing="1" w:after="100" w:afterAutospacing="1"/>
      </w:pPr>
      <w:r w:rsidRPr="004D5F47">
        <w:lastRenderedPageBreak/>
        <w:t>Where:</w:t>
      </w:r>
    </w:p>
    <w:p w14:paraId="76555983" w14:textId="5EA86D3A" w:rsidR="004D5F47" w:rsidRPr="004D5F47" w:rsidRDefault="00243438" w:rsidP="004D5F47">
      <w:pPr>
        <w:numPr>
          <w:ilvl w:val="0"/>
          <w:numId w:val="26"/>
        </w:numPr>
        <w:spacing w:before="100" w:beforeAutospacing="1" w:after="100" w:afterAutospacing="1"/>
      </w:pPr>
      <w:proofErr w:type="spellStart"/>
      <w:r>
        <w:rPr>
          <w:rStyle w:val="katex-mathml"/>
        </w:rPr>
        <w:t>Id</w:t>
      </w:r>
      <w:proofErr w:type="spellEnd"/>
      <w:r>
        <w:t xml:space="preserve"> </w:t>
      </w:r>
      <w:r w:rsidR="004D5F47" w:rsidRPr="004D5F47">
        <w:t>is the drain current.</w:t>
      </w:r>
    </w:p>
    <w:p w14:paraId="4357FB96" w14:textId="1C2BA389" w:rsidR="004D5F47" w:rsidRPr="004D5F47" w:rsidRDefault="00000000" w:rsidP="004D5F47">
      <w:pPr>
        <w:numPr>
          <w:ilvl w:val="0"/>
          <w:numId w:val="26"/>
        </w:numPr>
        <w:spacing w:before="100" w:beforeAutospacing="1" w:after="100" w:afterAutospacing="1"/>
      </w:pPr>
      <m:oMath>
        <m:sSub>
          <m:sSubPr>
            <m:ctrlPr>
              <w:rPr>
                <w:rStyle w:val="katex-mathml"/>
                <w:rFonts w:ascii="Cambria Math" w:hAnsi="Cambria Math"/>
                <w:i/>
              </w:rPr>
            </m:ctrlPr>
          </m:sSubPr>
          <m:e>
            <m:r>
              <w:rPr>
                <w:rStyle w:val="katex-mathml"/>
                <w:rFonts w:ascii="Cambria Math" w:hAnsi="Cambria Math"/>
              </w:rPr>
              <m:t>C</m:t>
            </m:r>
          </m:e>
          <m:sub>
            <m:r>
              <w:rPr>
                <w:rStyle w:val="katex-mathml"/>
                <w:rFonts w:ascii="Cambria Math" w:hAnsi="Cambria Math"/>
              </w:rPr>
              <m:t>ox</m:t>
            </m:r>
          </m:sub>
        </m:sSub>
      </m:oMath>
      <w:r w:rsidR="004D5F47" w:rsidRPr="004D5F47">
        <w:t>​ is the oxide capacitance per unit area.</w:t>
      </w:r>
    </w:p>
    <w:p w14:paraId="215B9338" w14:textId="607C28A8" w:rsidR="004D5F47" w:rsidRPr="004D5F47" w:rsidRDefault="00000000" w:rsidP="004D5F47">
      <w:pPr>
        <w:numPr>
          <w:ilvl w:val="0"/>
          <w:numId w:val="26"/>
        </w:numPr>
        <w:spacing w:before="100" w:beforeAutospacing="1" w:after="100" w:afterAutospacing="1"/>
      </w:pPr>
      <m:oMath>
        <m:f>
          <m:fPr>
            <m:ctrlPr>
              <w:rPr>
                <w:rStyle w:val="katex-mathml"/>
                <w:rFonts w:ascii="Cambria Math" w:hAnsi="Cambria Math"/>
              </w:rPr>
            </m:ctrlPr>
          </m:fPr>
          <m:num>
            <m:r>
              <w:rPr>
                <w:rStyle w:val="katex-mathml"/>
                <w:rFonts w:ascii="Cambria Math" w:hAnsi="Cambria Math"/>
              </w:rPr>
              <m:t>W</m:t>
            </m:r>
            <m:ctrlPr>
              <w:rPr>
                <w:rStyle w:val="katex-mathml"/>
                <w:rFonts w:ascii="Cambria Math" w:hAnsi="Cambria Math"/>
                <w:i/>
              </w:rPr>
            </m:ctrlPr>
          </m:num>
          <m:den>
            <m:r>
              <w:rPr>
                <w:rStyle w:val="katex-mathml"/>
                <w:rFonts w:ascii="Cambria Math" w:hAnsi="Cambria Math"/>
              </w:rPr>
              <m:t>L</m:t>
            </m:r>
            <m:ctrlPr>
              <w:rPr>
                <w:rStyle w:val="katex-mathml"/>
                <w:rFonts w:ascii="Cambria Math" w:hAnsi="Cambria Math"/>
                <w:i/>
              </w:rPr>
            </m:ctrlPr>
          </m:den>
        </m:f>
      </m:oMath>
      <w:r w:rsidR="00243438">
        <w:rPr>
          <w:rStyle w:val="vlist-s"/>
        </w:rPr>
        <w:t>​</w:t>
      </w:r>
      <w:r w:rsidR="00243438">
        <w:t xml:space="preserve"> </w:t>
      </w:r>
      <w:r w:rsidR="004D5F47" w:rsidRPr="004D5F47">
        <w:t>​ is the width-to-length ratio of the transistor.</w:t>
      </w:r>
    </w:p>
    <w:p w14:paraId="512B8A22" w14:textId="114C1EE4" w:rsidR="004D5F47" w:rsidRPr="004D5F47" w:rsidRDefault="00000000" w:rsidP="004D5F47">
      <w:pPr>
        <w:numPr>
          <w:ilvl w:val="0"/>
          <w:numId w:val="26"/>
        </w:numPr>
        <w:spacing w:before="100" w:beforeAutospacing="1" w:after="100" w:afterAutospacing="1"/>
      </w:pPr>
      <m:oMath>
        <m:sSub>
          <m:sSubPr>
            <m:ctrlPr>
              <w:rPr>
                <w:rFonts w:ascii="Cambria Math" w:hAnsi="Cambria Math"/>
                <w:i/>
              </w:rPr>
            </m:ctrlPr>
          </m:sSubPr>
          <m:e>
            <m:r>
              <w:rPr>
                <w:rFonts w:ascii="Cambria Math" w:hAnsi="Cambria Math"/>
              </w:rPr>
              <m:t>V</m:t>
            </m:r>
          </m:e>
          <m:sub>
            <m:r>
              <w:rPr>
                <w:rFonts w:ascii="Cambria Math" w:hAnsi="Cambria Math"/>
              </w:rPr>
              <m:t>SG</m:t>
            </m:r>
          </m:sub>
        </m:sSub>
      </m:oMath>
      <w:r w:rsidR="004D5F47" w:rsidRPr="004D5F47">
        <w:t>VSG​ is the source-to-gate voltage.</w:t>
      </w:r>
    </w:p>
    <w:p w14:paraId="3D37FF8B" w14:textId="1DF357EB" w:rsidR="004D5F47" w:rsidRDefault="00243438" w:rsidP="004D5F47">
      <w:pPr>
        <w:numPr>
          <w:ilvl w:val="0"/>
          <w:numId w:val="26"/>
        </w:numPr>
        <w:spacing w:before="100" w:beforeAutospacing="1" w:after="100" w:afterAutospacing="1"/>
      </w:pPr>
      <m:oMath>
        <m:r>
          <w:rPr>
            <w:rFonts w:ascii="Cambria Math" w:hAnsi="Cambria Math" w:cs="Cambria Math"/>
          </w:rPr>
          <m:t>∣</m:t>
        </m:r>
        <m:r>
          <w:rPr>
            <w:rFonts w:ascii="Cambria Math" w:hAnsi="Cambria Math"/>
          </w:rPr>
          <m:t>Vth​</m:t>
        </m:r>
        <m:r>
          <w:rPr>
            <w:rFonts w:ascii="Cambria Math" w:hAnsi="Cambria Math" w:cs="Cambria Math"/>
          </w:rPr>
          <m:t>∣</m:t>
        </m:r>
      </m:oMath>
      <w:r w:rsidR="004D5F47" w:rsidRPr="004D5F47">
        <w:t xml:space="preserve"> is the absolute value of the threshold voltage.</w:t>
      </w:r>
    </w:p>
    <w:p w14:paraId="1A4E3E2D" w14:textId="77777777" w:rsidR="004D5F47" w:rsidRDefault="004D5F47" w:rsidP="004D5F47">
      <w:pPr>
        <w:spacing w:before="100" w:beforeAutospacing="1" w:after="100" w:afterAutospacing="1"/>
      </w:pPr>
    </w:p>
    <w:p w14:paraId="783B8A24" w14:textId="6F0020AE" w:rsidR="004D5F47" w:rsidRPr="004D5F47" w:rsidRDefault="004D5F47" w:rsidP="004D5F47">
      <w:pPr>
        <w:spacing w:before="100" w:beforeAutospacing="1" w:after="100" w:afterAutospacing="1"/>
      </w:pPr>
      <w:r w:rsidRPr="004D5F47">
        <w:rPr>
          <w:b/>
          <w:bCs/>
        </w:rPr>
        <w:t>3. Extracting Threshold Voltage (</w:t>
      </w:r>
      <m:oMath>
        <m:r>
          <w:rPr>
            <w:rFonts w:ascii="Cambria Math" w:hAnsi="Cambria Math"/>
          </w:rPr>
          <m:t>Vth</m:t>
        </m:r>
      </m:oMath>
      <w:r w:rsidR="00243438" w:rsidRPr="004D5F47">
        <w:rPr>
          <w:b/>
          <w:bCs/>
        </w:rPr>
        <w:t xml:space="preserve"> </w:t>
      </w:r>
      <w:r w:rsidRPr="004D5F47">
        <w:rPr>
          <w:b/>
          <w:bCs/>
        </w:rPr>
        <w:t>​):</w:t>
      </w:r>
    </w:p>
    <w:p w14:paraId="1F2F857C" w14:textId="77777777" w:rsidR="004D5F47" w:rsidRPr="004D5F47" w:rsidRDefault="004D5F47" w:rsidP="004D5F47">
      <w:pPr>
        <w:spacing w:before="100" w:beforeAutospacing="1" w:after="100" w:afterAutospacing="1"/>
      </w:pPr>
      <w:r w:rsidRPr="004D5F47">
        <w:t>The threshold voltage can be extracted from the transfer characteristics using:</w:t>
      </w:r>
    </w:p>
    <w:p w14:paraId="043988AB" w14:textId="79ECB969" w:rsidR="004D5F47" w:rsidRPr="004D5F47" w:rsidRDefault="00000000" w:rsidP="004D5F47">
      <w:pPr>
        <w:spacing w:before="100" w:beforeAutospacing="1" w:after="100" w:afterAutospacing="1"/>
      </w:pPr>
      <m:oMathPara>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D</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n</m:t>
                      </m:r>
                    </m:sub>
                  </m:sSub>
                  <m:sSub>
                    <m:sSubPr>
                      <m:ctrlPr>
                        <w:rPr>
                          <w:rFonts w:ascii="Cambria Math" w:hAnsi="Cambria Math"/>
                          <w:i/>
                        </w:rPr>
                      </m:ctrlPr>
                    </m:sSubPr>
                    <m:e>
                      <m:r>
                        <w:rPr>
                          <w:rFonts w:ascii="Cambria Math" w:hAnsi="Cambria Math"/>
                        </w:rPr>
                        <m:t>C</m:t>
                      </m:r>
                    </m:e>
                    <m:sub>
                      <m:r>
                        <w:rPr>
                          <w:rFonts w:ascii="Cambria Math" w:hAnsi="Cambria Math"/>
                        </w:rPr>
                        <m:t>ox</m:t>
                      </m:r>
                    </m:sub>
                  </m:sSub>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ctrlPr>
                    <w:rPr>
                      <w:rFonts w:ascii="Cambria Math" w:hAnsi="Cambria Math"/>
                      <w:i/>
                    </w:rPr>
                  </m:ctrlPr>
                </m:den>
              </m:f>
            </m:e>
          </m:rad>
        </m:oMath>
      </m:oMathPara>
    </w:p>
    <w:p w14:paraId="68C86D35" w14:textId="77777777" w:rsidR="004D5F47" w:rsidRDefault="004D5F47" w:rsidP="004D5F47">
      <w:pPr>
        <w:pStyle w:val="katex-block"/>
      </w:pPr>
    </w:p>
    <w:p w14:paraId="19DA6E4E" w14:textId="77777777" w:rsidR="004D5F47" w:rsidRPr="004D5F47" w:rsidRDefault="004D5F47" w:rsidP="004D5F47">
      <w:pPr>
        <w:spacing w:before="100" w:beforeAutospacing="1" w:after="100" w:afterAutospacing="1"/>
      </w:pPr>
      <w:r w:rsidRPr="004D5F47">
        <w:t>Where:</w:t>
      </w:r>
    </w:p>
    <w:p w14:paraId="6BC6595C" w14:textId="6B786F75" w:rsidR="004D5F47" w:rsidRPr="004D5F47" w:rsidRDefault="00243438" w:rsidP="004D5F47">
      <w:pPr>
        <w:numPr>
          <w:ilvl w:val="0"/>
          <w:numId w:val="27"/>
        </w:numPr>
        <w:spacing w:before="100" w:beforeAutospacing="1" w:after="100" w:afterAutospacing="1"/>
      </w:pPr>
      <w:proofErr w:type="spellStart"/>
      <w:r>
        <w:t>Id</w:t>
      </w:r>
      <w:proofErr w:type="spellEnd"/>
      <w:r>
        <w:t xml:space="preserve"> </w:t>
      </w:r>
      <w:r w:rsidR="004D5F47" w:rsidRPr="004D5F47">
        <w:t>is the drain current.</w:t>
      </w:r>
    </w:p>
    <w:p w14:paraId="335F1303" w14:textId="2F72BF08" w:rsidR="004D5F47" w:rsidRPr="004D5F47" w:rsidRDefault="00000000" w:rsidP="004D5F47">
      <w:pPr>
        <w:numPr>
          <w:ilvl w:val="0"/>
          <w:numId w:val="27"/>
        </w:numPr>
        <w:spacing w:before="100" w:beforeAutospacing="1" w:after="100" w:afterAutospacing="1"/>
      </w:pPr>
      <m:oMath>
        <m:sSub>
          <m:sSubPr>
            <m:ctrlPr>
              <w:rPr>
                <w:rFonts w:ascii="Cambria Math" w:hAnsi="Cambria Math"/>
                <w:i/>
              </w:rPr>
            </m:ctrlPr>
          </m:sSubPr>
          <m:e>
            <m:r>
              <m:rPr>
                <m:sty m:val="p"/>
              </m:rPr>
              <w:rPr>
                <w:rFonts w:ascii="Cambria Math" w:hAnsi="Cambria Math"/>
              </w:rPr>
              <m:t>μ</m:t>
            </m:r>
          </m:e>
          <m:sub>
            <m:r>
              <w:rPr>
                <w:rFonts w:ascii="Cambria Math" w:hAnsi="Cambria Math"/>
              </w:rPr>
              <m:t>n</m:t>
            </m:r>
          </m:sub>
        </m:sSub>
      </m:oMath>
      <w:r w:rsidR="004D5F47" w:rsidRPr="004D5F47">
        <w:t xml:space="preserve"> is the electron mobility.</w:t>
      </w:r>
    </w:p>
    <w:p w14:paraId="616925D7" w14:textId="0724EC7D" w:rsidR="004D5F47" w:rsidRPr="004D5F47" w:rsidRDefault="00000000" w:rsidP="004D5F47">
      <w:pPr>
        <w:numPr>
          <w:ilvl w:val="0"/>
          <w:numId w:val="27"/>
        </w:numPr>
        <w:spacing w:before="100" w:beforeAutospacing="1" w:after="100" w:afterAutospacing="1"/>
      </w:pPr>
      <m:oMath>
        <m:sSub>
          <m:sSubPr>
            <m:ctrlPr>
              <w:rPr>
                <w:rFonts w:ascii="Cambria Math" w:hAnsi="Cambria Math"/>
                <w:i/>
              </w:rPr>
            </m:ctrlPr>
          </m:sSubPr>
          <m:e>
            <m:r>
              <w:rPr>
                <w:rFonts w:ascii="Cambria Math" w:hAnsi="Cambria Math"/>
              </w:rPr>
              <m:t>C</m:t>
            </m:r>
          </m:e>
          <m:sub>
            <m:r>
              <w:rPr>
                <w:rFonts w:ascii="Cambria Math" w:hAnsi="Cambria Math"/>
              </w:rPr>
              <m:t>ox</m:t>
            </m:r>
          </m:sub>
        </m:sSub>
      </m:oMath>
      <w:r w:rsidR="004D5F47" w:rsidRPr="004D5F47">
        <w:t>is the oxide capacitance per unit area.</w:t>
      </w:r>
    </w:p>
    <w:p w14:paraId="19DD9B73" w14:textId="0B3F68F0" w:rsidR="004D5F47" w:rsidRPr="004D5F47" w:rsidRDefault="00000000" w:rsidP="004D5F47">
      <w:pPr>
        <w:numPr>
          <w:ilvl w:val="0"/>
          <w:numId w:val="27"/>
        </w:numPr>
        <w:spacing w:before="100" w:beforeAutospacing="1" w:after="100" w:afterAutospacing="1"/>
      </w:pPr>
      <m:oMath>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oMath>
      <w:r w:rsidR="004D5F47" w:rsidRPr="004D5F47">
        <w:t xml:space="preserve"> is the width-to-length ratio of the transistor.</w:t>
      </w:r>
    </w:p>
    <w:p w14:paraId="65A1454B" w14:textId="176CCF48" w:rsidR="004D5F47" w:rsidRPr="004D5F47" w:rsidRDefault="00000000" w:rsidP="004D5F47">
      <w:pPr>
        <w:numPr>
          <w:ilvl w:val="0"/>
          <w:numId w:val="27"/>
        </w:numPr>
        <w:spacing w:before="100" w:beforeAutospacing="1" w:after="100" w:afterAutospacing="1"/>
      </w:pP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4D5F47" w:rsidRPr="004D5F47">
        <w:t>​ is the gate-to-source voltage.</w:t>
      </w:r>
    </w:p>
    <w:p w14:paraId="6B1A8A02" w14:textId="77777777" w:rsidR="004D5F47" w:rsidRDefault="004D5F47" w:rsidP="004D5F47">
      <w:pPr>
        <w:pStyle w:val="katex-block"/>
      </w:pPr>
    </w:p>
    <w:p w14:paraId="42F88FF1" w14:textId="77777777" w:rsidR="004D5F47" w:rsidRPr="004D5F47" w:rsidRDefault="004D5F47" w:rsidP="004D5F47">
      <w:pPr>
        <w:spacing w:before="100" w:beforeAutospacing="1" w:after="100" w:afterAutospacing="1"/>
      </w:pPr>
      <w:r w:rsidRPr="004D5F47">
        <w:rPr>
          <w:b/>
          <w:bCs/>
        </w:rPr>
        <w:t>Example Calculations:</w:t>
      </w:r>
    </w:p>
    <w:p w14:paraId="54B6DE40" w14:textId="19F4CC0B" w:rsidR="004D5F47" w:rsidRPr="004D5F47" w:rsidRDefault="004D5F47" w:rsidP="004D5F47">
      <w:pPr>
        <w:numPr>
          <w:ilvl w:val="0"/>
          <w:numId w:val="28"/>
        </w:numPr>
        <w:spacing w:before="100" w:beforeAutospacing="1" w:after="100" w:afterAutospacing="1"/>
      </w:pPr>
      <w:r w:rsidRPr="004D5F47">
        <w:rPr>
          <w:b/>
          <w:bCs/>
        </w:rPr>
        <w:t>NMOS Mobility (</w:t>
      </w:r>
      <m:oMath>
        <m:sSub>
          <m:sSubPr>
            <m:ctrlPr>
              <w:rPr>
                <w:rFonts w:ascii="Cambria Math" w:hAnsi="Cambria Math"/>
                <w:i/>
              </w:rPr>
            </m:ctrlPr>
          </m:sSubPr>
          <m:e>
            <m:r>
              <m:rPr>
                <m:sty m:val="p"/>
              </m:rPr>
              <w:rPr>
                <w:rFonts w:ascii="Cambria Math" w:hAnsi="Cambria Math"/>
              </w:rPr>
              <m:t>μ</m:t>
            </m:r>
          </m:e>
          <m:sub>
            <m:r>
              <w:rPr>
                <w:rFonts w:ascii="Cambria Math" w:hAnsi="Cambria Math"/>
              </w:rPr>
              <m:t>n</m:t>
            </m:r>
          </m:sub>
        </m:sSub>
      </m:oMath>
      <w:r w:rsidRPr="004D5F47">
        <w:rPr>
          <w:b/>
          <w:bCs/>
        </w:rPr>
        <w:t>):</w:t>
      </w:r>
    </w:p>
    <w:p w14:paraId="067924F4" w14:textId="77777777" w:rsidR="004D5F47" w:rsidRPr="004D5F47" w:rsidRDefault="004D5F47" w:rsidP="004D5F47">
      <w:pPr>
        <w:spacing w:before="100" w:beforeAutospacing="1" w:after="100" w:afterAutospacing="1"/>
        <w:ind w:left="720"/>
      </w:pPr>
      <w:r w:rsidRPr="004D5F47">
        <w:t>Suppose the following values are obtained from the simulation:</w:t>
      </w:r>
    </w:p>
    <w:p w14:paraId="708B6719" w14:textId="0EEB99B2" w:rsidR="004D5F47" w:rsidRPr="004D5F47" w:rsidRDefault="004D5F47" w:rsidP="004D5F47">
      <w:pPr>
        <w:numPr>
          <w:ilvl w:val="1"/>
          <w:numId w:val="28"/>
        </w:numPr>
        <w:spacing w:before="100" w:beforeAutospacing="1" w:after="100" w:afterAutospacing="1"/>
      </w:pPr>
      <w:r w:rsidRPr="004D5F47">
        <w:t>Drain current I</w:t>
      </w:r>
      <w:r w:rsidR="00243438">
        <w:t>d</w:t>
      </w:r>
      <w:r w:rsidRPr="004D5F47">
        <w:t>=2 mA</w:t>
      </w:r>
    </w:p>
    <w:p w14:paraId="2EFF2EB5" w14:textId="1D14C8D3" w:rsidR="004D5F47" w:rsidRPr="004D5F47" w:rsidRDefault="004D5F47" w:rsidP="004D5F47">
      <w:pPr>
        <w:numPr>
          <w:ilvl w:val="1"/>
          <w:numId w:val="28"/>
        </w:numPr>
        <w:spacing w:before="100" w:beforeAutospacing="1" w:after="100" w:afterAutospacing="1"/>
      </w:pPr>
      <w:r w:rsidRPr="004D5F47">
        <w:t>Gate-to-source voltage VGS=2.5 </w:t>
      </w:r>
      <w:r w:rsidR="00243438">
        <w:t>V</w:t>
      </w:r>
    </w:p>
    <w:p w14:paraId="0EAF9CB7" w14:textId="189B25FD" w:rsidR="004D5F47" w:rsidRPr="004D5F47" w:rsidRDefault="004D5F47" w:rsidP="004D5F47">
      <w:pPr>
        <w:numPr>
          <w:ilvl w:val="1"/>
          <w:numId w:val="28"/>
        </w:numPr>
        <w:spacing w:before="100" w:beforeAutospacing="1" w:after="100" w:afterAutospacing="1"/>
      </w:pPr>
      <w:r w:rsidRPr="004D5F47">
        <w:t>Threshold voltage Vth=0.7 V</w:t>
      </w:r>
    </w:p>
    <w:p w14:paraId="021BCC7C" w14:textId="5BE00C48" w:rsidR="004D5F47" w:rsidRPr="004D5F47" w:rsidRDefault="004D5F47" w:rsidP="004D5F47">
      <w:pPr>
        <w:numPr>
          <w:ilvl w:val="1"/>
          <w:numId w:val="28"/>
        </w:numPr>
        <w:spacing w:before="100" w:beforeAutospacing="1" w:after="100" w:afterAutospacing="1"/>
      </w:pPr>
      <w:r w:rsidRPr="004D5F47">
        <w:t xml:space="preserve">Width-to-length ratio </w:t>
      </w:r>
      <m:oMath>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 xml:space="preserve">=10 </m:t>
        </m:r>
      </m:oMath>
    </w:p>
    <w:p w14:paraId="7F8066C4" w14:textId="20BAF8AC" w:rsidR="004D5F47" w:rsidRPr="004D5F47" w:rsidRDefault="004D5F47" w:rsidP="004D5F47">
      <w:pPr>
        <w:numPr>
          <w:ilvl w:val="1"/>
          <w:numId w:val="28"/>
        </w:numPr>
        <w:spacing w:before="100" w:beforeAutospacing="1" w:after="100" w:afterAutospacing="1"/>
      </w:pPr>
      <w:r w:rsidRPr="004D5F47">
        <w:t>Oxide capacitance Cox</w:t>
      </w:r>
      <w:r w:rsidR="00243438">
        <w:t xml:space="preserve"> </w:t>
      </w:r>
      <w:r w:rsidRPr="004D5F47">
        <w:t>=1 </w:t>
      </w:r>
      <w:proofErr w:type="spellStart"/>
      <w:r w:rsidRPr="004D5F47">
        <w:t>fF</w:t>
      </w:r>
      <w:proofErr w:type="spellEnd"/>
      <w:r w:rsidRPr="004D5F47">
        <w:t>/µm2</w:t>
      </w:r>
      <w:r w:rsidR="00243438">
        <w:t xml:space="preserve"> </w:t>
      </w:r>
      <w:r w:rsidRPr="004D5F47">
        <w:t>C</w:t>
      </w:r>
    </w:p>
    <w:p w14:paraId="7BF37679" w14:textId="77777777" w:rsidR="004D5F47" w:rsidRPr="004D5F47" w:rsidRDefault="004D5F47" w:rsidP="004D5F47">
      <w:pPr>
        <w:spacing w:before="100" w:beforeAutospacing="1" w:after="100" w:afterAutospacing="1"/>
        <w:ind w:left="720"/>
      </w:pPr>
      <w:r w:rsidRPr="004D5F47">
        <w:t>Plugging these values into the equation:</w:t>
      </w:r>
    </w:p>
    <w:p w14:paraId="74A8886C" w14:textId="28909781" w:rsidR="004D5F47" w:rsidRPr="004D5F47" w:rsidRDefault="00000000" w:rsidP="004D5F47">
      <w:pPr>
        <w:pStyle w:val="katex-block"/>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m:t>
              </m:r>
              <m:r>
                <w:rPr>
                  <w:rFonts w:ascii="Cambria Math" w:hAnsi="Cambria Math"/>
                </w:rPr>
                <m:t>2</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num>
            <m:den>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-15</m:t>
                  </m:r>
                </m:sup>
              </m:sSup>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2.5-0.7</m:t>
                      </m:r>
                    </m:e>
                  </m:d>
                  <m:ctrlPr>
                    <w:rPr>
                      <w:rFonts w:ascii="Cambria Math" w:hAnsi="Cambria Math"/>
                    </w:rPr>
                  </m:ctrlPr>
                </m:e>
                <m:sup>
                  <m:r>
                    <w:rPr>
                      <w:rFonts w:ascii="Cambria Math" w:hAnsi="Cambria Math"/>
                    </w:rPr>
                    <m:t>2</m:t>
                  </m:r>
                </m:sup>
              </m:sSup>
              <m:ctrlPr>
                <w:rPr>
                  <w:rFonts w:ascii="Cambria Math" w:hAnsi="Cambria Math"/>
                  <w:i/>
                </w:rPr>
              </m:ctrlPr>
            </m:den>
          </m:f>
          <m:r>
            <w:rPr>
              <w:rFonts w:ascii="Cambria Math" w:hAnsi="Cambria Math"/>
            </w:rPr>
            <m:t xml:space="preserve"> </m:t>
          </m:r>
          <m:r>
            <m:rPr>
              <m:sty m:val="p"/>
            </m:rPr>
            <w:rPr>
              <w:rStyle w:val="mrel"/>
              <w:rFonts w:ascii="Cambria Math" w:hAnsi="Cambria Math"/>
            </w:rPr>
            <m:t>=</m:t>
          </m:r>
          <m:r>
            <m:rPr>
              <m:sty m:val="p"/>
            </m:rPr>
            <w:rPr>
              <w:rStyle w:val="mord"/>
              <w:rFonts w:ascii="Cambria Math" w:hAnsi="Cambria Math"/>
            </w:rPr>
            <m:t>1.23</m:t>
          </m:r>
          <m:r>
            <m:rPr>
              <m:sty m:val="p"/>
            </m:rPr>
            <w:rPr>
              <w:rStyle w:val="mbin"/>
              <w:rFonts w:ascii="Cambria Math" w:hAnsi="Cambria Math"/>
            </w:rPr>
            <m:t>×</m:t>
          </m:r>
          <m:r>
            <m:rPr>
              <m:sty m:val="p"/>
            </m:rPr>
            <w:rPr>
              <w:rStyle w:val="mord"/>
              <w:rFonts w:ascii="Cambria Math" w:hAnsi="Cambria Math"/>
            </w:rPr>
            <m:t>103cm2/Vs</m:t>
          </m:r>
        </m:oMath>
      </m:oMathPara>
    </w:p>
    <w:p w14:paraId="6A0455AE" w14:textId="77777777" w:rsidR="004D5F47" w:rsidRDefault="004D5F47" w:rsidP="004D5F47">
      <w:pPr>
        <w:pStyle w:val="katex-block"/>
      </w:pPr>
    </w:p>
    <w:p w14:paraId="4C26135D" w14:textId="632F92BB" w:rsidR="004D5F47" w:rsidRPr="004D5F47" w:rsidRDefault="00B85928" w:rsidP="004D5F47">
      <w:pPr>
        <w:spacing w:before="100" w:beforeAutospacing="1" w:after="100" w:afterAutospacing="1"/>
      </w:pPr>
      <w:r>
        <w:rPr>
          <w:b/>
          <w:bCs/>
        </w:rPr>
        <w:lastRenderedPageBreak/>
        <w:t>2.</w:t>
      </w:r>
      <w:r w:rsidR="004D5F47" w:rsidRPr="004D5F47">
        <w:rPr>
          <w:b/>
          <w:bCs/>
        </w:rPr>
        <w:t>PMOS Mobility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oMath>
      <w:r w:rsidR="004D5F47" w:rsidRPr="004D5F47">
        <w:rPr>
          <w:b/>
          <w:bCs/>
        </w:rPr>
        <w:t>​):</w:t>
      </w:r>
    </w:p>
    <w:p w14:paraId="6BC1BDA9" w14:textId="77777777" w:rsidR="004D5F47" w:rsidRPr="004D5F47" w:rsidRDefault="004D5F47" w:rsidP="004D5F47">
      <w:pPr>
        <w:spacing w:before="100" w:beforeAutospacing="1" w:after="100" w:afterAutospacing="1"/>
      </w:pPr>
      <w:r w:rsidRPr="004D5F47">
        <w:t>Assume similar values for the PMOS:</w:t>
      </w:r>
    </w:p>
    <w:p w14:paraId="0295E54C" w14:textId="0387A737" w:rsidR="004D5F47" w:rsidRPr="004D5F47" w:rsidRDefault="004D5F47" w:rsidP="004D5F47">
      <w:pPr>
        <w:numPr>
          <w:ilvl w:val="0"/>
          <w:numId w:val="29"/>
        </w:numPr>
        <w:spacing w:before="100" w:beforeAutospacing="1" w:after="100" w:afterAutospacing="1"/>
      </w:pPr>
      <w:r w:rsidRPr="004D5F47">
        <w:t>Drain current ID=2 mA</w:t>
      </w:r>
      <w:r w:rsidR="00243438">
        <w:t xml:space="preserve"> </w:t>
      </w:r>
    </w:p>
    <w:p w14:paraId="4B8A5379" w14:textId="10AC38EE" w:rsidR="004D5F47" w:rsidRPr="004D5F47" w:rsidRDefault="004D5F47" w:rsidP="004D5F47">
      <w:pPr>
        <w:numPr>
          <w:ilvl w:val="0"/>
          <w:numId w:val="29"/>
        </w:numPr>
        <w:spacing w:before="100" w:beforeAutospacing="1" w:after="100" w:afterAutospacing="1"/>
      </w:pPr>
      <w:r w:rsidRPr="004D5F47">
        <w:t>Source-to-gate voltage VSG=−2.5 </w:t>
      </w:r>
    </w:p>
    <w:p w14:paraId="14B13203" w14:textId="315F447C" w:rsidR="004D5F47" w:rsidRPr="004D5F47" w:rsidRDefault="004D5F47" w:rsidP="004D5F47">
      <w:pPr>
        <w:numPr>
          <w:ilvl w:val="0"/>
          <w:numId w:val="29"/>
        </w:numPr>
        <w:spacing w:before="100" w:beforeAutospacing="1" w:after="100" w:afterAutospacing="1"/>
      </w:pPr>
      <w:r w:rsidRPr="004D5F47">
        <w:t xml:space="preserve">Threshold voltage </w:t>
      </w:r>
      <w:r w:rsidRPr="004D5F47">
        <w:rPr>
          <w:rFonts w:ascii="Cambria Math" w:hAnsi="Cambria Math" w:cs="Cambria Math"/>
        </w:rPr>
        <w:t>∣</w:t>
      </w:r>
      <w:r w:rsidRPr="004D5F47">
        <w:t>Vth</w:t>
      </w:r>
      <w:r w:rsidRPr="004D5F47">
        <w:rPr>
          <w:rFonts w:ascii="Cambria Math" w:hAnsi="Cambria Math" w:cs="Cambria Math"/>
        </w:rPr>
        <w:t>∣</w:t>
      </w:r>
      <w:r w:rsidRPr="004D5F47">
        <w:t>=0.7 V</w:t>
      </w:r>
      <w:r w:rsidR="00243438">
        <w:t xml:space="preserve"> </w:t>
      </w:r>
    </w:p>
    <w:p w14:paraId="6CD85A87" w14:textId="1FB10AB0" w:rsidR="004D5F47" w:rsidRPr="004D5F47" w:rsidRDefault="004D5F47" w:rsidP="004D5F47">
      <w:pPr>
        <w:numPr>
          <w:ilvl w:val="0"/>
          <w:numId w:val="29"/>
        </w:numPr>
        <w:spacing w:before="100" w:beforeAutospacing="1" w:after="100" w:afterAutospacing="1"/>
      </w:pPr>
      <w:r w:rsidRPr="004D5F47">
        <w:t xml:space="preserve">Width-to-length ratio </w:t>
      </w:r>
      <m:oMath>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=10</m:t>
        </m:r>
      </m:oMath>
      <w:r w:rsidR="00243438">
        <w:t xml:space="preserve"> </w:t>
      </w:r>
    </w:p>
    <w:p w14:paraId="4315EB26" w14:textId="57C7C95F" w:rsidR="004D5F47" w:rsidRPr="004D5F47" w:rsidRDefault="004D5F47" w:rsidP="004D5F47">
      <w:pPr>
        <w:numPr>
          <w:ilvl w:val="0"/>
          <w:numId w:val="29"/>
        </w:numPr>
        <w:spacing w:before="100" w:beforeAutospacing="1" w:after="100" w:afterAutospacing="1"/>
      </w:pPr>
      <w:r w:rsidRPr="004D5F47">
        <w:t xml:space="preserve">Oxide capacitance </w:t>
      </w:r>
      <w:r w:rsidR="0055555C" w:rsidRPr="004D5F47">
        <w:t>Cox</w:t>
      </w:r>
      <w:r w:rsidR="0055555C">
        <w:t xml:space="preserve"> </w:t>
      </w:r>
      <w:r w:rsidR="0055555C" w:rsidRPr="004D5F47">
        <w:t>=1 </w:t>
      </w:r>
      <w:proofErr w:type="spellStart"/>
      <w:r w:rsidR="0055555C" w:rsidRPr="004D5F47">
        <w:t>fF</w:t>
      </w:r>
      <w:proofErr w:type="spellEnd"/>
      <w:r w:rsidR="0055555C" w:rsidRPr="004D5F47">
        <w:t>/µm2</w:t>
      </w:r>
      <w:r w:rsidR="0055555C">
        <w:t xml:space="preserve"> </w:t>
      </w:r>
      <w:r w:rsidR="0055555C" w:rsidRPr="004D5F47">
        <w:t>C</w:t>
      </w:r>
    </w:p>
    <w:p w14:paraId="1FD55D5B" w14:textId="77777777" w:rsidR="004D5F47" w:rsidRDefault="004D5F47" w:rsidP="004D5F47">
      <w:pPr>
        <w:pStyle w:val="katex-block"/>
      </w:pPr>
    </w:p>
    <w:p w14:paraId="7FEF2500" w14:textId="7E8F0DCD" w:rsidR="004D5F47" w:rsidRDefault="004D5F47" w:rsidP="004D5F47">
      <w:pPr>
        <w:pStyle w:val="katex-block"/>
      </w:pPr>
      <w:r>
        <w:t>Using the equation:</w:t>
      </w:r>
    </w:p>
    <w:p w14:paraId="21F89190" w14:textId="1762783E" w:rsidR="004D5F47" w:rsidRDefault="00000000" w:rsidP="004D5F47">
      <w:pPr>
        <w:pStyle w:val="katex-block"/>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m:t>
              </m:r>
              <m:r>
                <w:rPr>
                  <w:rFonts w:ascii="Cambria Math" w:hAnsi="Cambria Math"/>
                </w:rPr>
                <m:t>2</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num>
            <m:den>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-15</m:t>
                  </m:r>
                </m:sup>
              </m:sSup>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2.5-0.7</m:t>
                      </m:r>
                    </m:e>
                  </m:d>
                  <m:ctrlPr>
                    <w:rPr>
                      <w:rFonts w:ascii="Cambria Math" w:hAnsi="Cambria Math"/>
                    </w:rPr>
                  </m:ctrlPr>
                </m:e>
                <m:sup>
                  <m:r>
                    <w:rPr>
                      <w:rFonts w:ascii="Cambria Math" w:hAnsi="Cambria Math"/>
                    </w:rPr>
                    <m:t>2</m:t>
                  </m:r>
                </m:sup>
              </m:sSup>
              <m:ctrlPr>
                <w:rPr>
                  <w:rFonts w:ascii="Cambria Math" w:hAnsi="Cambria Math"/>
                  <w:i/>
                </w:rPr>
              </m:ctrlPr>
            </m:den>
          </m:f>
          <m:r>
            <w:rPr>
              <w:rFonts w:ascii="Cambria Math" w:hAnsi="Cambria Math"/>
            </w:rPr>
            <m:t xml:space="preserve"> </m:t>
          </m:r>
          <m:r>
            <m:rPr>
              <m:sty m:val="p"/>
            </m:rPr>
            <w:rPr>
              <w:rStyle w:val="mrel"/>
              <w:rFonts w:ascii="Cambria Math" w:hAnsi="Cambria Math"/>
            </w:rPr>
            <m:t>=</m:t>
          </m:r>
          <m:r>
            <m:rPr>
              <m:sty m:val="p"/>
            </m:rPr>
            <w:rPr>
              <w:rStyle w:val="mord"/>
              <w:rFonts w:ascii="Cambria Math" w:hAnsi="Cambria Math"/>
            </w:rPr>
            <m:t>1.23</m:t>
          </m:r>
          <m:r>
            <m:rPr>
              <m:sty m:val="p"/>
            </m:rPr>
            <w:rPr>
              <w:rStyle w:val="mbin"/>
              <w:rFonts w:ascii="Cambria Math" w:hAnsi="Cambria Math"/>
            </w:rPr>
            <m:t>×</m:t>
          </m:r>
          <m:r>
            <m:rPr>
              <m:sty m:val="p"/>
            </m:rPr>
            <w:rPr>
              <w:rStyle w:val="mord"/>
              <w:rFonts w:ascii="Cambria Math" w:hAnsi="Cambria Math"/>
            </w:rPr>
            <m:t>103cm2/Vs</m:t>
          </m:r>
        </m:oMath>
      </m:oMathPara>
    </w:p>
    <w:p w14:paraId="701FA459" w14:textId="77777777" w:rsidR="004D5F47" w:rsidRDefault="004D5F47" w:rsidP="004D5F47">
      <w:pPr>
        <w:pStyle w:val="katex-block"/>
      </w:pPr>
    </w:p>
    <w:p w14:paraId="3E6D9410" w14:textId="776F2087" w:rsidR="004D5F47" w:rsidRPr="004D5F47" w:rsidRDefault="00B85928" w:rsidP="004D5F47">
      <w:pPr>
        <w:spacing w:before="100" w:beforeAutospacing="1" w:after="100" w:afterAutospacing="1"/>
      </w:pPr>
      <w:r>
        <w:rPr>
          <w:b/>
          <w:bCs/>
        </w:rPr>
        <w:t>3.</w:t>
      </w:r>
      <w:r w:rsidR="004D5F47" w:rsidRPr="004D5F47">
        <w:rPr>
          <w:b/>
          <w:bCs/>
        </w:rPr>
        <w:t>Threshold Voltage Extraction (</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sidR="004D5F47" w:rsidRPr="004D5F47">
        <w:rPr>
          <w:b/>
          <w:bCs/>
        </w:rPr>
        <w:t>​):</w:t>
      </w:r>
    </w:p>
    <w:p w14:paraId="0CD611E4" w14:textId="77777777" w:rsidR="004D5F47" w:rsidRPr="004D5F47" w:rsidRDefault="004D5F47" w:rsidP="004D5F47">
      <w:pPr>
        <w:spacing w:before="100" w:beforeAutospacing="1" w:after="100" w:afterAutospacing="1"/>
      </w:pPr>
      <w:r w:rsidRPr="004D5F47">
        <w:t>From simulation data:</w:t>
      </w:r>
    </w:p>
    <w:p w14:paraId="0B7916C5" w14:textId="755B75F6" w:rsidR="004D5F47" w:rsidRPr="004D5F47" w:rsidRDefault="004D5F47" w:rsidP="004D5F47">
      <w:pPr>
        <w:numPr>
          <w:ilvl w:val="0"/>
          <w:numId w:val="30"/>
        </w:numPr>
        <w:spacing w:before="100" w:beforeAutospacing="1" w:after="100" w:afterAutospacing="1"/>
      </w:pPr>
      <w:r w:rsidRPr="004D5F47">
        <w:t>Gate-to-source voltage VGS=2.5 V</w:t>
      </w:r>
    </w:p>
    <w:p w14:paraId="3F6B4D39" w14:textId="54A8E1F7" w:rsidR="004D5F47" w:rsidRPr="004D5F47" w:rsidRDefault="004D5F47" w:rsidP="004D5F47">
      <w:pPr>
        <w:numPr>
          <w:ilvl w:val="0"/>
          <w:numId w:val="30"/>
        </w:numPr>
        <w:spacing w:before="100" w:beforeAutospacing="1" w:after="100" w:afterAutospacing="1"/>
      </w:pPr>
      <w:r w:rsidRPr="004D5F47">
        <w:t>Drain current ID=2 mA</w:t>
      </w:r>
      <w:r w:rsidR="00753334">
        <w:t xml:space="preserve"> </w:t>
      </w:r>
    </w:p>
    <w:p w14:paraId="127E4C64" w14:textId="092CCD2C" w:rsidR="004D5F47" w:rsidRPr="004D5F47" w:rsidRDefault="004D5F47" w:rsidP="004D5F47">
      <w:pPr>
        <w:numPr>
          <w:ilvl w:val="0"/>
          <w:numId w:val="30"/>
        </w:numPr>
        <w:spacing w:before="100" w:beforeAutospacing="1" w:after="100" w:afterAutospacing="1"/>
      </w:pPr>
      <w:r w:rsidRPr="004D5F47">
        <w:t xml:space="preserve">Mobility </w:t>
      </w:r>
      <w:proofErr w:type="spellStart"/>
      <w:r w:rsidRPr="004D5F47">
        <w:t>μn</w:t>
      </w:r>
      <w:proofErr w:type="spellEnd"/>
      <w:r w:rsidRPr="004D5F47">
        <w:t>=1.23×103 cm2/Vs</w:t>
      </w:r>
      <w:r w:rsidR="00753334">
        <w:t xml:space="preserve"> </w:t>
      </w:r>
    </w:p>
    <w:p w14:paraId="12455326" w14:textId="3887810F" w:rsidR="004D5F47" w:rsidRPr="004D5F47" w:rsidRDefault="004D5F47" w:rsidP="004D5F47">
      <w:pPr>
        <w:numPr>
          <w:ilvl w:val="0"/>
          <w:numId w:val="30"/>
        </w:numPr>
        <w:spacing w:before="100" w:beforeAutospacing="1" w:after="100" w:afterAutospacing="1"/>
      </w:pPr>
      <w:r w:rsidRPr="004D5F47">
        <w:t>Width-to-length ratio W</w:t>
      </w:r>
      <w:r w:rsidR="00753334">
        <w:t>\</w:t>
      </w:r>
      <w:r w:rsidRPr="004D5F47">
        <w:t>L=10</w:t>
      </w:r>
      <w:r w:rsidR="00753334">
        <w:t xml:space="preserve">  </w:t>
      </w:r>
    </w:p>
    <w:p w14:paraId="0893A2D6" w14:textId="56112767" w:rsidR="004D5F47" w:rsidRPr="004D5F47" w:rsidRDefault="004D5F47" w:rsidP="004D5F47">
      <w:pPr>
        <w:numPr>
          <w:ilvl w:val="0"/>
          <w:numId w:val="30"/>
        </w:numPr>
        <w:spacing w:before="100" w:beforeAutospacing="1" w:after="100" w:afterAutospacing="1"/>
      </w:pPr>
      <w:r w:rsidRPr="004D5F47">
        <w:t>Oxide capacitance Cox=1 </w:t>
      </w:r>
      <w:proofErr w:type="spellStart"/>
      <w:r w:rsidRPr="004D5F47">
        <w:t>fF</w:t>
      </w:r>
      <w:proofErr w:type="spellEnd"/>
      <w:r w:rsidRPr="004D5F47">
        <w:t>/µm2</w:t>
      </w:r>
      <w:r w:rsidR="00753334">
        <w:t xml:space="preserve"> </w:t>
      </w:r>
    </w:p>
    <w:p w14:paraId="12D2C61F" w14:textId="1B51563F" w:rsidR="004D5F47" w:rsidRDefault="004D5F47" w:rsidP="004D5F47">
      <w:pPr>
        <w:pStyle w:val="katex-block"/>
      </w:pPr>
      <w:r>
        <w:t xml:space="preserve">Calculating </w:t>
      </w:r>
      <w:proofErr w:type="spellStart"/>
      <w:r>
        <w:rPr>
          <w:rStyle w:val="katex-mathml"/>
        </w:rPr>
        <w:t>VthV</w:t>
      </w:r>
      <w:proofErr w:type="spellEnd"/>
      <w:r>
        <w:rPr>
          <w:rStyle w:val="katex-mathml"/>
        </w:rPr>
        <w:t>_{</w:t>
      </w:r>
      <w:proofErr w:type="spellStart"/>
      <w:r>
        <w:rPr>
          <w:rStyle w:val="katex-mathml"/>
        </w:rPr>
        <w:t>th</w:t>
      </w:r>
      <w:proofErr w:type="spellEnd"/>
      <w:r>
        <w:rPr>
          <w:rStyle w:val="katex-mathml"/>
        </w:rPr>
        <w:t>}</w:t>
      </w:r>
      <w:r>
        <w:rPr>
          <w:rStyle w:val="mord"/>
        </w:rPr>
        <w:t>Vth</w:t>
      </w:r>
      <w:r>
        <w:rPr>
          <w:rStyle w:val="vlist-s"/>
        </w:rPr>
        <w:t>​</w:t>
      </w:r>
      <w:r>
        <w:t>:</w:t>
      </w:r>
    </w:p>
    <w:p w14:paraId="073F4266" w14:textId="29A8F469" w:rsidR="004D5F47" w:rsidRDefault="00000000" w:rsidP="004D5F47">
      <w:pPr>
        <w:pStyle w:val="katex-block"/>
      </w:pPr>
      <m:oMathPara>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=2.5-</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m:t>
                  </m:r>
                  <m:r>
                    <m:rPr>
                      <m:sty m:val="p"/>
                    </m:rPr>
                    <w:rPr>
                      <w:rFonts w:ascii="Cambria Math" w:hAnsi="Cambria Math"/>
                    </w:rPr>
                    <m:t>×</m:t>
                  </m:r>
                  <m:r>
                    <w:rPr>
                      <w:rFonts w:ascii="Cambria Math" w:hAnsi="Cambria Math"/>
                    </w:rPr>
                    <m:t>2</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num>
                <m:den>
                  <m:r>
                    <w:rPr>
                      <w:rFonts w:ascii="Cambria Math" w:hAnsi="Cambria Math"/>
                    </w:rPr>
                    <m:t>1.23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-15</m:t>
                      </m:r>
                    </m:sup>
                  </m:sSup>
                  <m:r>
                    <m:rPr>
                      <m:sty m:val="p"/>
                    </m:rPr>
                    <w:rPr>
                      <w:rFonts w:ascii="Cambria Math" w:hAnsi="Cambria Math"/>
                    </w:rPr>
                    <m:t>×</m:t>
                  </m:r>
                  <m:r>
                    <w:rPr>
                      <w:rFonts w:ascii="Cambria Math" w:hAnsi="Cambria Math"/>
                    </w:rPr>
                    <m:t>10</m:t>
                  </m:r>
                  <m:ctrlPr>
                    <w:rPr>
                      <w:rFonts w:ascii="Cambria Math" w:hAnsi="Cambria Math"/>
                      <w:i/>
                    </w:rPr>
                  </m:ctrlPr>
                </m:den>
              </m:f>
            </m:e>
          </m:rad>
          <m:r>
            <m:rPr>
              <m:sty m:val="p"/>
            </m:rPr>
            <w:rPr>
              <w:rStyle w:val="mrel"/>
              <w:rFonts w:ascii="Cambria Math" w:hAnsi="Cambria Math"/>
            </w:rPr>
            <m:t>=</m:t>
          </m:r>
          <m:r>
            <m:rPr>
              <m:sty m:val="p"/>
            </m:rPr>
            <w:rPr>
              <w:rStyle w:val="mord"/>
              <w:rFonts w:ascii="Cambria Math" w:hAnsi="Cambria Math"/>
            </w:rPr>
            <m:t>2.5</m:t>
          </m:r>
          <m:r>
            <m:rPr>
              <m:sty m:val="p"/>
            </m:rPr>
            <w:rPr>
              <w:rStyle w:val="mbin"/>
              <w:rFonts w:ascii="Cambria Math" w:hAnsi="Cambria Math"/>
            </w:rPr>
            <m:t>-</m:t>
          </m:r>
          <m:r>
            <m:rPr>
              <m:sty m:val="p"/>
            </m:rPr>
            <w:rPr>
              <w:rStyle w:val="mord"/>
              <w:rFonts w:ascii="Cambria Math" w:hAnsi="Cambria Math"/>
            </w:rPr>
            <m:t>0.7</m:t>
          </m:r>
          <m:r>
            <m:rPr>
              <m:sty m:val="p"/>
            </m:rPr>
            <w:rPr>
              <w:rStyle w:val="mrel"/>
              <w:rFonts w:ascii="Cambria Math" w:hAnsi="Cambria Math"/>
            </w:rPr>
            <m:t>=</m:t>
          </m:r>
          <m:r>
            <m:rPr>
              <m:sty m:val="p"/>
            </m:rPr>
            <w:rPr>
              <w:rStyle w:val="mord"/>
              <w:rFonts w:ascii="Cambria Math" w:hAnsi="Cambria Math"/>
            </w:rPr>
            <m:t>1.8V</m:t>
          </m:r>
        </m:oMath>
      </m:oMathPara>
    </w:p>
    <w:p w14:paraId="6210DFFC" w14:textId="77777777" w:rsidR="004D5F47" w:rsidRDefault="004D5F47" w:rsidP="004D5F47">
      <w:pPr>
        <w:pStyle w:val="katex-block"/>
      </w:pPr>
    </w:p>
    <w:p w14:paraId="6B769151" w14:textId="77777777" w:rsidR="00822244" w:rsidRDefault="00822244" w:rsidP="00822244">
      <w:pPr>
        <w:pStyle w:val="katex-block"/>
      </w:pPr>
    </w:p>
    <w:p w14:paraId="6B170C21" w14:textId="77777777" w:rsidR="009F17DC" w:rsidRDefault="009F17DC" w:rsidP="00822244">
      <w:pPr>
        <w:pStyle w:val="katex-block"/>
      </w:pPr>
    </w:p>
    <w:p w14:paraId="24492447" w14:textId="77777777" w:rsidR="009F17DC" w:rsidRDefault="009F17DC" w:rsidP="00822244">
      <w:pPr>
        <w:pStyle w:val="katex-block"/>
      </w:pPr>
    </w:p>
    <w:p w14:paraId="46655ABC" w14:textId="77777777" w:rsidR="009F17DC" w:rsidRDefault="009F17DC" w:rsidP="00822244">
      <w:pPr>
        <w:pStyle w:val="katex-block"/>
      </w:pPr>
    </w:p>
    <w:p w14:paraId="17577FCA" w14:textId="77777777" w:rsidR="00B85928" w:rsidRDefault="00B85928" w:rsidP="00822244">
      <w:pPr>
        <w:pStyle w:val="katex-block"/>
      </w:pPr>
    </w:p>
    <w:p w14:paraId="4C9E4283" w14:textId="77777777" w:rsidR="009F17DC" w:rsidRDefault="009F17DC" w:rsidP="00822244">
      <w:pPr>
        <w:pStyle w:val="katex-block"/>
      </w:pPr>
    </w:p>
    <w:p w14:paraId="3EB1D26D" w14:textId="3ABA4539" w:rsidR="00822244" w:rsidRDefault="00822244" w:rsidP="00822244">
      <w:pPr>
        <w:pStyle w:val="Heading3"/>
      </w:pPr>
      <w:r>
        <w:lastRenderedPageBreak/>
        <w:t>Theoritical calculation</w:t>
      </w:r>
    </w:p>
    <w:p w14:paraId="0C3A2E29" w14:textId="1F1D3D4C" w:rsidR="00822244" w:rsidRPr="00822244" w:rsidRDefault="00822244" w:rsidP="00822244">
      <w:pPr>
        <w:spacing w:before="100" w:beforeAutospacing="1" w:after="100" w:afterAutospacing="1"/>
      </w:pPr>
      <w:r w:rsidRPr="00822244">
        <w:rPr>
          <w:noProof/>
        </w:rPr>
        <w:drawing>
          <wp:inline distT="0" distB="0" distL="0" distR="0" wp14:anchorId="438624AF" wp14:editId="2D2398C5">
            <wp:extent cx="5928150" cy="8350856"/>
            <wp:effectExtent l="19050" t="19050" r="1587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2878" cy="8371604"/>
                    </a:xfrm>
                    <a:prstGeom prst="rect">
                      <a:avLst/>
                    </a:prstGeom>
                    <a:noFill/>
                    <a:ln>
                      <a:solidFill>
                        <a:schemeClr val="tx1"/>
                      </a:solidFill>
                    </a:ln>
                  </pic:spPr>
                </pic:pic>
              </a:graphicData>
            </a:graphic>
          </wp:inline>
        </w:drawing>
      </w:r>
    </w:p>
    <w:p w14:paraId="4FA23307" w14:textId="7BB5049F" w:rsidR="00822244" w:rsidRDefault="00822244" w:rsidP="004D5F47">
      <w:pPr>
        <w:pStyle w:val="katex-block"/>
      </w:pPr>
      <w:r w:rsidRPr="00822244">
        <w:rPr>
          <w:noProof/>
        </w:rPr>
        <w:lastRenderedPageBreak/>
        <w:drawing>
          <wp:inline distT="0" distB="0" distL="0" distR="0" wp14:anchorId="6A7F30E2" wp14:editId="07C2A4F6">
            <wp:extent cx="5858541" cy="7828950"/>
            <wp:effectExtent l="19050" t="19050" r="2794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4224" cy="7849908"/>
                    </a:xfrm>
                    <a:prstGeom prst="rect">
                      <a:avLst/>
                    </a:prstGeom>
                    <a:noFill/>
                    <a:ln>
                      <a:solidFill>
                        <a:schemeClr val="tx1"/>
                      </a:solidFill>
                    </a:ln>
                  </pic:spPr>
                </pic:pic>
              </a:graphicData>
            </a:graphic>
          </wp:inline>
        </w:drawing>
      </w:r>
    </w:p>
    <w:p w14:paraId="23ED2B09" w14:textId="5C2ABA22" w:rsidR="00822244" w:rsidRDefault="00822244" w:rsidP="004D5F47">
      <w:pPr>
        <w:pStyle w:val="katex-block"/>
      </w:pPr>
      <w:r w:rsidRPr="00822244">
        <w:rPr>
          <w:noProof/>
        </w:rPr>
        <w:lastRenderedPageBreak/>
        <w:drawing>
          <wp:inline distT="0" distB="0" distL="0" distR="0" wp14:anchorId="2BD1224D" wp14:editId="28443825">
            <wp:extent cx="5747073" cy="8728950"/>
            <wp:effectExtent l="19050" t="19050" r="2540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4022" cy="8739505"/>
                    </a:xfrm>
                    <a:prstGeom prst="rect">
                      <a:avLst/>
                    </a:prstGeom>
                    <a:noFill/>
                    <a:ln>
                      <a:solidFill>
                        <a:schemeClr val="tx1"/>
                      </a:solidFill>
                    </a:ln>
                  </pic:spPr>
                </pic:pic>
              </a:graphicData>
            </a:graphic>
          </wp:inline>
        </w:drawing>
      </w:r>
    </w:p>
    <w:p w14:paraId="10CD06E7" w14:textId="3C55289D" w:rsidR="006E23B8" w:rsidRDefault="006E23B8" w:rsidP="006E23B8">
      <w:pPr>
        <w:pStyle w:val="Heading3"/>
      </w:pPr>
      <w:r>
        <w:lastRenderedPageBreak/>
        <w:t>conclusion</w:t>
      </w:r>
    </w:p>
    <w:p w14:paraId="3D9DBE94" w14:textId="090F829E" w:rsidR="00624FCA" w:rsidRDefault="006E23B8" w:rsidP="00946AD8">
      <w:pPr>
        <w:rPr>
          <w:lang w:val="en-US"/>
        </w:rPr>
      </w:pPr>
      <w:r>
        <w:t xml:space="preserve">The experiment successfully demonstrated the transient and AC responses of an RC circuit using Cadence simulation software. The results for the transient response matched theoretical expectations, confirming the accuracy of the time constant and capacitor </w:t>
      </w:r>
      <w:r w:rsidR="002E381E">
        <w:t>behaviour</w:t>
      </w:r>
      <w:r>
        <w:t>. The AC response analysis also aligned well with theoretical predictions, providing insights into the circuit's frequency response. The experiment reinforced the understanding of RC circuit dynamics and the utility of simulation tools in circuit analysis.</w:t>
      </w:r>
    </w:p>
    <w:p w14:paraId="7A278438" w14:textId="77777777" w:rsidR="00946AD8" w:rsidRDefault="00946AD8" w:rsidP="00946AD8">
      <w:pPr>
        <w:rPr>
          <w:lang w:val="en-US"/>
        </w:rPr>
      </w:pPr>
    </w:p>
    <w:p w14:paraId="3011866B" w14:textId="77777777" w:rsidR="00946AD8" w:rsidRDefault="00946AD8" w:rsidP="00946AD8">
      <w:pPr>
        <w:rPr>
          <w:lang w:val="en-US"/>
        </w:rPr>
      </w:pPr>
    </w:p>
    <w:p w14:paraId="64025D62" w14:textId="77777777" w:rsidR="00946AD8" w:rsidRDefault="00946AD8" w:rsidP="00946AD8">
      <w:pPr>
        <w:rPr>
          <w:lang w:val="en-US"/>
        </w:rPr>
      </w:pPr>
    </w:p>
    <w:p w14:paraId="2EAF0A41" w14:textId="77777777" w:rsidR="00946AD8" w:rsidRDefault="00946AD8" w:rsidP="00946AD8">
      <w:pPr>
        <w:rPr>
          <w:lang w:val="en-US"/>
        </w:rPr>
      </w:pPr>
    </w:p>
    <w:sdt>
      <w:sdtPr>
        <w:rPr>
          <w:caps w:val="0"/>
          <w:color w:val="auto"/>
          <w:spacing w:val="0"/>
          <w:sz w:val="20"/>
          <w:szCs w:val="20"/>
        </w:rPr>
        <w:id w:val="-1003119680"/>
        <w:docPartObj>
          <w:docPartGallery w:val="Bibliographies"/>
          <w:docPartUnique/>
        </w:docPartObj>
      </w:sdtPr>
      <w:sdtEndPr>
        <w:rPr>
          <w:sz w:val="24"/>
          <w:szCs w:val="24"/>
        </w:rPr>
      </w:sdtEndPr>
      <w:sdtContent>
        <w:p w14:paraId="7E67C7EE" w14:textId="55A8BA2F" w:rsidR="00946AD8" w:rsidRDefault="00946AD8">
          <w:pPr>
            <w:pStyle w:val="Heading1"/>
          </w:pPr>
          <w:r>
            <w:t>References</w:t>
          </w:r>
        </w:p>
        <w:sdt>
          <w:sdtPr>
            <w:id w:val="-573587230"/>
            <w:bibliography/>
          </w:sdtPr>
          <w:sdtContent>
            <w:p w14:paraId="4D6EFD75" w14:textId="77777777" w:rsidR="00946AD8" w:rsidRDefault="00946AD8">
              <w:r w:rsidRPr="00946AD8">
                <w:t xml:space="preserve">1. Jan M. </w:t>
              </w:r>
              <w:proofErr w:type="spellStart"/>
              <w:r w:rsidRPr="00946AD8">
                <w:t>Rabaey</w:t>
              </w:r>
              <w:proofErr w:type="spellEnd"/>
              <w:r w:rsidRPr="00946AD8">
                <w:t>, “Digital Integrated Circuits- A Design Perspective”, Prentice Hall, Second Edition, 2005</w:t>
              </w:r>
            </w:p>
            <w:p w14:paraId="7A958E65" w14:textId="77777777" w:rsidR="00946AD8" w:rsidRDefault="00946AD8">
              <w:r w:rsidRPr="00946AD8">
                <w:t xml:space="preserve"> 2. Sung –Mo Kang &amp; Yusuf </w:t>
              </w:r>
              <w:proofErr w:type="spellStart"/>
              <w:r w:rsidRPr="00946AD8">
                <w:t>Leblebici</w:t>
              </w:r>
              <w:proofErr w:type="spellEnd"/>
              <w:r w:rsidRPr="00946AD8">
                <w:t>, “CMOS Digital Integrated Circuits- Analysis &amp; Designing”, MGH, Third Ed., 2003</w:t>
              </w:r>
            </w:p>
            <w:p w14:paraId="39BF1D15" w14:textId="77777777" w:rsidR="00946AD8" w:rsidRDefault="00946AD8">
              <w:r w:rsidRPr="00946AD8">
                <w:t xml:space="preserve"> 3. John P </w:t>
              </w:r>
              <w:proofErr w:type="spellStart"/>
              <w:r w:rsidRPr="00946AD8">
                <w:t>Uyemura</w:t>
              </w:r>
              <w:proofErr w:type="spellEnd"/>
              <w:r w:rsidRPr="00946AD8">
                <w:t xml:space="preserve">, “Introduction to VLSI Circuits and Systems”, Wiley India, 2006 </w:t>
              </w:r>
            </w:p>
            <w:p w14:paraId="6E6DFF2D" w14:textId="5684A51D" w:rsidR="00946AD8" w:rsidRDefault="00946AD8">
              <w:r w:rsidRPr="00946AD8">
                <w:t>4. S K Gandhi, “VLSI Fabrication Principle”, John Wiley</w:t>
              </w:r>
            </w:p>
          </w:sdtContent>
        </w:sdt>
      </w:sdtContent>
    </w:sdt>
    <w:p w14:paraId="24518B88" w14:textId="77777777" w:rsidR="00946AD8" w:rsidRDefault="00946AD8" w:rsidP="00946AD8">
      <w:pPr>
        <w:rPr>
          <w:lang w:val="en-US"/>
        </w:rPr>
      </w:pPr>
    </w:p>
    <w:p w14:paraId="4D37669B" w14:textId="77777777" w:rsidR="00946AD8" w:rsidRDefault="00946AD8" w:rsidP="00946AD8">
      <w:pPr>
        <w:rPr>
          <w:lang w:val="en-US"/>
        </w:rPr>
      </w:pPr>
    </w:p>
    <w:p w14:paraId="762BD85B" w14:textId="77777777" w:rsidR="00946AD8" w:rsidRDefault="00946AD8" w:rsidP="00946AD8">
      <w:pPr>
        <w:rPr>
          <w:lang w:val="en-US"/>
        </w:rPr>
      </w:pPr>
    </w:p>
    <w:p w14:paraId="37C3808A" w14:textId="77777777" w:rsidR="00946AD8" w:rsidRDefault="00946AD8" w:rsidP="00946AD8">
      <w:pPr>
        <w:rPr>
          <w:lang w:val="en-US"/>
        </w:rPr>
      </w:pPr>
    </w:p>
    <w:p w14:paraId="0A507C56" w14:textId="77777777" w:rsidR="00946AD8" w:rsidRDefault="00946AD8" w:rsidP="00946AD8">
      <w:pPr>
        <w:rPr>
          <w:lang w:val="en-US"/>
        </w:rPr>
      </w:pPr>
    </w:p>
    <w:p w14:paraId="49979174" w14:textId="77777777" w:rsidR="00946AD8" w:rsidRDefault="00946AD8" w:rsidP="00946AD8">
      <w:pPr>
        <w:rPr>
          <w:lang w:val="en-US"/>
        </w:rPr>
      </w:pPr>
    </w:p>
    <w:p w14:paraId="6707B178" w14:textId="77777777" w:rsidR="00946AD8" w:rsidRPr="00946AD8" w:rsidRDefault="00946AD8" w:rsidP="00946AD8">
      <w:pPr>
        <w:rPr>
          <w:lang w:val="en-US"/>
        </w:rPr>
      </w:pPr>
    </w:p>
    <w:sectPr w:rsidR="00946AD8" w:rsidRPr="00946AD8" w:rsidSect="00FE289A">
      <w:footerReference w:type="default" r:id="rId30"/>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B0B99" w14:textId="77777777" w:rsidR="001D452F" w:rsidRDefault="001D452F" w:rsidP="00946AD8">
      <w:r>
        <w:separator/>
      </w:r>
    </w:p>
  </w:endnote>
  <w:endnote w:type="continuationSeparator" w:id="0">
    <w:p w14:paraId="2D3A219A" w14:textId="77777777" w:rsidR="001D452F" w:rsidRDefault="001D452F" w:rsidP="00946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971764"/>
      <w:docPartObj>
        <w:docPartGallery w:val="Page Numbers (Bottom of Page)"/>
        <w:docPartUnique/>
      </w:docPartObj>
    </w:sdtPr>
    <w:sdtEndPr>
      <w:rPr>
        <w:color w:val="7F7F7F" w:themeColor="background1" w:themeShade="7F"/>
        <w:spacing w:val="60"/>
      </w:rPr>
    </w:sdtEndPr>
    <w:sdtContent>
      <w:p w14:paraId="603AE994" w14:textId="1304F046" w:rsidR="00624FCA" w:rsidRDefault="00624FC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5A883FA" w14:textId="77777777" w:rsidR="00624FCA" w:rsidRDefault="00624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97427" w14:textId="77777777" w:rsidR="001D452F" w:rsidRDefault="001D452F" w:rsidP="00946AD8">
      <w:r>
        <w:separator/>
      </w:r>
    </w:p>
  </w:footnote>
  <w:footnote w:type="continuationSeparator" w:id="0">
    <w:p w14:paraId="6DD6FC95" w14:textId="77777777" w:rsidR="001D452F" w:rsidRDefault="001D452F" w:rsidP="00946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5D4D"/>
    <w:multiLevelType w:val="multilevel"/>
    <w:tmpl w:val="3F92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B046E"/>
    <w:multiLevelType w:val="multilevel"/>
    <w:tmpl w:val="4E7C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52AA9"/>
    <w:multiLevelType w:val="multilevel"/>
    <w:tmpl w:val="B802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33A98"/>
    <w:multiLevelType w:val="multilevel"/>
    <w:tmpl w:val="35324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F604E"/>
    <w:multiLevelType w:val="multilevel"/>
    <w:tmpl w:val="AC1A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E1BCB"/>
    <w:multiLevelType w:val="multilevel"/>
    <w:tmpl w:val="E752F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84038"/>
    <w:multiLevelType w:val="hybridMultilevel"/>
    <w:tmpl w:val="E52A2D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7701A3"/>
    <w:multiLevelType w:val="multilevel"/>
    <w:tmpl w:val="094C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037FD"/>
    <w:multiLevelType w:val="multilevel"/>
    <w:tmpl w:val="4F40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31180"/>
    <w:multiLevelType w:val="multilevel"/>
    <w:tmpl w:val="357C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F334E4"/>
    <w:multiLevelType w:val="hybridMultilevel"/>
    <w:tmpl w:val="4000CA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F97179"/>
    <w:multiLevelType w:val="multilevel"/>
    <w:tmpl w:val="DA90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7E1843"/>
    <w:multiLevelType w:val="multilevel"/>
    <w:tmpl w:val="E6FAA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9C7A0F"/>
    <w:multiLevelType w:val="multilevel"/>
    <w:tmpl w:val="B7FC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970758"/>
    <w:multiLevelType w:val="multilevel"/>
    <w:tmpl w:val="DBA6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459F7"/>
    <w:multiLevelType w:val="multilevel"/>
    <w:tmpl w:val="1DB4F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047D3A"/>
    <w:multiLevelType w:val="hybridMultilevel"/>
    <w:tmpl w:val="D99E1A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6E394E"/>
    <w:multiLevelType w:val="multilevel"/>
    <w:tmpl w:val="4FF0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8D160E"/>
    <w:multiLevelType w:val="multilevel"/>
    <w:tmpl w:val="999C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65C6A"/>
    <w:multiLevelType w:val="hybridMultilevel"/>
    <w:tmpl w:val="0F5A5D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8F276A"/>
    <w:multiLevelType w:val="multilevel"/>
    <w:tmpl w:val="8B8C1C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3033B4"/>
    <w:multiLevelType w:val="multilevel"/>
    <w:tmpl w:val="26620AF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AA68C5"/>
    <w:multiLevelType w:val="multilevel"/>
    <w:tmpl w:val="DC4CE3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384A16"/>
    <w:multiLevelType w:val="multilevel"/>
    <w:tmpl w:val="C070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0526D"/>
    <w:multiLevelType w:val="hybridMultilevel"/>
    <w:tmpl w:val="F00469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AB5414"/>
    <w:multiLevelType w:val="multilevel"/>
    <w:tmpl w:val="99E6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691B5A"/>
    <w:multiLevelType w:val="multilevel"/>
    <w:tmpl w:val="0652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4B3D45"/>
    <w:multiLevelType w:val="multilevel"/>
    <w:tmpl w:val="F5A66A7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0E2AA4"/>
    <w:multiLevelType w:val="hybridMultilevel"/>
    <w:tmpl w:val="2314FE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AF9790D"/>
    <w:multiLevelType w:val="multilevel"/>
    <w:tmpl w:val="26620AF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4174487">
    <w:abstractNumId w:val="6"/>
  </w:num>
  <w:num w:numId="2" w16cid:durableId="923414685">
    <w:abstractNumId w:val="11"/>
  </w:num>
  <w:num w:numId="3" w16cid:durableId="904730161">
    <w:abstractNumId w:val="13"/>
  </w:num>
  <w:num w:numId="4" w16cid:durableId="1184124746">
    <w:abstractNumId w:val="8"/>
  </w:num>
  <w:num w:numId="5" w16cid:durableId="340275596">
    <w:abstractNumId w:val="7"/>
  </w:num>
  <w:num w:numId="6" w16cid:durableId="1332102159">
    <w:abstractNumId w:val="25"/>
  </w:num>
  <w:num w:numId="7" w16cid:durableId="449055966">
    <w:abstractNumId w:val="17"/>
  </w:num>
  <w:num w:numId="8" w16cid:durableId="462964612">
    <w:abstractNumId w:val="1"/>
  </w:num>
  <w:num w:numId="9" w16cid:durableId="1001543721">
    <w:abstractNumId w:val="23"/>
  </w:num>
  <w:num w:numId="10" w16cid:durableId="1276594649">
    <w:abstractNumId w:val="19"/>
  </w:num>
  <w:num w:numId="11" w16cid:durableId="1761099604">
    <w:abstractNumId w:val="16"/>
  </w:num>
  <w:num w:numId="12" w16cid:durableId="1264729149">
    <w:abstractNumId w:val="10"/>
  </w:num>
  <w:num w:numId="13" w16cid:durableId="319695356">
    <w:abstractNumId w:val="24"/>
  </w:num>
  <w:num w:numId="14" w16cid:durableId="1160998004">
    <w:abstractNumId w:val="27"/>
  </w:num>
  <w:num w:numId="15" w16cid:durableId="880439952">
    <w:abstractNumId w:val="20"/>
  </w:num>
  <w:num w:numId="16" w16cid:durableId="1231699361">
    <w:abstractNumId w:val="21"/>
  </w:num>
  <w:num w:numId="17" w16cid:durableId="1267425312">
    <w:abstractNumId w:val="29"/>
  </w:num>
  <w:num w:numId="18" w16cid:durableId="399443563">
    <w:abstractNumId w:val="22"/>
  </w:num>
  <w:num w:numId="19" w16cid:durableId="2126998902">
    <w:abstractNumId w:val="28"/>
  </w:num>
  <w:num w:numId="20" w16cid:durableId="1541699387">
    <w:abstractNumId w:val="2"/>
  </w:num>
  <w:num w:numId="21" w16cid:durableId="1912615834">
    <w:abstractNumId w:val="26"/>
  </w:num>
  <w:num w:numId="22" w16cid:durableId="527329852">
    <w:abstractNumId w:val="12"/>
  </w:num>
  <w:num w:numId="23" w16cid:durableId="1902642193">
    <w:abstractNumId w:val="3"/>
  </w:num>
  <w:num w:numId="24" w16cid:durableId="1406687899">
    <w:abstractNumId w:val="5"/>
  </w:num>
  <w:num w:numId="25" w16cid:durableId="458187935">
    <w:abstractNumId w:val="0"/>
  </w:num>
  <w:num w:numId="26" w16cid:durableId="474032430">
    <w:abstractNumId w:val="18"/>
  </w:num>
  <w:num w:numId="27" w16cid:durableId="1593129656">
    <w:abstractNumId w:val="4"/>
  </w:num>
  <w:num w:numId="28" w16cid:durableId="1919712249">
    <w:abstractNumId w:val="15"/>
  </w:num>
  <w:num w:numId="29" w16cid:durableId="2129271013">
    <w:abstractNumId w:val="14"/>
  </w:num>
  <w:num w:numId="30" w16cid:durableId="2139347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519"/>
    <w:rsid w:val="0002798E"/>
    <w:rsid w:val="00037AF1"/>
    <w:rsid w:val="0007494B"/>
    <w:rsid w:val="000961F2"/>
    <w:rsid w:val="000C309B"/>
    <w:rsid w:val="000E197F"/>
    <w:rsid w:val="00124FD7"/>
    <w:rsid w:val="001425F3"/>
    <w:rsid w:val="001C13DA"/>
    <w:rsid w:val="001D452F"/>
    <w:rsid w:val="00224E1C"/>
    <w:rsid w:val="00243438"/>
    <w:rsid w:val="00297D50"/>
    <w:rsid w:val="002E381E"/>
    <w:rsid w:val="00342F40"/>
    <w:rsid w:val="003C3CCB"/>
    <w:rsid w:val="00494736"/>
    <w:rsid w:val="00496123"/>
    <w:rsid w:val="004D5F47"/>
    <w:rsid w:val="0055555C"/>
    <w:rsid w:val="006117D3"/>
    <w:rsid w:val="00624FCA"/>
    <w:rsid w:val="00626074"/>
    <w:rsid w:val="00645AC0"/>
    <w:rsid w:val="006D498B"/>
    <w:rsid w:val="006E23B8"/>
    <w:rsid w:val="00703CF1"/>
    <w:rsid w:val="00741FF1"/>
    <w:rsid w:val="00753334"/>
    <w:rsid w:val="007656FE"/>
    <w:rsid w:val="0080767D"/>
    <w:rsid w:val="00822244"/>
    <w:rsid w:val="008B7B7F"/>
    <w:rsid w:val="00930519"/>
    <w:rsid w:val="00946AD8"/>
    <w:rsid w:val="009F17DC"/>
    <w:rsid w:val="00A0155A"/>
    <w:rsid w:val="00AD64C9"/>
    <w:rsid w:val="00B52F89"/>
    <w:rsid w:val="00B70D2F"/>
    <w:rsid w:val="00B85928"/>
    <w:rsid w:val="00B86E92"/>
    <w:rsid w:val="00BD5606"/>
    <w:rsid w:val="00C33D2D"/>
    <w:rsid w:val="00C34767"/>
    <w:rsid w:val="00C470E5"/>
    <w:rsid w:val="00C6377D"/>
    <w:rsid w:val="00C916D0"/>
    <w:rsid w:val="00CC27C6"/>
    <w:rsid w:val="00D35E8E"/>
    <w:rsid w:val="00D71286"/>
    <w:rsid w:val="00D729BE"/>
    <w:rsid w:val="00DC1DB4"/>
    <w:rsid w:val="00DE0BD4"/>
    <w:rsid w:val="00EA7D3A"/>
    <w:rsid w:val="00EC4B54"/>
    <w:rsid w:val="00ED0C09"/>
    <w:rsid w:val="00F3570A"/>
    <w:rsid w:val="00F46D68"/>
    <w:rsid w:val="00FE2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BC415"/>
  <w15:chartTrackingRefBased/>
  <w15:docId w15:val="{6EBAC1C4-C5E9-45EE-B24C-F35CECBEB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1F2"/>
    <w:pPr>
      <w:spacing w:before="0"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342F40"/>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42F40"/>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outlineLvl w:val="1"/>
    </w:pPr>
    <w:rPr>
      <w:caps/>
      <w:spacing w:val="15"/>
    </w:rPr>
  </w:style>
  <w:style w:type="paragraph" w:styleId="Heading3">
    <w:name w:val="heading 3"/>
    <w:basedOn w:val="Normal"/>
    <w:next w:val="Normal"/>
    <w:link w:val="Heading3Char"/>
    <w:uiPriority w:val="9"/>
    <w:unhideWhenUsed/>
    <w:qFormat/>
    <w:rsid w:val="00342F40"/>
    <w:pPr>
      <w:pBdr>
        <w:top w:val="single" w:sz="6" w:space="2" w:color="156082" w:themeColor="accent1"/>
      </w:pBdr>
      <w:spacing w:before="30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42F40"/>
    <w:pPr>
      <w:pBdr>
        <w:top w:val="dotted" w:sz="6" w:space="2" w:color="156082" w:themeColor="accent1"/>
      </w:pBdr>
      <w:spacing w:before="20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42F40"/>
    <w:pPr>
      <w:pBdr>
        <w:bottom w:val="single" w:sz="6" w:space="1" w:color="156082" w:themeColor="accent1"/>
      </w:pBdr>
      <w:spacing w:before="20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42F40"/>
    <w:pPr>
      <w:pBdr>
        <w:bottom w:val="dotted" w:sz="6" w:space="1" w:color="156082" w:themeColor="accent1"/>
      </w:pBdr>
      <w:spacing w:before="20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42F40"/>
    <w:pPr>
      <w:spacing w:before="20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42F40"/>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342F40"/>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F40"/>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42F40"/>
    <w:rPr>
      <w:caps/>
      <w:spacing w:val="15"/>
      <w:shd w:val="clear" w:color="auto" w:fill="C1E4F5" w:themeFill="accent1" w:themeFillTint="33"/>
    </w:rPr>
  </w:style>
  <w:style w:type="character" w:customStyle="1" w:styleId="Heading3Char">
    <w:name w:val="Heading 3 Char"/>
    <w:basedOn w:val="DefaultParagraphFont"/>
    <w:link w:val="Heading3"/>
    <w:uiPriority w:val="9"/>
    <w:rsid w:val="00342F40"/>
    <w:rPr>
      <w:caps/>
      <w:color w:val="0A2F40" w:themeColor="accent1" w:themeShade="7F"/>
      <w:spacing w:val="15"/>
    </w:rPr>
  </w:style>
  <w:style w:type="character" w:customStyle="1" w:styleId="Heading4Char">
    <w:name w:val="Heading 4 Char"/>
    <w:basedOn w:val="DefaultParagraphFont"/>
    <w:link w:val="Heading4"/>
    <w:uiPriority w:val="9"/>
    <w:semiHidden/>
    <w:rsid w:val="00342F40"/>
    <w:rPr>
      <w:caps/>
      <w:color w:val="0F4761" w:themeColor="accent1" w:themeShade="BF"/>
      <w:spacing w:val="10"/>
    </w:rPr>
  </w:style>
  <w:style w:type="character" w:customStyle="1" w:styleId="Heading5Char">
    <w:name w:val="Heading 5 Char"/>
    <w:basedOn w:val="DefaultParagraphFont"/>
    <w:link w:val="Heading5"/>
    <w:uiPriority w:val="9"/>
    <w:semiHidden/>
    <w:rsid w:val="00342F40"/>
    <w:rPr>
      <w:caps/>
      <w:color w:val="0F4761" w:themeColor="accent1" w:themeShade="BF"/>
      <w:spacing w:val="10"/>
    </w:rPr>
  </w:style>
  <w:style w:type="character" w:customStyle="1" w:styleId="Heading6Char">
    <w:name w:val="Heading 6 Char"/>
    <w:basedOn w:val="DefaultParagraphFont"/>
    <w:link w:val="Heading6"/>
    <w:uiPriority w:val="9"/>
    <w:semiHidden/>
    <w:rsid w:val="00342F40"/>
    <w:rPr>
      <w:caps/>
      <w:color w:val="0F4761" w:themeColor="accent1" w:themeShade="BF"/>
      <w:spacing w:val="10"/>
    </w:rPr>
  </w:style>
  <w:style w:type="character" w:customStyle="1" w:styleId="Heading7Char">
    <w:name w:val="Heading 7 Char"/>
    <w:basedOn w:val="DefaultParagraphFont"/>
    <w:link w:val="Heading7"/>
    <w:uiPriority w:val="9"/>
    <w:semiHidden/>
    <w:rsid w:val="00342F40"/>
    <w:rPr>
      <w:caps/>
      <w:color w:val="0F4761" w:themeColor="accent1" w:themeShade="BF"/>
      <w:spacing w:val="10"/>
    </w:rPr>
  </w:style>
  <w:style w:type="character" w:customStyle="1" w:styleId="Heading8Char">
    <w:name w:val="Heading 8 Char"/>
    <w:basedOn w:val="DefaultParagraphFont"/>
    <w:link w:val="Heading8"/>
    <w:uiPriority w:val="9"/>
    <w:semiHidden/>
    <w:rsid w:val="00342F40"/>
    <w:rPr>
      <w:caps/>
      <w:spacing w:val="10"/>
      <w:sz w:val="18"/>
      <w:szCs w:val="18"/>
    </w:rPr>
  </w:style>
  <w:style w:type="character" w:customStyle="1" w:styleId="Heading9Char">
    <w:name w:val="Heading 9 Char"/>
    <w:basedOn w:val="DefaultParagraphFont"/>
    <w:link w:val="Heading9"/>
    <w:uiPriority w:val="9"/>
    <w:semiHidden/>
    <w:rsid w:val="00342F40"/>
    <w:rPr>
      <w:i/>
      <w:iCs/>
      <w:caps/>
      <w:spacing w:val="10"/>
      <w:sz w:val="18"/>
      <w:szCs w:val="18"/>
    </w:rPr>
  </w:style>
  <w:style w:type="paragraph" w:styleId="Title">
    <w:name w:val="Title"/>
    <w:basedOn w:val="Normal"/>
    <w:next w:val="Normal"/>
    <w:link w:val="TitleChar"/>
    <w:uiPriority w:val="10"/>
    <w:qFormat/>
    <w:rsid w:val="00342F40"/>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42F40"/>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42F40"/>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42F40"/>
    <w:rPr>
      <w:caps/>
      <w:color w:val="595959" w:themeColor="text1" w:themeTint="A6"/>
      <w:spacing w:val="10"/>
      <w:sz w:val="21"/>
      <w:szCs w:val="21"/>
    </w:rPr>
  </w:style>
  <w:style w:type="paragraph" w:styleId="Quote">
    <w:name w:val="Quote"/>
    <w:basedOn w:val="Normal"/>
    <w:next w:val="Normal"/>
    <w:link w:val="QuoteChar"/>
    <w:uiPriority w:val="29"/>
    <w:qFormat/>
    <w:rsid w:val="00342F40"/>
    <w:rPr>
      <w:i/>
      <w:iCs/>
    </w:rPr>
  </w:style>
  <w:style w:type="character" w:customStyle="1" w:styleId="QuoteChar">
    <w:name w:val="Quote Char"/>
    <w:basedOn w:val="DefaultParagraphFont"/>
    <w:link w:val="Quote"/>
    <w:uiPriority w:val="29"/>
    <w:rsid w:val="00342F40"/>
    <w:rPr>
      <w:i/>
      <w:iCs/>
      <w:sz w:val="24"/>
      <w:szCs w:val="24"/>
    </w:rPr>
  </w:style>
  <w:style w:type="paragraph" w:styleId="ListParagraph">
    <w:name w:val="List Paragraph"/>
    <w:basedOn w:val="Normal"/>
    <w:uiPriority w:val="34"/>
    <w:qFormat/>
    <w:rsid w:val="00930519"/>
    <w:pPr>
      <w:ind w:left="720"/>
      <w:contextualSpacing/>
    </w:pPr>
  </w:style>
  <w:style w:type="character" w:styleId="IntenseEmphasis">
    <w:name w:val="Intense Emphasis"/>
    <w:uiPriority w:val="21"/>
    <w:qFormat/>
    <w:rsid w:val="00342F40"/>
    <w:rPr>
      <w:b/>
      <w:bCs/>
      <w:caps/>
      <w:color w:val="0A2F40" w:themeColor="accent1" w:themeShade="7F"/>
      <w:spacing w:val="10"/>
    </w:rPr>
  </w:style>
  <w:style w:type="paragraph" w:styleId="IntenseQuote">
    <w:name w:val="Intense Quote"/>
    <w:basedOn w:val="Normal"/>
    <w:next w:val="Normal"/>
    <w:link w:val="IntenseQuoteChar"/>
    <w:uiPriority w:val="30"/>
    <w:qFormat/>
    <w:rsid w:val="00342F40"/>
    <w:pPr>
      <w:spacing w:before="240" w:after="240"/>
      <w:ind w:left="1080" w:right="1080"/>
      <w:jc w:val="center"/>
    </w:pPr>
    <w:rPr>
      <w:color w:val="156082" w:themeColor="accent1"/>
    </w:rPr>
  </w:style>
  <w:style w:type="character" w:customStyle="1" w:styleId="IntenseQuoteChar">
    <w:name w:val="Intense Quote Char"/>
    <w:basedOn w:val="DefaultParagraphFont"/>
    <w:link w:val="IntenseQuote"/>
    <w:uiPriority w:val="30"/>
    <w:rsid w:val="00342F40"/>
    <w:rPr>
      <w:color w:val="156082" w:themeColor="accent1"/>
      <w:sz w:val="24"/>
      <w:szCs w:val="24"/>
    </w:rPr>
  </w:style>
  <w:style w:type="character" w:styleId="IntenseReference">
    <w:name w:val="Intense Reference"/>
    <w:uiPriority w:val="32"/>
    <w:qFormat/>
    <w:rsid w:val="00342F40"/>
    <w:rPr>
      <w:b/>
      <w:bCs/>
      <w:i/>
      <w:iCs/>
      <w:caps/>
      <w:color w:val="156082" w:themeColor="accent1"/>
    </w:rPr>
  </w:style>
  <w:style w:type="character" w:styleId="Strong">
    <w:name w:val="Strong"/>
    <w:uiPriority w:val="22"/>
    <w:qFormat/>
    <w:rsid w:val="00342F40"/>
    <w:rPr>
      <w:b/>
      <w:bCs/>
    </w:rPr>
  </w:style>
  <w:style w:type="character" w:styleId="BookTitle">
    <w:name w:val="Book Title"/>
    <w:uiPriority w:val="33"/>
    <w:qFormat/>
    <w:rsid w:val="00342F40"/>
    <w:rPr>
      <w:b/>
      <w:bCs/>
      <w:i/>
      <w:iCs/>
      <w:spacing w:val="0"/>
    </w:rPr>
  </w:style>
  <w:style w:type="character" w:styleId="LineNumber">
    <w:name w:val="line number"/>
    <w:basedOn w:val="DefaultParagraphFont"/>
    <w:uiPriority w:val="99"/>
    <w:semiHidden/>
    <w:unhideWhenUsed/>
    <w:rsid w:val="00342F40"/>
  </w:style>
  <w:style w:type="paragraph" w:styleId="Caption">
    <w:name w:val="caption"/>
    <w:basedOn w:val="Normal"/>
    <w:next w:val="Normal"/>
    <w:uiPriority w:val="35"/>
    <w:semiHidden/>
    <w:unhideWhenUsed/>
    <w:qFormat/>
    <w:rsid w:val="00342F40"/>
    <w:rPr>
      <w:b/>
      <w:bCs/>
      <w:color w:val="0F4761" w:themeColor="accent1" w:themeShade="BF"/>
      <w:sz w:val="16"/>
      <w:szCs w:val="16"/>
    </w:rPr>
  </w:style>
  <w:style w:type="character" w:styleId="Emphasis">
    <w:name w:val="Emphasis"/>
    <w:uiPriority w:val="20"/>
    <w:qFormat/>
    <w:rsid w:val="00342F40"/>
    <w:rPr>
      <w:caps/>
      <w:color w:val="0A2F40" w:themeColor="accent1" w:themeShade="7F"/>
      <w:spacing w:val="5"/>
    </w:rPr>
  </w:style>
  <w:style w:type="paragraph" w:styleId="NoSpacing">
    <w:name w:val="No Spacing"/>
    <w:uiPriority w:val="1"/>
    <w:qFormat/>
    <w:rsid w:val="00342F40"/>
    <w:pPr>
      <w:spacing w:after="0" w:line="240" w:lineRule="auto"/>
    </w:pPr>
  </w:style>
  <w:style w:type="character" w:styleId="SubtleEmphasis">
    <w:name w:val="Subtle Emphasis"/>
    <w:uiPriority w:val="19"/>
    <w:qFormat/>
    <w:rsid w:val="00342F40"/>
    <w:rPr>
      <w:i/>
      <w:iCs/>
      <w:color w:val="0A2F40" w:themeColor="accent1" w:themeShade="7F"/>
    </w:rPr>
  </w:style>
  <w:style w:type="character" w:styleId="SubtleReference">
    <w:name w:val="Subtle Reference"/>
    <w:uiPriority w:val="31"/>
    <w:qFormat/>
    <w:rsid w:val="00342F40"/>
    <w:rPr>
      <w:b/>
      <w:bCs/>
      <w:color w:val="156082" w:themeColor="accent1"/>
    </w:rPr>
  </w:style>
  <w:style w:type="paragraph" w:styleId="TOCHeading">
    <w:name w:val="TOC Heading"/>
    <w:basedOn w:val="Heading1"/>
    <w:next w:val="Normal"/>
    <w:uiPriority w:val="39"/>
    <w:unhideWhenUsed/>
    <w:qFormat/>
    <w:rsid w:val="00342F40"/>
    <w:pPr>
      <w:outlineLvl w:val="9"/>
    </w:pPr>
  </w:style>
  <w:style w:type="paragraph" w:styleId="EndnoteText">
    <w:name w:val="endnote text"/>
    <w:basedOn w:val="Normal"/>
    <w:link w:val="EndnoteTextChar"/>
    <w:uiPriority w:val="99"/>
    <w:semiHidden/>
    <w:unhideWhenUsed/>
    <w:rsid w:val="00946AD8"/>
  </w:style>
  <w:style w:type="character" w:customStyle="1" w:styleId="EndnoteTextChar">
    <w:name w:val="Endnote Text Char"/>
    <w:basedOn w:val="DefaultParagraphFont"/>
    <w:link w:val="EndnoteText"/>
    <w:uiPriority w:val="99"/>
    <w:semiHidden/>
    <w:rsid w:val="00946AD8"/>
  </w:style>
  <w:style w:type="character" w:styleId="EndnoteReference">
    <w:name w:val="endnote reference"/>
    <w:basedOn w:val="DefaultParagraphFont"/>
    <w:uiPriority w:val="99"/>
    <w:semiHidden/>
    <w:unhideWhenUsed/>
    <w:rsid w:val="00946AD8"/>
    <w:rPr>
      <w:vertAlign w:val="superscript"/>
    </w:rPr>
  </w:style>
  <w:style w:type="paragraph" w:styleId="TOC2">
    <w:name w:val="toc 2"/>
    <w:basedOn w:val="Normal"/>
    <w:next w:val="Normal"/>
    <w:autoRedefine/>
    <w:uiPriority w:val="39"/>
    <w:unhideWhenUsed/>
    <w:rsid w:val="00946AD8"/>
    <w:pPr>
      <w:spacing w:after="100" w:line="259" w:lineRule="auto"/>
      <w:ind w:left="220"/>
    </w:pPr>
    <w:rPr>
      <w:sz w:val="22"/>
      <w:szCs w:val="22"/>
      <w:lang w:val="en-US"/>
    </w:rPr>
  </w:style>
  <w:style w:type="paragraph" w:styleId="TOC1">
    <w:name w:val="toc 1"/>
    <w:basedOn w:val="Normal"/>
    <w:next w:val="Normal"/>
    <w:autoRedefine/>
    <w:uiPriority w:val="39"/>
    <w:unhideWhenUsed/>
    <w:rsid w:val="00946AD8"/>
    <w:pPr>
      <w:spacing w:after="100" w:line="259" w:lineRule="auto"/>
    </w:pPr>
    <w:rPr>
      <w:sz w:val="22"/>
      <w:szCs w:val="22"/>
      <w:lang w:val="en-US"/>
    </w:rPr>
  </w:style>
  <w:style w:type="paragraph" w:styleId="TOC3">
    <w:name w:val="toc 3"/>
    <w:basedOn w:val="Normal"/>
    <w:next w:val="Normal"/>
    <w:autoRedefine/>
    <w:uiPriority w:val="39"/>
    <w:unhideWhenUsed/>
    <w:rsid w:val="00946AD8"/>
    <w:pPr>
      <w:spacing w:after="100" w:line="259" w:lineRule="auto"/>
      <w:ind w:left="440"/>
    </w:pPr>
    <w:rPr>
      <w:sz w:val="22"/>
      <w:szCs w:val="22"/>
      <w:lang w:val="en-US"/>
    </w:rPr>
  </w:style>
  <w:style w:type="paragraph" w:styleId="Header">
    <w:name w:val="header"/>
    <w:basedOn w:val="Normal"/>
    <w:link w:val="HeaderChar"/>
    <w:uiPriority w:val="99"/>
    <w:unhideWhenUsed/>
    <w:rsid w:val="00624FCA"/>
    <w:pPr>
      <w:tabs>
        <w:tab w:val="center" w:pos="4513"/>
        <w:tab w:val="right" w:pos="9026"/>
      </w:tabs>
    </w:pPr>
  </w:style>
  <w:style w:type="character" w:customStyle="1" w:styleId="HeaderChar">
    <w:name w:val="Header Char"/>
    <w:basedOn w:val="DefaultParagraphFont"/>
    <w:link w:val="Header"/>
    <w:uiPriority w:val="99"/>
    <w:rsid w:val="00624FCA"/>
  </w:style>
  <w:style w:type="paragraph" w:styleId="Footer">
    <w:name w:val="footer"/>
    <w:basedOn w:val="Normal"/>
    <w:link w:val="FooterChar"/>
    <w:uiPriority w:val="99"/>
    <w:unhideWhenUsed/>
    <w:rsid w:val="00624FCA"/>
    <w:pPr>
      <w:tabs>
        <w:tab w:val="center" w:pos="4513"/>
        <w:tab w:val="right" w:pos="9026"/>
      </w:tabs>
    </w:pPr>
  </w:style>
  <w:style w:type="character" w:customStyle="1" w:styleId="FooterChar">
    <w:name w:val="Footer Char"/>
    <w:basedOn w:val="DefaultParagraphFont"/>
    <w:link w:val="Footer"/>
    <w:uiPriority w:val="99"/>
    <w:rsid w:val="00624FCA"/>
  </w:style>
  <w:style w:type="paragraph" w:styleId="NormalWeb">
    <w:name w:val="Normal (Web)"/>
    <w:basedOn w:val="Normal"/>
    <w:uiPriority w:val="99"/>
    <w:unhideWhenUsed/>
    <w:rsid w:val="006E23B8"/>
    <w:pPr>
      <w:spacing w:beforeAutospacing="1" w:after="100" w:afterAutospacing="1"/>
    </w:pPr>
  </w:style>
  <w:style w:type="paragraph" w:customStyle="1" w:styleId="katex-block">
    <w:name w:val="katex-block"/>
    <w:basedOn w:val="Normal"/>
    <w:rsid w:val="006E23B8"/>
    <w:pPr>
      <w:spacing w:beforeAutospacing="1" w:after="100" w:afterAutospacing="1"/>
    </w:pPr>
  </w:style>
  <w:style w:type="character" w:customStyle="1" w:styleId="katex-mathml1">
    <w:name w:val="katex-mathml1"/>
    <w:basedOn w:val="DefaultParagraphFont"/>
    <w:rsid w:val="006E23B8"/>
    <w:rPr>
      <w:vanish w:val="0"/>
      <w:webHidden w:val="0"/>
      <w:specVanish w:val="0"/>
    </w:rPr>
  </w:style>
  <w:style w:type="character" w:customStyle="1" w:styleId="mord">
    <w:name w:val="mord"/>
    <w:basedOn w:val="DefaultParagraphFont"/>
    <w:rsid w:val="006E23B8"/>
  </w:style>
  <w:style w:type="character" w:customStyle="1" w:styleId="mrel">
    <w:name w:val="mrel"/>
    <w:basedOn w:val="DefaultParagraphFont"/>
    <w:rsid w:val="006E23B8"/>
  </w:style>
  <w:style w:type="character" w:customStyle="1" w:styleId="mbin">
    <w:name w:val="mbin"/>
    <w:basedOn w:val="DefaultParagraphFont"/>
    <w:rsid w:val="006E23B8"/>
  </w:style>
  <w:style w:type="character" w:customStyle="1" w:styleId="vlist-s">
    <w:name w:val="vlist-s"/>
    <w:basedOn w:val="DefaultParagraphFont"/>
    <w:rsid w:val="006E23B8"/>
  </w:style>
  <w:style w:type="character" w:customStyle="1" w:styleId="mopen">
    <w:name w:val="mopen"/>
    <w:basedOn w:val="DefaultParagraphFont"/>
    <w:rsid w:val="006E23B8"/>
  </w:style>
  <w:style w:type="character" w:customStyle="1" w:styleId="mclose">
    <w:name w:val="mclose"/>
    <w:basedOn w:val="DefaultParagraphFont"/>
    <w:rsid w:val="006E23B8"/>
  </w:style>
  <w:style w:type="character" w:customStyle="1" w:styleId="delimsizing">
    <w:name w:val="delimsizing"/>
    <w:basedOn w:val="DefaultParagraphFont"/>
    <w:rsid w:val="006E23B8"/>
  </w:style>
  <w:style w:type="character" w:customStyle="1" w:styleId="mop">
    <w:name w:val="mop"/>
    <w:basedOn w:val="DefaultParagraphFont"/>
    <w:rsid w:val="006E23B8"/>
  </w:style>
  <w:style w:type="character" w:customStyle="1" w:styleId="katex-mathml">
    <w:name w:val="katex-mathml"/>
    <w:basedOn w:val="DefaultParagraphFont"/>
    <w:rsid w:val="00C470E5"/>
  </w:style>
  <w:style w:type="character" w:styleId="Hyperlink">
    <w:name w:val="Hyperlink"/>
    <w:basedOn w:val="DefaultParagraphFont"/>
    <w:uiPriority w:val="99"/>
    <w:unhideWhenUsed/>
    <w:rsid w:val="00D71286"/>
    <w:rPr>
      <w:color w:val="467886" w:themeColor="hyperlink"/>
      <w:u w:val="single"/>
    </w:rPr>
  </w:style>
  <w:style w:type="character" w:styleId="UnresolvedMention">
    <w:name w:val="Unresolved Mention"/>
    <w:basedOn w:val="DefaultParagraphFont"/>
    <w:uiPriority w:val="99"/>
    <w:semiHidden/>
    <w:unhideWhenUsed/>
    <w:rsid w:val="00D71286"/>
    <w:rPr>
      <w:color w:val="605E5C"/>
      <w:shd w:val="clear" w:color="auto" w:fill="E1DFDD"/>
    </w:rPr>
  </w:style>
  <w:style w:type="table" w:styleId="TableGrid">
    <w:name w:val="Table Grid"/>
    <w:basedOn w:val="TableNormal"/>
    <w:uiPriority w:val="39"/>
    <w:rsid w:val="000279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9446">
      <w:bodyDiv w:val="1"/>
      <w:marLeft w:val="0"/>
      <w:marRight w:val="0"/>
      <w:marTop w:val="0"/>
      <w:marBottom w:val="0"/>
      <w:divBdr>
        <w:top w:val="none" w:sz="0" w:space="0" w:color="auto"/>
        <w:left w:val="none" w:sz="0" w:space="0" w:color="auto"/>
        <w:bottom w:val="none" w:sz="0" w:space="0" w:color="auto"/>
        <w:right w:val="none" w:sz="0" w:space="0" w:color="auto"/>
      </w:divBdr>
    </w:div>
    <w:div w:id="62147197">
      <w:bodyDiv w:val="1"/>
      <w:marLeft w:val="0"/>
      <w:marRight w:val="0"/>
      <w:marTop w:val="0"/>
      <w:marBottom w:val="0"/>
      <w:divBdr>
        <w:top w:val="none" w:sz="0" w:space="0" w:color="auto"/>
        <w:left w:val="none" w:sz="0" w:space="0" w:color="auto"/>
        <w:bottom w:val="none" w:sz="0" w:space="0" w:color="auto"/>
        <w:right w:val="none" w:sz="0" w:space="0" w:color="auto"/>
      </w:divBdr>
    </w:div>
    <w:div w:id="128592566">
      <w:bodyDiv w:val="1"/>
      <w:marLeft w:val="0"/>
      <w:marRight w:val="0"/>
      <w:marTop w:val="0"/>
      <w:marBottom w:val="0"/>
      <w:divBdr>
        <w:top w:val="none" w:sz="0" w:space="0" w:color="auto"/>
        <w:left w:val="none" w:sz="0" w:space="0" w:color="auto"/>
        <w:bottom w:val="none" w:sz="0" w:space="0" w:color="auto"/>
        <w:right w:val="none" w:sz="0" w:space="0" w:color="auto"/>
      </w:divBdr>
    </w:div>
    <w:div w:id="138883456">
      <w:bodyDiv w:val="1"/>
      <w:marLeft w:val="0"/>
      <w:marRight w:val="0"/>
      <w:marTop w:val="0"/>
      <w:marBottom w:val="0"/>
      <w:divBdr>
        <w:top w:val="none" w:sz="0" w:space="0" w:color="auto"/>
        <w:left w:val="none" w:sz="0" w:space="0" w:color="auto"/>
        <w:bottom w:val="none" w:sz="0" w:space="0" w:color="auto"/>
        <w:right w:val="none" w:sz="0" w:space="0" w:color="auto"/>
      </w:divBdr>
    </w:div>
    <w:div w:id="158692787">
      <w:bodyDiv w:val="1"/>
      <w:marLeft w:val="0"/>
      <w:marRight w:val="0"/>
      <w:marTop w:val="0"/>
      <w:marBottom w:val="0"/>
      <w:divBdr>
        <w:top w:val="none" w:sz="0" w:space="0" w:color="auto"/>
        <w:left w:val="none" w:sz="0" w:space="0" w:color="auto"/>
        <w:bottom w:val="none" w:sz="0" w:space="0" w:color="auto"/>
        <w:right w:val="none" w:sz="0" w:space="0" w:color="auto"/>
      </w:divBdr>
      <w:divsChild>
        <w:div w:id="254635746">
          <w:marLeft w:val="0"/>
          <w:marRight w:val="0"/>
          <w:marTop w:val="0"/>
          <w:marBottom w:val="0"/>
          <w:divBdr>
            <w:top w:val="none" w:sz="0" w:space="0" w:color="auto"/>
            <w:left w:val="none" w:sz="0" w:space="0" w:color="auto"/>
            <w:bottom w:val="none" w:sz="0" w:space="0" w:color="auto"/>
            <w:right w:val="none" w:sz="0" w:space="0" w:color="auto"/>
          </w:divBdr>
          <w:divsChild>
            <w:div w:id="970944357">
              <w:marLeft w:val="0"/>
              <w:marRight w:val="0"/>
              <w:marTop w:val="0"/>
              <w:marBottom w:val="0"/>
              <w:divBdr>
                <w:top w:val="none" w:sz="0" w:space="0" w:color="auto"/>
                <w:left w:val="none" w:sz="0" w:space="0" w:color="auto"/>
                <w:bottom w:val="none" w:sz="0" w:space="0" w:color="auto"/>
                <w:right w:val="none" w:sz="0" w:space="0" w:color="auto"/>
              </w:divBdr>
              <w:divsChild>
                <w:div w:id="208556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5583">
      <w:bodyDiv w:val="1"/>
      <w:marLeft w:val="0"/>
      <w:marRight w:val="0"/>
      <w:marTop w:val="0"/>
      <w:marBottom w:val="0"/>
      <w:divBdr>
        <w:top w:val="none" w:sz="0" w:space="0" w:color="auto"/>
        <w:left w:val="none" w:sz="0" w:space="0" w:color="auto"/>
        <w:bottom w:val="none" w:sz="0" w:space="0" w:color="auto"/>
        <w:right w:val="none" w:sz="0" w:space="0" w:color="auto"/>
      </w:divBdr>
    </w:div>
    <w:div w:id="298342409">
      <w:bodyDiv w:val="1"/>
      <w:marLeft w:val="0"/>
      <w:marRight w:val="0"/>
      <w:marTop w:val="0"/>
      <w:marBottom w:val="0"/>
      <w:divBdr>
        <w:top w:val="none" w:sz="0" w:space="0" w:color="auto"/>
        <w:left w:val="none" w:sz="0" w:space="0" w:color="auto"/>
        <w:bottom w:val="none" w:sz="0" w:space="0" w:color="auto"/>
        <w:right w:val="none" w:sz="0" w:space="0" w:color="auto"/>
      </w:divBdr>
    </w:div>
    <w:div w:id="318123511">
      <w:bodyDiv w:val="1"/>
      <w:marLeft w:val="0"/>
      <w:marRight w:val="0"/>
      <w:marTop w:val="0"/>
      <w:marBottom w:val="0"/>
      <w:divBdr>
        <w:top w:val="none" w:sz="0" w:space="0" w:color="auto"/>
        <w:left w:val="none" w:sz="0" w:space="0" w:color="auto"/>
        <w:bottom w:val="none" w:sz="0" w:space="0" w:color="auto"/>
        <w:right w:val="none" w:sz="0" w:space="0" w:color="auto"/>
      </w:divBdr>
    </w:div>
    <w:div w:id="393351959">
      <w:bodyDiv w:val="1"/>
      <w:marLeft w:val="0"/>
      <w:marRight w:val="0"/>
      <w:marTop w:val="0"/>
      <w:marBottom w:val="0"/>
      <w:divBdr>
        <w:top w:val="none" w:sz="0" w:space="0" w:color="auto"/>
        <w:left w:val="none" w:sz="0" w:space="0" w:color="auto"/>
        <w:bottom w:val="none" w:sz="0" w:space="0" w:color="auto"/>
        <w:right w:val="none" w:sz="0" w:space="0" w:color="auto"/>
      </w:divBdr>
    </w:div>
    <w:div w:id="420034226">
      <w:bodyDiv w:val="1"/>
      <w:marLeft w:val="0"/>
      <w:marRight w:val="0"/>
      <w:marTop w:val="0"/>
      <w:marBottom w:val="0"/>
      <w:divBdr>
        <w:top w:val="none" w:sz="0" w:space="0" w:color="auto"/>
        <w:left w:val="none" w:sz="0" w:space="0" w:color="auto"/>
        <w:bottom w:val="none" w:sz="0" w:space="0" w:color="auto"/>
        <w:right w:val="none" w:sz="0" w:space="0" w:color="auto"/>
      </w:divBdr>
    </w:div>
    <w:div w:id="467280251">
      <w:bodyDiv w:val="1"/>
      <w:marLeft w:val="0"/>
      <w:marRight w:val="0"/>
      <w:marTop w:val="0"/>
      <w:marBottom w:val="0"/>
      <w:divBdr>
        <w:top w:val="none" w:sz="0" w:space="0" w:color="auto"/>
        <w:left w:val="none" w:sz="0" w:space="0" w:color="auto"/>
        <w:bottom w:val="none" w:sz="0" w:space="0" w:color="auto"/>
        <w:right w:val="none" w:sz="0" w:space="0" w:color="auto"/>
      </w:divBdr>
      <w:divsChild>
        <w:div w:id="607006291">
          <w:marLeft w:val="0"/>
          <w:marRight w:val="0"/>
          <w:marTop w:val="0"/>
          <w:marBottom w:val="0"/>
          <w:divBdr>
            <w:top w:val="none" w:sz="0" w:space="0" w:color="auto"/>
            <w:left w:val="none" w:sz="0" w:space="0" w:color="auto"/>
            <w:bottom w:val="none" w:sz="0" w:space="0" w:color="auto"/>
            <w:right w:val="none" w:sz="0" w:space="0" w:color="auto"/>
          </w:divBdr>
        </w:div>
        <w:div w:id="753357324">
          <w:marLeft w:val="0"/>
          <w:marRight w:val="0"/>
          <w:marTop w:val="0"/>
          <w:marBottom w:val="0"/>
          <w:divBdr>
            <w:top w:val="none" w:sz="0" w:space="0" w:color="auto"/>
            <w:left w:val="none" w:sz="0" w:space="0" w:color="auto"/>
            <w:bottom w:val="none" w:sz="0" w:space="0" w:color="auto"/>
            <w:right w:val="none" w:sz="0" w:space="0" w:color="auto"/>
          </w:divBdr>
        </w:div>
        <w:div w:id="782117808">
          <w:marLeft w:val="0"/>
          <w:marRight w:val="0"/>
          <w:marTop w:val="0"/>
          <w:marBottom w:val="0"/>
          <w:divBdr>
            <w:top w:val="none" w:sz="0" w:space="0" w:color="auto"/>
            <w:left w:val="none" w:sz="0" w:space="0" w:color="auto"/>
            <w:bottom w:val="none" w:sz="0" w:space="0" w:color="auto"/>
            <w:right w:val="none" w:sz="0" w:space="0" w:color="auto"/>
          </w:divBdr>
        </w:div>
        <w:div w:id="461264661">
          <w:marLeft w:val="0"/>
          <w:marRight w:val="0"/>
          <w:marTop w:val="0"/>
          <w:marBottom w:val="0"/>
          <w:divBdr>
            <w:top w:val="none" w:sz="0" w:space="0" w:color="auto"/>
            <w:left w:val="none" w:sz="0" w:space="0" w:color="auto"/>
            <w:bottom w:val="none" w:sz="0" w:space="0" w:color="auto"/>
            <w:right w:val="none" w:sz="0" w:space="0" w:color="auto"/>
          </w:divBdr>
        </w:div>
        <w:div w:id="1359965877">
          <w:marLeft w:val="0"/>
          <w:marRight w:val="0"/>
          <w:marTop w:val="0"/>
          <w:marBottom w:val="0"/>
          <w:divBdr>
            <w:top w:val="none" w:sz="0" w:space="0" w:color="auto"/>
            <w:left w:val="none" w:sz="0" w:space="0" w:color="auto"/>
            <w:bottom w:val="none" w:sz="0" w:space="0" w:color="auto"/>
            <w:right w:val="none" w:sz="0" w:space="0" w:color="auto"/>
          </w:divBdr>
        </w:div>
        <w:div w:id="1272519561">
          <w:marLeft w:val="0"/>
          <w:marRight w:val="0"/>
          <w:marTop w:val="0"/>
          <w:marBottom w:val="0"/>
          <w:divBdr>
            <w:top w:val="none" w:sz="0" w:space="0" w:color="auto"/>
            <w:left w:val="none" w:sz="0" w:space="0" w:color="auto"/>
            <w:bottom w:val="none" w:sz="0" w:space="0" w:color="auto"/>
            <w:right w:val="none" w:sz="0" w:space="0" w:color="auto"/>
          </w:divBdr>
        </w:div>
        <w:div w:id="1551770628">
          <w:marLeft w:val="0"/>
          <w:marRight w:val="0"/>
          <w:marTop w:val="0"/>
          <w:marBottom w:val="0"/>
          <w:divBdr>
            <w:top w:val="none" w:sz="0" w:space="0" w:color="auto"/>
            <w:left w:val="none" w:sz="0" w:space="0" w:color="auto"/>
            <w:bottom w:val="none" w:sz="0" w:space="0" w:color="auto"/>
            <w:right w:val="none" w:sz="0" w:space="0" w:color="auto"/>
          </w:divBdr>
        </w:div>
        <w:div w:id="1222325461">
          <w:marLeft w:val="0"/>
          <w:marRight w:val="0"/>
          <w:marTop w:val="0"/>
          <w:marBottom w:val="0"/>
          <w:divBdr>
            <w:top w:val="none" w:sz="0" w:space="0" w:color="auto"/>
            <w:left w:val="none" w:sz="0" w:space="0" w:color="auto"/>
            <w:bottom w:val="none" w:sz="0" w:space="0" w:color="auto"/>
            <w:right w:val="none" w:sz="0" w:space="0" w:color="auto"/>
          </w:divBdr>
        </w:div>
        <w:div w:id="1591547125">
          <w:marLeft w:val="0"/>
          <w:marRight w:val="0"/>
          <w:marTop w:val="0"/>
          <w:marBottom w:val="0"/>
          <w:divBdr>
            <w:top w:val="none" w:sz="0" w:space="0" w:color="auto"/>
            <w:left w:val="none" w:sz="0" w:space="0" w:color="auto"/>
            <w:bottom w:val="none" w:sz="0" w:space="0" w:color="auto"/>
            <w:right w:val="none" w:sz="0" w:space="0" w:color="auto"/>
          </w:divBdr>
        </w:div>
        <w:div w:id="46686359">
          <w:marLeft w:val="0"/>
          <w:marRight w:val="0"/>
          <w:marTop w:val="0"/>
          <w:marBottom w:val="0"/>
          <w:divBdr>
            <w:top w:val="none" w:sz="0" w:space="0" w:color="auto"/>
            <w:left w:val="none" w:sz="0" w:space="0" w:color="auto"/>
            <w:bottom w:val="none" w:sz="0" w:space="0" w:color="auto"/>
            <w:right w:val="none" w:sz="0" w:space="0" w:color="auto"/>
          </w:divBdr>
        </w:div>
        <w:div w:id="596400311">
          <w:marLeft w:val="0"/>
          <w:marRight w:val="0"/>
          <w:marTop w:val="0"/>
          <w:marBottom w:val="0"/>
          <w:divBdr>
            <w:top w:val="none" w:sz="0" w:space="0" w:color="auto"/>
            <w:left w:val="none" w:sz="0" w:space="0" w:color="auto"/>
            <w:bottom w:val="none" w:sz="0" w:space="0" w:color="auto"/>
            <w:right w:val="none" w:sz="0" w:space="0" w:color="auto"/>
          </w:divBdr>
        </w:div>
        <w:div w:id="152910946">
          <w:marLeft w:val="0"/>
          <w:marRight w:val="0"/>
          <w:marTop w:val="0"/>
          <w:marBottom w:val="0"/>
          <w:divBdr>
            <w:top w:val="none" w:sz="0" w:space="0" w:color="auto"/>
            <w:left w:val="none" w:sz="0" w:space="0" w:color="auto"/>
            <w:bottom w:val="none" w:sz="0" w:space="0" w:color="auto"/>
            <w:right w:val="none" w:sz="0" w:space="0" w:color="auto"/>
          </w:divBdr>
        </w:div>
        <w:div w:id="106893615">
          <w:marLeft w:val="0"/>
          <w:marRight w:val="0"/>
          <w:marTop w:val="0"/>
          <w:marBottom w:val="0"/>
          <w:divBdr>
            <w:top w:val="none" w:sz="0" w:space="0" w:color="auto"/>
            <w:left w:val="none" w:sz="0" w:space="0" w:color="auto"/>
            <w:bottom w:val="none" w:sz="0" w:space="0" w:color="auto"/>
            <w:right w:val="none" w:sz="0" w:space="0" w:color="auto"/>
          </w:divBdr>
        </w:div>
        <w:div w:id="1258447095">
          <w:marLeft w:val="0"/>
          <w:marRight w:val="0"/>
          <w:marTop w:val="0"/>
          <w:marBottom w:val="0"/>
          <w:divBdr>
            <w:top w:val="none" w:sz="0" w:space="0" w:color="auto"/>
            <w:left w:val="none" w:sz="0" w:space="0" w:color="auto"/>
            <w:bottom w:val="none" w:sz="0" w:space="0" w:color="auto"/>
            <w:right w:val="none" w:sz="0" w:space="0" w:color="auto"/>
          </w:divBdr>
        </w:div>
        <w:div w:id="52429347">
          <w:marLeft w:val="0"/>
          <w:marRight w:val="0"/>
          <w:marTop w:val="0"/>
          <w:marBottom w:val="0"/>
          <w:divBdr>
            <w:top w:val="none" w:sz="0" w:space="0" w:color="auto"/>
            <w:left w:val="none" w:sz="0" w:space="0" w:color="auto"/>
            <w:bottom w:val="none" w:sz="0" w:space="0" w:color="auto"/>
            <w:right w:val="none" w:sz="0" w:space="0" w:color="auto"/>
          </w:divBdr>
        </w:div>
        <w:div w:id="2064211299">
          <w:marLeft w:val="0"/>
          <w:marRight w:val="0"/>
          <w:marTop w:val="0"/>
          <w:marBottom w:val="0"/>
          <w:divBdr>
            <w:top w:val="none" w:sz="0" w:space="0" w:color="auto"/>
            <w:left w:val="none" w:sz="0" w:space="0" w:color="auto"/>
            <w:bottom w:val="none" w:sz="0" w:space="0" w:color="auto"/>
            <w:right w:val="none" w:sz="0" w:space="0" w:color="auto"/>
          </w:divBdr>
        </w:div>
        <w:div w:id="1209222993">
          <w:marLeft w:val="0"/>
          <w:marRight w:val="0"/>
          <w:marTop w:val="0"/>
          <w:marBottom w:val="0"/>
          <w:divBdr>
            <w:top w:val="none" w:sz="0" w:space="0" w:color="auto"/>
            <w:left w:val="none" w:sz="0" w:space="0" w:color="auto"/>
            <w:bottom w:val="none" w:sz="0" w:space="0" w:color="auto"/>
            <w:right w:val="none" w:sz="0" w:space="0" w:color="auto"/>
          </w:divBdr>
        </w:div>
        <w:div w:id="355085130">
          <w:marLeft w:val="0"/>
          <w:marRight w:val="0"/>
          <w:marTop w:val="0"/>
          <w:marBottom w:val="0"/>
          <w:divBdr>
            <w:top w:val="none" w:sz="0" w:space="0" w:color="auto"/>
            <w:left w:val="none" w:sz="0" w:space="0" w:color="auto"/>
            <w:bottom w:val="none" w:sz="0" w:space="0" w:color="auto"/>
            <w:right w:val="none" w:sz="0" w:space="0" w:color="auto"/>
          </w:divBdr>
        </w:div>
        <w:div w:id="1400325761">
          <w:marLeft w:val="0"/>
          <w:marRight w:val="0"/>
          <w:marTop w:val="0"/>
          <w:marBottom w:val="0"/>
          <w:divBdr>
            <w:top w:val="none" w:sz="0" w:space="0" w:color="auto"/>
            <w:left w:val="none" w:sz="0" w:space="0" w:color="auto"/>
            <w:bottom w:val="none" w:sz="0" w:space="0" w:color="auto"/>
            <w:right w:val="none" w:sz="0" w:space="0" w:color="auto"/>
          </w:divBdr>
        </w:div>
        <w:div w:id="1603419313">
          <w:marLeft w:val="0"/>
          <w:marRight w:val="0"/>
          <w:marTop w:val="0"/>
          <w:marBottom w:val="0"/>
          <w:divBdr>
            <w:top w:val="none" w:sz="0" w:space="0" w:color="auto"/>
            <w:left w:val="none" w:sz="0" w:space="0" w:color="auto"/>
            <w:bottom w:val="none" w:sz="0" w:space="0" w:color="auto"/>
            <w:right w:val="none" w:sz="0" w:space="0" w:color="auto"/>
          </w:divBdr>
        </w:div>
        <w:div w:id="1686131913">
          <w:marLeft w:val="0"/>
          <w:marRight w:val="0"/>
          <w:marTop w:val="0"/>
          <w:marBottom w:val="0"/>
          <w:divBdr>
            <w:top w:val="none" w:sz="0" w:space="0" w:color="auto"/>
            <w:left w:val="none" w:sz="0" w:space="0" w:color="auto"/>
            <w:bottom w:val="none" w:sz="0" w:space="0" w:color="auto"/>
            <w:right w:val="none" w:sz="0" w:space="0" w:color="auto"/>
          </w:divBdr>
        </w:div>
        <w:div w:id="869682112">
          <w:marLeft w:val="0"/>
          <w:marRight w:val="0"/>
          <w:marTop w:val="0"/>
          <w:marBottom w:val="0"/>
          <w:divBdr>
            <w:top w:val="none" w:sz="0" w:space="0" w:color="auto"/>
            <w:left w:val="none" w:sz="0" w:space="0" w:color="auto"/>
            <w:bottom w:val="none" w:sz="0" w:space="0" w:color="auto"/>
            <w:right w:val="none" w:sz="0" w:space="0" w:color="auto"/>
          </w:divBdr>
        </w:div>
        <w:div w:id="464473984">
          <w:marLeft w:val="0"/>
          <w:marRight w:val="0"/>
          <w:marTop w:val="0"/>
          <w:marBottom w:val="0"/>
          <w:divBdr>
            <w:top w:val="none" w:sz="0" w:space="0" w:color="auto"/>
            <w:left w:val="none" w:sz="0" w:space="0" w:color="auto"/>
            <w:bottom w:val="none" w:sz="0" w:space="0" w:color="auto"/>
            <w:right w:val="none" w:sz="0" w:space="0" w:color="auto"/>
          </w:divBdr>
        </w:div>
        <w:div w:id="1985307031">
          <w:marLeft w:val="0"/>
          <w:marRight w:val="0"/>
          <w:marTop w:val="0"/>
          <w:marBottom w:val="0"/>
          <w:divBdr>
            <w:top w:val="none" w:sz="0" w:space="0" w:color="auto"/>
            <w:left w:val="none" w:sz="0" w:space="0" w:color="auto"/>
            <w:bottom w:val="none" w:sz="0" w:space="0" w:color="auto"/>
            <w:right w:val="none" w:sz="0" w:space="0" w:color="auto"/>
          </w:divBdr>
        </w:div>
        <w:div w:id="2146267401">
          <w:marLeft w:val="0"/>
          <w:marRight w:val="0"/>
          <w:marTop w:val="0"/>
          <w:marBottom w:val="0"/>
          <w:divBdr>
            <w:top w:val="none" w:sz="0" w:space="0" w:color="auto"/>
            <w:left w:val="none" w:sz="0" w:space="0" w:color="auto"/>
            <w:bottom w:val="none" w:sz="0" w:space="0" w:color="auto"/>
            <w:right w:val="none" w:sz="0" w:space="0" w:color="auto"/>
          </w:divBdr>
        </w:div>
        <w:div w:id="272983636">
          <w:marLeft w:val="0"/>
          <w:marRight w:val="0"/>
          <w:marTop w:val="0"/>
          <w:marBottom w:val="0"/>
          <w:divBdr>
            <w:top w:val="none" w:sz="0" w:space="0" w:color="auto"/>
            <w:left w:val="none" w:sz="0" w:space="0" w:color="auto"/>
            <w:bottom w:val="none" w:sz="0" w:space="0" w:color="auto"/>
            <w:right w:val="none" w:sz="0" w:space="0" w:color="auto"/>
          </w:divBdr>
        </w:div>
        <w:div w:id="1452477105">
          <w:marLeft w:val="0"/>
          <w:marRight w:val="0"/>
          <w:marTop w:val="0"/>
          <w:marBottom w:val="0"/>
          <w:divBdr>
            <w:top w:val="none" w:sz="0" w:space="0" w:color="auto"/>
            <w:left w:val="none" w:sz="0" w:space="0" w:color="auto"/>
            <w:bottom w:val="none" w:sz="0" w:space="0" w:color="auto"/>
            <w:right w:val="none" w:sz="0" w:space="0" w:color="auto"/>
          </w:divBdr>
        </w:div>
        <w:div w:id="953056767">
          <w:marLeft w:val="0"/>
          <w:marRight w:val="0"/>
          <w:marTop w:val="0"/>
          <w:marBottom w:val="0"/>
          <w:divBdr>
            <w:top w:val="none" w:sz="0" w:space="0" w:color="auto"/>
            <w:left w:val="none" w:sz="0" w:space="0" w:color="auto"/>
            <w:bottom w:val="none" w:sz="0" w:space="0" w:color="auto"/>
            <w:right w:val="none" w:sz="0" w:space="0" w:color="auto"/>
          </w:divBdr>
        </w:div>
        <w:div w:id="1429041982">
          <w:marLeft w:val="0"/>
          <w:marRight w:val="0"/>
          <w:marTop w:val="0"/>
          <w:marBottom w:val="0"/>
          <w:divBdr>
            <w:top w:val="none" w:sz="0" w:space="0" w:color="auto"/>
            <w:left w:val="none" w:sz="0" w:space="0" w:color="auto"/>
            <w:bottom w:val="none" w:sz="0" w:space="0" w:color="auto"/>
            <w:right w:val="none" w:sz="0" w:space="0" w:color="auto"/>
          </w:divBdr>
        </w:div>
        <w:div w:id="1202595752">
          <w:marLeft w:val="0"/>
          <w:marRight w:val="0"/>
          <w:marTop w:val="0"/>
          <w:marBottom w:val="0"/>
          <w:divBdr>
            <w:top w:val="none" w:sz="0" w:space="0" w:color="auto"/>
            <w:left w:val="none" w:sz="0" w:space="0" w:color="auto"/>
            <w:bottom w:val="none" w:sz="0" w:space="0" w:color="auto"/>
            <w:right w:val="none" w:sz="0" w:space="0" w:color="auto"/>
          </w:divBdr>
        </w:div>
        <w:div w:id="1911185445">
          <w:marLeft w:val="0"/>
          <w:marRight w:val="0"/>
          <w:marTop w:val="0"/>
          <w:marBottom w:val="0"/>
          <w:divBdr>
            <w:top w:val="none" w:sz="0" w:space="0" w:color="auto"/>
            <w:left w:val="none" w:sz="0" w:space="0" w:color="auto"/>
            <w:bottom w:val="none" w:sz="0" w:space="0" w:color="auto"/>
            <w:right w:val="none" w:sz="0" w:space="0" w:color="auto"/>
          </w:divBdr>
        </w:div>
        <w:div w:id="464086963">
          <w:marLeft w:val="0"/>
          <w:marRight w:val="0"/>
          <w:marTop w:val="0"/>
          <w:marBottom w:val="0"/>
          <w:divBdr>
            <w:top w:val="none" w:sz="0" w:space="0" w:color="auto"/>
            <w:left w:val="none" w:sz="0" w:space="0" w:color="auto"/>
            <w:bottom w:val="none" w:sz="0" w:space="0" w:color="auto"/>
            <w:right w:val="none" w:sz="0" w:space="0" w:color="auto"/>
          </w:divBdr>
        </w:div>
        <w:div w:id="2004888570">
          <w:marLeft w:val="0"/>
          <w:marRight w:val="0"/>
          <w:marTop w:val="0"/>
          <w:marBottom w:val="0"/>
          <w:divBdr>
            <w:top w:val="none" w:sz="0" w:space="0" w:color="auto"/>
            <w:left w:val="none" w:sz="0" w:space="0" w:color="auto"/>
            <w:bottom w:val="none" w:sz="0" w:space="0" w:color="auto"/>
            <w:right w:val="none" w:sz="0" w:space="0" w:color="auto"/>
          </w:divBdr>
        </w:div>
        <w:div w:id="683172201">
          <w:marLeft w:val="0"/>
          <w:marRight w:val="0"/>
          <w:marTop w:val="0"/>
          <w:marBottom w:val="0"/>
          <w:divBdr>
            <w:top w:val="none" w:sz="0" w:space="0" w:color="auto"/>
            <w:left w:val="none" w:sz="0" w:space="0" w:color="auto"/>
            <w:bottom w:val="none" w:sz="0" w:space="0" w:color="auto"/>
            <w:right w:val="none" w:sz="0" w:space="0" w:color="auto"/>
          </w:divBdr>
        </w:div>
        <w:div w:id="536548099">
          <w:marLeft w:val="0"/>
          <w:marRight w:val="0"/>
          <w:marTop w:val="0"/>
          <w:marBottom w:val="0"/>
          <w:divBdr>
            <w:top w:val="none" w:sz="0" w:space="0" w:color="auto"/>
            <w:left w:val="none" w:sz="0" w:space="0" w:color="auto"/>
            <w:bottom w:val="none" w:sz="0" w:space="0" w:color="auto"/>
            <w:right w:val="none" w:sz="0" w:space="0" w:color="auto"/>
          </w:divBdr>
        </w:div>
        <w:div w:id="1621108269">
          <w:marLeft w:val="0"/>
          <w:marRight w:val="0"/>
          <w:marTop w:val="0"/>
          <w:marBottom w:val="0"/>
          <w:divBdr>
            <w:top w:val="none" w:sz="0" w:space="0" w:color="auto"/>
            <w:left w:val="none" w:sz="0" w:space="0" w:color="auto"/>
            <w:bottom w:val="none" w:sz="0" w:space="0" w:color="auto"/>
            <w:right w:val="none" w:sz="0" w:space="0" w:color="auto"/>
          </w:divBdr>
        </w:div>
        <w:div w:id="233512592">
          <w:marLeft w:val="0"/>
          <w:marRight w:val="0"/>
          <w:marTop w:val="0"/>
          <w:marBottom w:val="0"/>
          <w:divBdr>
            <w:top w:val="none" w:sz="0" w:space="0" w:color="auto"/>
            <w:left w:val="none" w:sz="0" w:space="0" w:color="auto"/>
            <w:bottom w:val="none" w:sz="0" w:space="0" w:color="auto"/>
            <w:right w:val="none" w:sz="0" w:space="0" w:color="auto"/>
          </w:divBdr>
        </w:div>
      </w:divsChild>
    </w:div>
    <w:div w:id="493690495">
      <w:bodyDiv w:val="1"/>
      <w:marLeft w:val="0"/>
      <w:marRight w:val="0"/>
      <w:marTop w:val="0"/>
      <w:marBottom w:val="0"/>
      <w:divBdr>
        <w:top w:val="none" w:sz="0" w:space="0" w:color="auto"/>
        <w:left w:val="none" w:sz="0" w:space="0" w:color="auto"/>
        <w:bottom w:val="none" w:sz="0" w:space="0" w:color="auto"/>
        <w:right w:val="none" w:sz="0" w:space="0" w:color="auto"/>
      </w:divBdr>
    </w:div>
    <w:div w:id="549265318">
      <w:bodyDiv w:val="1"/>
      <w:marLeft w:val="0"/>
      <w:marRight w:val="0"/>
      <w:marTop w:val="0"/>
      <w:marBottom w:val="0"/>
      <w:divBdr>
        <w:top w:val="none" w:sz="0" w:space="0" w:color="auto"/>
        <w:left w:val="none" w:sz="0" w:space="0" w:color="auto"/>
        <w:bottom w:val="none" w:sz="0" w:space="0" w:color="auto"/>
        <w:right w:val="none" w:sz="0" w:space="0" w:color="auto"/>
      </w:divBdr>
    </w:div>
    <w:div w:id="558712290">
      <w:bodyDiv w:val="1"/>
      <w:marLeft w:val="0"/>
      <w:marRight w:val="0"/>
      <w:marTop w:val="0"/>
      <w:marBottom w:val="0"/>
      <w:divBdr>
        <w:top w:val="none" w:sz="0" w:space="0" w:color="auto"/>
        <w:left w:val="none" w:sz="0" w:space="0" w:color="auto"/>
        <w:bottom w:val="none" w:sz="0" w:space="0" w:color="auto"/>
        <w:right w:val="none" w:sz="0" w:space="0" w:color="auto"/>
      </w:divBdr>
    </w:div>
    <w:div w:id="585579268">
      <w:bodyDiv w:val="1"/>
      <w:marLeft w:val="0"/>
      <w:marRight w:val="0"/>
      <w:marTop w:val="0"/>
      <w:marBottom w:val="0"/>
      <w:divBdr>
        <w:top w:val="none" w:sz="0" w:space="0" w:color="auto"/>
        <w:left w:val="none" w:sz="0" w:space="0" w:color="auto"/>
        <w:bottom w:val="none" w:sz="0" w:space="0" w:color="auto"/>
        <w:right w:val="none" w:sz="0" w:space="0" w:color="auto"/>
      </w:divBdr>
    </w:div>
    <w:div w:id="607934947">
      <w:bodyDiv w:val="1"/>
      <w:marLeft w:val="0"/>
      <w:marRight w:val="0"/>
      <w:marTop w:val="0"/>
      <w:marBottom w:val="0"/>
      <w:divBdr>
        <w:top w:val="none" w:sz="0" w:space="0" w:color="auto"/>
        <w:left w:val="none" w:sz="0" w:space="0" w:color="auto"/>
        <w:bottom w:val="none" w:sz="0" w:space="0" w:color="auto"/>
        <w:right w:val="none" w:sz="0" w:space="0" w:color="auto"/>
      </w:divBdr>
    </w:div>
    <w:div w:id="655114217">
      <w:bodyDiv w:val="1"/>
      <w:marLeft w:val="0"/>
      <w:marRight w:val="0"/>
      <w:marTop w:val="0"/>
      <w:marBottom w:val="0"/>
      <w:divBdr>
        <w:top w:val="none" w:sz="0" w:space="0" w:color="auto"/>
        <w:left w:val="none" w:sz="0" w:space="0" w:color="auto"/>
        <w:bottom w:val="none" w:sz="0" w:space="0" w:color="auto"/>
        <w:right w:val="none" w:sz="0" w:space="0" w:color="auto"/>
      </w:divBdr>
    </w:div>
    <w:div w:id="675763565">
      <w:bodyDiv w:val="1"/>
      <w:marLeft w:val="0"/>
      <w:marRight w:val="0"/>
      <w:marTop w:val="0"/>
      <w:marBottom w:val="0"/>
      <w:divBdr>
        <w:top w:val="none" w:sz="0" w:space="0" w:color="auto"/>
        <w:left w:val="none" w:sz="0" w:space="0" w:color="auto"/>
        <w:bottom w:val="none" w:sz="0" w:space="0" w:color="auto"/>
        <w:right w:val="none" w:sz="0" w:space="0" w:color="auto"/>
      </w:divBdr>
    </w:div>
    <w:div w:id="730428421">
      <w:bodyDiv w:val="1"/>
      <w:marLeft w:val="0"/>
      <w:marRight w:val="0"/>
      <w:marTop w:val="0"/>
      <w:marBottom w:val="0"/>
      <w:divBdr>
        <w:top w:val="none" w:sz="0" w:space="0" w:color="auto"/>
        <w:left w:val="none" w:sz="0" w:space="0" w:color="auto"/>
        <w:bottom w:val="none" w:sz="0" w:space="0" w:color="auto"/>
        <w:right w:val="none" w:sz="0" w:space="0" w:color="auto"/>
      </w:divBdr>
    </w:div>
    <w:div w:id="810368861">
      <w:bodyDiv w:val="1"/>
      <w:marLeft w:val="0"/>
      <w:marRight w:val="0"/>
      <w:marTop w:val="0"/>
      <w:marBottom w:val="0"/>
      <w:divBdr>
        <w:top w:val="none" w:sz="0" w:space="0" w:color="auto"/>
        <w:left w:val="none" w:sz="0" w:space="0" w:color="auto"/>
        <w:bottom w:val="none" w:sz="0" w:space="0" w:color="auto"/>
        <w:right w:val="none" w:sz="0" w:space="0" w:color="auto"/>
      </w:divBdr>
    </w:div>
    <w:div w:id="933366549">
      <w:bodyDiv w:val="1"/>
      <w:marLeft w:val="0"/>
      <w:marRight w:val="0"/>
      <w:marTop w:val="0"/>
      <w:marBottom w:val="0"/>
      <w:divBdr>
        <w:top w:val="none" w:sz="0" w:space="0" w:color="auto"/>
        <w:left w:val="none" w:sz="0" w:space="0" w:color="auto"/>
        <w:bottom w:val="none" w:sz="0" w:space="0" w:color="auto"/>
        <w:right w:val="none" w:sz="0" w:space="0" w:color="auto"/>
      </w:divBdr>
    </w:div>
    <w:div w:id="962615115">
      <w:bodyDiv w:val="1"/>
      <w:marLeft w:val="0"/>
      <w:marRight w:val="0"/>
      <w:marTop w:val="0"/>
      <w:marBottom w:val="0"/>
      <w:divBdr>
        <w:top w:val="none" w:sz="0" w:space="0" w:color="auto"/>
        <w:left w:val="none" w:sz="0" w:space="0" w:color="auto"/>
        <w:bottom w:val="none" w:sz="0" w:space="0" w:color="auto"/>
        <w:right w:val="none" w:sz="0" w:space="0" w:color="auto"/>
      </w:divBdr>
    </w:div>
    <w:div w:id="977689016">
      <w:bodyDiv w:val="1"/>
      <w:marLeft w:val="0"/>
      <w:marRight w:val="0"/>
      <w:marTop w:val="0"/>
      <w:marBottom w:val="0"/>
      <w:divBdr>
        <w:top w:val="none" w:sz="0" w:space="0" w:color="auto"/>
        <w:left w:val="none" w:sz="0" w:space="0" w:color="auto"/>
        <w:bottom w:val="none" w:sz="0" w:space="0" w:color="auto"/>
        <w:right w:val="none" w:sz="0" w:space="0" w:color="auto"/>
      </w:divBdr>
    </w:div>
    <w:div w:id="1034116205">
      <w:bodyDiv w:val="1"/>
      <w:marLeft w:val="0"/>
      <w:marRight w:val="0"/>
      <w:marTop w:val="0"/>
      <w:marBottom w:val="0"/>
      <w:divBdr>
        <w:top w:val="none" w:sz="0" w:space="0" w:color="auto"/>
        <w:left w:val="none" w:sz="0" w:space="0" w:color="auto"/>
        <w:bottom w:val="none" w:sz="0" w:space="0" w:color="auto"/>
        <w:right w:val="none" w:sz="0" w:space="0" w:color="auto"/>
      </w:divBdr>
    </w:div>
    <w:div w:id="1038701170">
      <w:bodyDiv w:val="1"/>
      <w:marLeft w:val="0"/>
      <w:marRight w:val="0"/>
      <w:marTop w:val="0"/>
      <w:marBottom w:val="0"/>
      <w:divBdr>
        <w:top w:val="none" w:sz="0" w:space="0" w:color="auto"/>
        <w:left w:val="none" w:sz="0" w:space="0" w:color="auto"/>
        <w:bottom w:val="none" w:sz="0" w:space="0" w:color="auto"/>
        <w:right w:val="none" w:sz="0" w:space="0" w:color="auto"/>
      </w:divBdr>
    </w:div>
    <w:div w:id="1062633408">
      <w:bodyDiv w:val="1"/>
      <w:marLeft w:val="0"/>
      <w:marRight w:val="0"/>
      <w:marTop w:val="0"/>
      <w:marBottom w:val="0"/>
      <w:divBdr>
        <w:top w:val="none" w:sz="0" w:space="0" w:color="auto"/>
        <w:left w:val="none" w:sz="0" w:space="0" w:color="auto"/>
        <w:bottom w:val="none" w:sz="0" w:space="0" w:color="auto"/>
        <w:right w:val="none" w:sz="0" w:space="0" w:color="auto"/>
      </w:divBdr>
    </w:div>
    <w:div w:id="1081954131">
      <w:bodyDiv w:val="1"/>
      <w:marLeft w:val="0"/>
      <w:marRight w:val="0"/>
      <w:marTop w:val="0"/>
      <w:marBottom w:val="0"/>
      <w:divBdr>
        <w:top w:val="none" w:sz="0" w:space="0" w:color="auto"/>
        <w:left w:val="none" w:sz="0" w:space="0" w:color="auto"/>
        <w:bottom w:val="none" w:sz="0" w:space="0" w:color="auto"/>
        <w:right w:val="none" w:sz="0" w:space="0" w:color="auto"/>
      </w:divBdr>
    </w:div>
    <w:div w:id="1137259130">
      <w:bodyDiv w:val="1"/>
      <w:marLeft w:val="0"/>
      <w:marRight w:val="0"/>
      <w:marTop w:val="0"/>
      <w:marBottom w:val="0"/>
      <w:divBdr>
        <w:top w:val="none" w:sz="0" w:space="0" w:color="auto"/>
        <w:left w:val="none" w:sz="0" w:space="0" w:color="auto"/>
        <w:bottom w:val="none" w:sz="0" w:space="0" w:color="auto"/>
        <w:right w:val="none" w:sz="0" w:space="0" w:color="auto"/>
      </w:divBdr>
    </w:div>
    <w:div w:id="1165437576">
      <w:bodyDiv w:val="1"/>
      <w:marLeft w:val="0"/>
      <w:marRight w:val="0"/>
      <w:marTop w:val="0"/>
      <w:marBottom w:val="0"/>
      <w:divBdr>
        <w:top w:val="none" w:sz="0" w:space="0" w:color="auto"/>
        <w:left w:val="none" w:sz="0" w:space="0" w:color="auto"/>
        <w:bottom w:val="none" w:sz="0" w:space="0" w:color="auto"/>
        <w:right w:val="none" w:sz="0" w:space="0" w:color="auto"/>
      </w:divBdr>
    </w:div>
    <w:div w:id="1183395717">
      <w:bodyDiv w:val="1"/>
      <w:marLeft w:val="0"/>
      <w:marRight w:val="0"/>
      <w:marTop w:val="0"/>
      <w:marBottom w:val="0"/>
      <w:divBdr>
        <w:top w:val="none" w:sz="0" w:space="0" w:color="auto"/>
        <w:left w:val="none" w:sz="0" w:space="0" w:color="auto"/>
        <w:bottom w:val="none" w:sz="0" w:space="0" w:color="auto"/>
        <w:right w:val="none" w:sz="0" w:space="0" w:color="auto"/>
      </w:divBdr>
    </w:div>
    <w:div w:id="1191459267">
      <w:bodyDiv w:val="1"/>
      <w:marLeft w:val="0"/>
      <w:marRight w:val="0"/>
      <w:marTop w:val="0"/>
      <w:marBottom w:val="0"/>
      <w:divBdr>
        <w:top w:val="none" w:sz="0" w:space="0" w:color="auto"/>
        <w:left w:val="none" w:sz="0" w:space="0" w:color="auto"/>
        <w:bottom w:val="none" w:sz="0" w:space="0" w:color="auto"/>
        <w:right w:val="none" w:sz="0" w:space="0" w:color="auto"/>
      </w:divBdr>
    </w:div>
    <w:div w:id="1199389653">
      <w:bodyDiv w:val="1"/>
      <w:marLeft w:val="0"/>
      <w:marRight w:val="0"/>
      <w:marTop w:val="0"/>
      <w:marBottom w:val="0"/>
      <w:divBdr>
        <w:top w:val="none" w:sz="0" w:space="0" w:color="auto"/>
        <w:left w:val="none" w:sz="0" w:space="0" w:color="auto"/>
        <w:bottom w:val="none" w:sz="0" w:space="0" w:color="auto"/>
        <w:right w:val="none" w:sz="0" w:space="0" w:color="auto"/>
      </w:divBdr>
    </w:div>
    <w:div w:id="1233587334">
      <w:bodyDiv w:val="1"/>
      <w:marLeft w:val="0"/>
      <w:marRight w:val="0"/>
      <w:marTop w:val="0"/>
      <w:marBottom w:val="0"/>
      <w:divBdr>
        <w:top w:val="none" w:sz="0" w:space="0" w:color="auto"/>
        <w:left w:val="none" w:sz="0" w:space="0" w:color="auto"/>
        <w:bottom w:val="none" w:sz="0" w:space="0" w:color="auto"/>
        <w:right w:val="none" w:sz="0" w:space="0" w:color="auto"/>
      </w:divBdr>
    </w:div>
    <w:div w:id="1348599967">
      <w:bodyDiv w:val="1"/>
      <w:marLeft w:val="0"/>
      <w:marRight w:val="0"/>
      <w:marTop w:val="0"/>
      <w:marBottom w:val="0"/>
      <w:divBdr>
        <w:top w:val="none" w:sz="0" w:space="0" w:color="auto"/>
        <w:left w:val="none" w:sz="0" w:space="0" w:color="auto"/>
        <w:bottom w:val="none" w:sz="0" w:space="0" w:color="auto"/>
        <w:right w:val="none" w:sz="0" w:space="0" w:color="auto"/>
      </w:divBdr>
    </w:div>
    <w:div w:id="1457798494">
      <w:bodyDiv w:val="1"/>
      <w:marLeft w:val="0"/>
      <w:marRight w:val="0"/>
      <w:marTop w:val="0"/>
      <w:marBottom w:val="0"/>
      <w:divBdr>
        <w:top w:val="none" w:sz="0" w:space="0" w:color="auto"/>
        <w:left w:val="none" w:sz="0" w:space="0" w:color="auto"/>
        <w:bottom w:val="none" w:sz="0" w:space="0" w:color="auto"/>
        <w:right w:val="none" w:sz="0" w:space="0" w:color="auto"/>
      </w:divBdr>
    </w:div>
    <w:div w:id="1485396547">
      <w:bodyDiv w:val="1"/>
      <w:marLeft w:val="0"/>
      <w:marRight w:val="0"/>
      <w:marTop w:val="0"/>
      <w:marBottom w:val="0"/>
      <w:divBdr>
        <w:top w:val="none" w:sz="0" w:space="0" w:color="auto"/>
        <w:left w:val="none" w:sz="0" w:space="0" w:color="auto"/>
        <w:bottom w:val="none" w:sz="0" w:space="0" w:color="auto"/>
        <w:right w:val="none" w:sz="0" w:space="0" w:color="auto"/>
      </w:divBdr>
    </w:div>
    <w:div w:id="1511874807">
      <w:bodyDiv w:val="1"/>
      <w:marLeft w:val="0"/>
      <w:marRight w:val="0"/>
      <w:marTop w:val="0"/>
      <w:marBottom w:val="0"/>
      <w:divBdr>
        <w:top w:val="none" w:sz="0" w:space="0" w:color="auto"/>
        <w:left w:val="none" w:sz="0" w:space="0" w:color="auto"/>
        <w:bottom w:val="none" w:sz="0" w:space="0" w:color="auto"/>
        <w:right w:val="none" w:sz="0" w:space="0" w:color="auto"/>
      </w:divBdr>
    </w:div>
    <w:div w:id="1580747631">
      <w:bodyDiv w:val="1"/>
      <w:marLeft w:val="0"/>
      <w:marRight w:val="0"/>
      <w:marTop w:val="0"/>
      <w:marBottom w:val="0"/>
      <w:divBdr>
        <w:top w:val="none" w:sz="0" w:space="0" w:color="auto"/>
        <w:left w:val="none" w:sz="0" w:space="0" w:color="auto"/>
        <w:bottom w:val="none" w:sz="0" w:space="0" w:color="auto"/>
        <w:right w:val="none" w:sz="0" w:space="0" w:color="auto"/>
      </w:divBdr>
    </w:div>
    <w:div w:id="1611352095">
      <w:bodyDiv w:val="1"/>
      <w:marLeft w:val="0"/>
      <w:marRight w:val="0"/>
      <w:marTop w:val="0"/>
      <w:marBottom w:val="0"/>
      <w:divBdr>
        <w:top w:val="none" w:sz="0" w:space="0" w:color="auto"/>
        <w:left w:val="none" w:sz="0" w:space="0" w:color="auto"/>
        <w:bottom w:val="none" w:sz="0" w:space="0" w:color="auto"/>
        <w:right w:val="none" w:sz="0" w:space="0" w:color="auto"/>
      </w:divBdr>
    </w:div>
    <w:div w:id="1720933061">
      <w:bodyDiv w:val="1"/>
      <w:marLeft w:val="0"/>
      <w:marRight w:val="0"/>
      <w:marTop w:val="0"/>
      <w:marBottom w:val="0"/>
      <w:divBdr>
        <w:top w:val="none" w:sz="0" w:space="0" w:color="auto"/>
        <w:left w:val="none" w:sz="0" w:space="0" w:color="auto"/>
        <w:bottom w:val="none" w:sz="0" w:space="0" w:color="auto"/>
        <w:right w:val="none" w:sz="0" w:space="0" w:color="auto"/>
      </w:divBdr>
    </w:div>
    <w:div w:id="1751152364">
      <w:bodyDiv w:val="1"/>
      <w:marLeft w:val="0"/>
      <w:marRight w:val="0"/>
      <w:marTop w:val="0"/>
      <w:marBottom w:val="0"/>
      <w:divBdr>
        <w:top w:val="none" w:sz="0" w:space="0" w:color="auto"/>
        <w:left w:val="none" w:sz="0" w:space="0" w:color="auto"/>
        <w:bottom w:val="none" w:sz="0" w:space="0" w:color="auto"/>
        <w:right w:val="none" w:sz="0" w:space="0" w:color="auto"/>
      </w:divBdr>
    </w:div>
    <w:div w:id="1844857139">
      <w:bodyDiv w:val="1"/>
      <w:marLeft w:val="0"/>
      <w:marRight w:val="0"/>
      <w:marTop w:val="0"/>
      <w:marBottom w:val="0"/>
      <w:divBdr>
        <w:top w:val="none" w:sz="0" w:space="0" w:color="auto"/>
        <w:left w:val="none" w:sz="0" w:space="0" w:color="auto"/>
        <w:bottom w:val="none" w:sz="0" w:space="0" w:color="auto"/>
        <w:right w:val="none" w:sz="0" w:space="0" w:color="auto"/>
      </w:divBdr>
    </w:div>
    <w:div w:id="1881242930">
      <w:bodyDiv w:val="1"/>
      <w:marLeft w:val="0"/>
      <w:marRight w:val="0"/>
      <w:marTop w:val="0"/>
      <w:marBottom w:val="0"/>
      <w:divBdr>
        <w:top w:val="none" w:sz="0" w:space="0" w:color="auto"/>
        <w:left w:val="none" w:sz="0" w:space="0" w:color="auto"/>
        <w:bottom w:val="none" w:sz="0" w:space="0" w:color="auto"/>
        <w:right w:val="none" w:sz="0" w:space="0" w:color="auto"/>
      </w:divBdr>
    </w:div>
    <w:div w:id="1921980169">
      <w:bodyDiv w:val="1"/>
      <w:marLeft w:val="0"/>
      <w:marRight w:val="0"/>
      <w:marTop w:val="0"/>
      <w:marBottom w:val="0"/>
      <w:divBdr>
        <w:top w:val="none" w:sz="0" w:space="0" w:color="auto"/>
        <w:left w:val="none" w:sz="0" w:space="0" w:color="auto"/>
        <w:bottom w:val="none" w:sz="0" w:space="0" w:color="auto"/>
        <w:right w:val="none" w:sz="0" w:space="0" w:color="auto"/>
      </w:divBdr>
    </w:div>
    <w:div w:id="1955669840">
      <w:bodyDiv w:val="1"/>
      <w:marLeft w:val="0"/>
      <w:marRight w:val="0"/>
      <w:marTop w:val="0"/>
      <w:marBottom w:val="0"/>
      <w:divBdr>
        <w:top w:val="none" w:sz="0" w:space="0" w:color="auto"/>
        <w:left w:val="none" w:sz="0" w:space="0" w:color="auto"/>
        <w:bottom w:val="none" w:sz="0" w:space="0" w:color="auto"/>
        <w:right w:val="none" w:sz="0" w:space="0" w:color="auto"/>
      </w:divBdr>
    </w:div>
    <w:div w:id="1956671047">
      <w:bodyDiv w:val="1"/>
      <w:marLeft w:val="0"/>
      <w:marRight w:val="0"/>
      <w:marTop w:val="0"/>
      <w:marBottom w:val="0"/>
      <w:divBdr>
        <w:top w:val="none" w:sz="0" w:space="0" w:color="auto"/>
        <w:left w:val="none" w:sz="0" w:space="0" w:color="auto"/>
        <w:bottom w:val="none" w:sz="0" w:space="0" w:color="auto"/>
        <w:right w:val="none" w:sz="0" w:space="0" w:color="auto"/>
      </w:divBdr>
    </w:div>
    <w:div w:id="2061587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semesters.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3562A-3C01-42B8-AFBA-BCD09ED3A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19</Pages>
  <Words>1348</Words>
  <Characters>7689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yadavsk098@gmail.com</dc:creator>
  <cp:keywords/>
  <dc:description/>
  <cp:lastModifiedBy>yadavsk098@gmail.com</cp:lastModifiedBy>
  <cp:revision>6</cp:revision>
  <cp:lastPrinted>2024-08-18T17:36:00Z</cp:lastPrinted>
  <dcterms:created xsi:type="dcterms:W3CDTF">2024-08-26T13:34:00Z</dcterms:created>
  <dcterms:modified xsi:type="dcterms:W3CDTF">2024-08-31T12:29:00Z</dcterms:modified>
</cp:coreProperties>
</file>