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7954" w14:textId="5988EB0D" w:rsidR="00930519" w:rsidRP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National Institute Of</w:t>
      </w:r>
    </w:p>
    <w:p w14:paraId="732D22D5" w14:textId="5C001FFF" w:rsidR="00930519" w:rsidRP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Technology</w:t>
      </w:r>
    </w:p>
    <w:p w14:paraId="7F7522EB" w14:textId="068E2F68" w:rsidR="00645AC0"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Goa</w:t>
      </w:r>
    </w:p>
    <w:p w14:paraId="6B9B2E02" w14:textId="6D86BF15"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Pr>
          <w:rFonts w:ascii="Cambria Math" w:eastAsiaTheme="majorEastAsia" w:hAnsi="Cambria Math" w:cstheme="majorBidi"/>
          <w:b/>
          <w:bCs/>
          <w:spacing w:val="-10"/>
          <w:kern w:val="28"/>
          <w:sz w:val="56"/>
          <w:szCs w:val="56"/>
          <w:lang w:val="en-US"/>
        </w:rPr>
        <w:t xml:space="preserve">Assignment </w:t>
      </w:r>
    </w:p>
    <w:p w14:paraId="4EBC178B" w14:textId="219489E0"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Pr>
          <w:rFonts w:ascii="Cambria Math" w:eastAsiaTheme="majorEastAsia" w:hAnsi="Cambria Math" w:cstheme="majorBidi"/>
          <w:b/>
          <w:bCs/>
          <w:spacing w:val="-10"/>
          <w:kern w:val="28"/>
          <w:sz w:val="56"/>
          <w:szCs w:val="56"/>
          <w:lang w:val="en-US"/>
        </w:rPr>
        <w:t>Of</w:t>
      </w:r>
    </w:p>
    <w:p w14:paraId="0A16AE94" w14:textId="18C210BE"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VLSI Circuit Design</w:t>
      </w:r>
    </w:p>
    <w:p w14:paraId="3AF9CC9E" w14:textId="5F7036E7" w:rsidR="00930519" w:rsidRDefault="00342F40" w:rsidP="004D5F47">
      <w:pPr>
        <w:pStyle w:val="Heading1"/>
        <w:spacing w:line="276" w:lineRule="auto"/>
        <w:jc w:val="center"/>
        <w:rPr>
          <w:lang w:val="en-US"/>
        </w:rPr>
      </w:pPr>
      <w:r>
        <w:rPr>
          <w:lang w:val="en-US"/>
        </w:rPr>
        <w:t>Topic:</w:t>
      </w:r>
      <w:r w:rsidR="00930519">
        <w:rPr>
          <w:lang w:val="en-US"/>
        </w:rPr>
        <w:t xml:space="preserve"> </w:t>
      </w:r>
      <w:r w:rsidR="008678E4" w:rsidRPr="008678E4">
        <w:rPr>
          <w:lang w:val="en-US"/>
        </w:rPr>
        <w:t>Design of 2 Input NAND Gate with minimum power delay</w:t>
      </w:r>
    </w:p>
    <w:p w14:paraId="443AA629" w14:textId="77777777" w:rsidR="00930519" w:rsidRPr="00930519" w:rsidRDefault="00930519" w:rsidP="004D5F47">
      <w:pPr>
        <w:spacing w:line="360" w:lineRule="auto"/>
        <w:jc w:val="both"/>
        <w:rPr>
          <w:rStyle w:val="Strong"/>
          <w:lang w:val="en-US"/>
        </w:rPr>
      </w:pPr>
      <w:r w:rsidRPr="00930519">
        <w:rPr>
          <w:rStyle w:val="Strong"/>
          <w:lang w:val="en-US"/>
        </w:rPr>
        <w:t>Submitted To:</w:t>
      </w:r>
    </w:p>
    <w:p w14:paraId="3EDD9007" w14:textId="77777777" w:rsidR="00342F40" w:rsidRDefault="00342F40" w:rsidP="004D5F47">
      <w:pPr>
        <w:spacing w:line="360" w:lineRule="auto"/>
        <w:jc w:val="both"/>
        <w:rPr>
          <w:rStyle w:val="Strong"/>
          <w:lang w:val="en-US"/>
        </w:rPr>
      </w:pPr>
      <w:r w:rsidRPr="00342F40">
        <w:rPr>
          <w:rStyle w:val="Strong"/>
          <w:lang w:val="en-US"/>
        </w:rPr>
        <w:t>Dr. Vasantha M.H.</w:t>
      </w:r>
    </w:p>
    <w:p w14:paraId="78A5F943" w14:textId="2F9CE2D4" w:rsidR="00930519" w:rsidRPr="00930519" w:rsidRDefault="00342F40" w:rsidP="004D5F47">
      <w:pPr>
        <w:spacing w:line="360" w:lineRule="auto"/>
        <w:jc w:val="both"/>
        <w:rPr>
          <w:rStyle w:val="Strong"/>
          <w:lang w:val="en-US"/>
        </w:rPr>
      </w:pPr>
      <w:r w:rsidRPr="00342F40">
        <w:rPr>
          <w:rStyle w:val="Strong"/>
          <w:lang w:val="en-US"/>
        </w:rPr>
        <w:t>Associate Professor</w:t>
      </w:r>
    </w:p>
    <w:p w14:paraId="0B5A779D" w14:textId="12587EF2" w:rsidR="00930519" w:rsidRDefault="00930519" w:rsidP="004D5F47">
      <w:pPr>
        <w:spacing w:line="360" w:lineRule="auto"/>
        <w:jc w:val="both"/>
        <w:rPr>
          <w:rStyle w:val="Strong"/>
          <w:lang w:val="en-US"/>
        </w:rPr>
      </w:pPr>
      <w:r w:rsidRPr="00930519">
        <w:rPr>
          <w:rStyle w:val="Strong"/>
          <w:lang w:val="en-US"/>
        </w:rPr>
        <w:t>Department of Electronics and Communication Eng.</w:t>
      </w:r>
    </w:p>
    <w:p w14:paraId="312482F1" w14:textId="77777777" w:rsidR="00342F40" w:rsidRDefault="00342F40" w:rsidP="004D5F47">
      <w:pPr>
        <w:spacing w:line="360" w:lineRule="auto"/>
        <w:jc w:val="both"/>
        <w:rPr>
          <w:rStyle w:val="Strong"/>
          <w:lang w:val="en-US"/>
        </w:rPr>
      </w:pPr>
    </w:p>
    <w:p w14:paraId="3975B4C0" w14:textId="4F929A17" w:rsidR="00342F40" w:rsidRPr="00342F40" w:rsidRDefault="00342F40" w:rsidP="004D5F47">
      <w:pPr>
        <w:pStyle w:val="Heading2"/>
        <w:spacing w:line="360" w:lineRule="auto"/>
        <w:jc w:val="center"/>
        <w:rPr>
          <w:rStyle w:val="Strong"/>
          <w:lang w:val="en-US"/>
        </w:rPr>
      </w:pPr>
      <w:r w:rsidRPr="00342F40">
        <w:rPr>
          <w:rStyle w:val="Strong"/>
          <w:lang w:val="en-US"/>
        </w:rPr>
        <w:t>Name: Sahil Yadav</w:t>
      </w:r>
    </w:p>
    <w:p w14:paraId="73A40A54" w14:textId="785F66F6" w:rsidR="00342F40" w:rsidRPr="00342F40" w:rsidRDefault="00342F40" w:rsidP="004D5F47">
      <w:pPr>
        <w:pStyle w:val="Heading2"/>
        <w:spacing w:line="360" w:lineRule="auto"/>
        <w:jc w:val="center"/>
        <w:rPr>
          <w:rStyle w:val="Strong"/>
          <w:lang w:val="en-US"/>
        </w:rPr>
      </w:pPr>
      <w:r w:rsidRPr="00342F40">
        <w:rPr>
          <w:rStyle w:val="Strong"/>
          <w:lang w:val="en-US"/>
        </w:rPr>
        <w:t>Roll. No.: 21ECE1039</w:t>
      </w:r>
    </w:p>
    <w:p w14:paraId="772D3DE3" w14:textId="602C7DCA" w:rsidR="00342F40" w:rsidRPr="00342F40" w:rsidRDefault="00342F40" w:rsidP="004D5F47">
      <w:pPr>
        <w:pStyle w:val="Heading2"/>
        <w:spacing w:line="360" w:lineRule="auto"/>
        <w:jc w:val="center"/>
        <w:rPr>
          <w:rStyle w:val="Strong"/>
          <w:lang w:val="en-US"/>
        </w:rPr>
      </w:pPr>
      <w:r w:rsidRPr="00342F40">
        <w:rPr>
          <w:rStyle w:val="Strong"/>
          <w:lang w:val="en-US"/>
        </w:rPr>
        <w:t>Batch No. :1</w:t>
      </w:r>
      <w:r>
        <w:rPr>
          <w:rStyle w:val="Strong"/>
          <w:lang w:val="en-US"/>
        </w:rPr>
        <w:t>4</w:t>
      </w:r>
      <w:r w:rsidRPr="00342F40">
        <w:rPr>
          <w:rStyle w:val="Strong"/>
          <w:lang w:val="en-US"/>
        </w:rPr>
        <w:t>TH</w:t>
      </w:r>
    </w:p>
    <w:p w14:paraId="1DAC1398" w14:textId="6C2989E4" w:rsidR="00342F40" w:rsidRPr="00342F40" w:rsidRDefault="00342F40" w:rsidP="004D5F47">
      <w:pPr>
        <w:pStyle w:val="Heading2"/>
        <w:spacing w:line="360" w:lineRule="auto"/>
        <w:jc w:val="center"/>
        <w:rPr>
          <w:rStyle w:val="Strong"/>
          <w:lang w:val="en-US"/>
        </w:rPr>
      </w:pPr>
      <w:r w:rsidRPr="00342F40">
        <w:rPr>
          <w:rStyle w:val="Strong"/>
          <w:lang w:val="en-US"/>
        </w:rPr>
        <w:t>Department: ECE</w:t>
      </w:r>
    </w:p>
    <w:p w14:paraId="6D7877DF" w14:textId="49C72F7B" w:rsidR="00342F40" w:rsidRPr="00342F40" w:rsidRDefault="00342F40" w:rsidP="004D5F47">
      <w:pPr>
        <w:pStyle w:val="Heading2"/>
        <w:spacing w:line="360" w:lineRule="auto"/>
        <w:jc w:val="center"/>
        <w:rPr>
          <w:rStyle w:val="Strong"/>
          <w:lang w:val="en-US"/>
        </w:rPr>
      </w:pPr>
      <w:r w:rsidRPr="00342F40">
        <w:rPr>
          <w:rStyle w:val="Strong"/>
          <w:lang w:val="en-US"/>
        </w:rPr>
        <w:t xml:space="preserve">Semester: </w:t>
      </w:r>
      <w:r>
        <w:rPr>
          <w:rStyle w:val="Strong"/>
          <w:lang w:val="en-US"/>
        </w:rPr>
        <w:t>7</w:t>
      </w:r>
      <w:r w:rsidRPr="00342F40">
        <w:rPr>
          <w:rStyle w:val="Strong"/>
          <w:lang w:val="en-US"/>
        </w:rPr>
        <w:t>t</w:t>
      </w:r>
      <w:r>
        <w:rPr>
          <w:rStyle w:val="Strong"/>
          <w:lang w:val="en-US"/>
        </w:rPr>
        <w:t>h</w:t>
      </w:r>
      <w:r w:rsidRPr="00342F40">
        <w:rPr>
          <w:rStyle w:val="Strong"/>
          <w:lang w:val="en-US"/>
        </w:rPr>
        <w:t xml:space="preserve"> Semester</w:t>
      </w:r>
    </w:p>
    <w:p w14:paraId="47228749" w14:textId="61C9834A" w:rsidR="00342F40" w:rsidRDefault="00342F40" w:rsidP="004D5F47">
      <w:pPr>
        <w:pStyle w:val="Heading2"/>
        <w:spacing w:line="360" w:lineRule="auto"/>
        <w:jc w:val="center"/>
        <w:rPr>
          <w:rStyle w:val="Strong"/>
          <w:lang w:val="en-US"/>
        </w:rPr>
      </w:pPr>
      <w:r w:rsidRPr="00342F40">
        <w:rPr>
          <w:rStyle w:val="Strong"/>
          <w:lang w:val="en-US"/>
        </w:rPr>
        <w:t xml:space="preserve">Course Code: EC </w:t>
      </w:r>
      <w:r w:rsidRPr="00342F40">
        <w:rPr>
          <w:rStyle w:val="Strong"/>
          <w:rFonts w:hint="cs"/>
          <w:lang w:val="en-US"/>
        </w:rPr>
        <w:t>–</w:t>
      </w:r>
      <w:r w:rsidRPr="00342F40">
        <w:rPr>
          <w:rStyle w:val="Strong"/>
          <w:lang w:val="en-US"/>
        </w:rPr>
        <w:t xml:space="preserve"> </w:t>
      </w:r>
      <w:r>
        <w:rPr>
          <w:rStyle w:val="Strong"/>
          <w:lang w:val="en-US"/>
        </w:rPr>
        <w:t>401</w:t>
      </w:r>
    </w:p>
    <w:p w14:paraId="312C7D44" w14:textId="77777777" w:rsidR="00342F40" w:rsidRDefault="00342F40" w:rsidP="004D5F47">
      <w:pPr>
        <w:spacing w:line="360" w:lineRule="auto"/>
        <w:rPr>
          <w:lang w:val="en-US"/>
        </w:rPr>
      </w:pPr>
    </w:p>
    <w:p w14:paraId="68D3C87E" w14:textId="77777777" w:rsidR="00342F40" w:rsidRDefault="00342F40" w:rsidP="004D5F47">
      <w:pPr>
        <w:spacing w:line="360" w:lineRule="auto"/>
        <w:rPr>
          <w:lang w:val="en-US"/>
        </w:rPr>
      </w:pPr>
    </w:p>
    <w:p w14:paraId="11F7926B" w14:textId="665E0DFF" w:rsidR="00342F40" w:rsidRDefault="00342F40" w:rsidP="004D5F47">
      <w:pPr>
        <w:spacing w:line="360" w:lineRule="auto"/>
        <w:rPr>
          <w:rStyle w:val="BookTitle"/>
          <w:lang w:val="en-US"/>
        </w:rPr>
      </w:pPr>
      <w:r w:rsidRPr="00342F40">
        <w:rPr>
          <w:rStyle w:val="BookTitle"/>
          <w:lang w:val="en-US"/>
        </w:rPr>
        <w:t xml:space="preserve">Submission Date: </w:t>
      </w:r>
      <w:r w:rsidR="008678E4">
        <w:rPr>
          <w:rStyle w:val="BookTitle"/>
          <w:lang w:val="en-US"/>
        </w:rPr>
        <w:t>0</w:t>
      </w:r>
      <w:r w:rsidR="0077678D">
        <w:rPr>
          <w:rStyle w:val="BookTitle"/>
          <w:lang w:val="en-US"/>
        </w:rPr>
        <w:t>7</w:t>
      </w:r>
      <w:r w:rsidRPr="00342F40">
        <w:rPr>
          <w:rStyle w:val="BookTitle"/>
          <w:lang w:val="en-US"/>
        </w:rPr>
        <w:t>.</w:t>
      </w:r>
      <w:r w:rsidR="008678E4">
        <w:rPr>
          <w:rStyle w:val="BookTitle"/>
          <w:lang w:val="en-US"/>
        </w:rPr>
        <w:t>10</w:t>
      </w:r>
      <w:r w:rsidRPr="00342F40">
        <w:rPr>
          <w:rStyle w:val="BookTitle"/>
          <w:lang w:val="en-US"/>
        </w:rPr>
        <w:t>.202</w:t>
      </w:r>
      <w:r>
        <w:rPr>
          <w:rStyle w:val="BookTitle"/>
          <w:lang w:val="en-US"/>
        </w:rPr>
        <w:t>4</w:t>
      </w:r>
    </w:p>
    <w:p w14:paraId="6A43414D" w14:textId="77777777" w:rsidR="00FE289A" w:rsidRDefault="00FE289A" w:rsidP="004D5F47">
      <w:pPr>
        <w:spacing w:line="276" w:lineRule="auto"/>
        <w:rPr>
          <w:rStyle w:val="BookTitle"/>
          <w:lang w:val="en-US"/>
        </w:rPr>
      </w:pPr>
    </w:p>
    <w:p w14:paraId="296D7BBE" w14:textId="77777777" w:rsidR="00FE289A" w:rsidRDefault="00FE289A" w:rsidP="004D5F47">
      <w:pPr>
        <w:spacing w:line="276" w:lineRule="auto"/>
        <w:rPr>
          <w:rStyle w:val="BookTitle"/>
          <w:lang w:val="en-US"/>
        </w:rPr>
      </w:pPr>
    </w:p>
    <w:p w14:paraId="302504BC" w14:textId="77777777" w:rsidR="004D5F47" w:rsidRDefault="004D5F47" w:rsidP="004D5F47">
      <w:pPr>
        <w:spacing w:line="276" w:lineRule="auto"/>
        <w:rPr>
          <w:rStyle w:val="BookTitle"/>
          <w:lang w:val="en-US"/>
        </w:rPr>
      </w:pPr>
    </w:p>
    <w:p w14:paraId="3655E42E" w14:textId="77777777" w:rsidR="00FE289A" w:rsidRDefault="00FE289A" w:rsidP="00342F40">
      <w:pPr>
        <w:rPr>
          <w:rStyle w:val="BookTitle"/>
          <w:lang w:val="en-US"/>
        </w:rPr>
      </w:pPr>
    </w:p>
    <w:p w14:paraId="39724EC8" w14:textId="32BFAEDC" w:rsidR="00946AD8" w:rsidRPr="00AE166F" w:rsidRDefault="002E381E" w:rsidP="00AE166F">
      <w:pPr>
        <w:rPr>
          <w:i/>
          <w:iCs/>
        </w:rPr>
      </w:pPr>
      <w:bookmarkStart w:id="0" w:name="Aim"/>
      <w:r w:rsidRPr="00ED0C09">
        <w:rPr>
          <w:rStyle w:val="BookTitle"/>
          <w:sz w:val="28"/>
          <w:szCs w:val="28"/>
          <w:lang w:val="en-US"/>
        </w:rPr>
        <w:lastRenderedPageBreak/>
        <w:t>Aim</w:t>
      </w:r>
      <w:r w:rsidRPr="00946AD8">
        <w:rPr>
          <w:rStyle w:val="BookTitle"/>
          <w:sz w:val="20"/>
          <w:szCs w:val="20"/>
          <w:lang w:val="en-US"/>
        </w:rPr>
        <w:t>:</w:t>
      </w:r>
      <w:r w:rsidR="00946AD8">
        <w:rPr>
          <w:rStyle w:val="BookTitle"/>
          <w:lang w:val="en-US"/>
        </w:rPr>
        <w:t xml:space="preserve"> </w:t>
      </w:r>
      <w:bookmarkEnd w:id="0"/>
      <w:r w:rsidR="00946AD8" w:rsidRPr="00946AD8">
        <w:t xml:space="preserve">The aim of this experiment is </w:t>
      </w:r>
      <w:r w:rsidR="00AE166F" w:rsidRPr="00AE166F">
        <w:rPr>
          <w:i/>
          <w:iCs/>
        </w:rPr>
        <w:t xml:space="preserve">Design of 2 Input NAND Gate with minimum power delay product and </w:t>
      </w:r>
      <w:r w:rsidR="00C100AB" w:rsidRPr="00AE166F">
        <w:rPr>
          <w:i/>
          <w:iCs/>
        </w:rPr>
        <w:t>obtain</w:t>
      </w:r>
      <w:r w:rsidR="00AE166F" w:rsidRPr="00AE166F">
        <w:rPr>
          <w:i/>
          <w:iCs/>
        </w:rPr>
        <w:t xml:space="preserve"> its characteristics</w:t>
      </w:r>
      <w:r w:rsidR="00C470E5" w:rsidRPr="00C470E5">
        <w:t xml:space="preserve"> and analysis</w:t>
      </w:r>
      <w:r w:rsidR="00C470E5">
        <w:t xml:space="preserve"> </w:t>
      </w:r>
      <w:r w:rsidR="00946AD8" w:rsidRPr="00946AD8">
        <w:t>using Cadence simulation software</w:t>
      </w:r>
    </w:p>
    <w:p w14:paraId="0B136170" w14:textId="77777777" w:rsidR="004D5F47" w:rsidRPr="004D5F47" w:rsidRDefault="004D5F47" w:rsidP="004D5F47"/>
    <w:p w14:paraId="1D193EE6" w14:textId="499E60F2" w:rsidR="00144343" w:rsidRDefault="00624FCA" w:rsidP="002E381E">
      <w:r w:rsidRPr="00ED0C09">
        <w:rPr>
          <w:b/>
          <w:bCs/>
          <w:sz w:val="28"/>
          <w:szCs w:val="28"/>
        </w:rPr>
        <w:t xml:space="preserve">Tools </w:t>
      </w:r>
      <w:r w:rsidR="002E381E" w:rsidRPr="00ED0C09">
        <w:rPr>
          <w:b/>
          <w:bCs/>
          <w:sz w:val="28"/>
          <w:szCs w:val="28"/>
        </w:rPr>
        <w:t>Used</w:t>
      </w:r>
      <w:r w:rsidR="002E381E">
        <w:t>:</w:t>
      </w:r>
      <w:r>
        <w:t xml:space="preserve"> Cadence Software</w:t>
      </w:r>
    </w:p>
    <w:p w14:paraId="6CBDA84F" w14:textId="642BA722" w:rsidR="00581052" w:rsidRPr="00581052" w:rsidRDefault="00144343" w:rsidP="00550F13">
      <w:pPr>
        <w:pStyle w:val="Heading3"/>
        <w:spacing w:line="360" w:lineRule="auto"/>
      </w:pPr>
      <w:r>
        <w:t>introduction</w:t>
      </w:r>
    </w:p>
    <w:p w14:paraId="611289D2" w14:textId="3B332CE9" w:rsidR="00581052" w:rsidRDefault="00581052" w:rsidP="00581052">
      <w:r>
        <w:t>In the design of digital circuits, optimizing power dissipation and speed is critical, especially for battery-powered applications. One commonly used logic gate is the two-input NAND gate, which is essential for various digital functions. Traditional complementary CMOS logic may occupy more area than necessary and could operate at insufficient speeds. This drives the need for alternative design strategies that prioritize lower power consumption while maintaining performance.</w:t>
      </w:r>
    </w:p>
    <w:p w14:paraId="5336D99D" w14:textId="354EB552" w:rsidR="00581052" w:rsidRDefault="00581052" w:rsidP="00581052">
      <w:r>
        <w:t>Power density often increases with technology scaling, making power dissipation a significant concern for circuit designers. To address these challenges, engineers aim to minimize the power-delay product (PDP), a key metric that reflects the efficiency of a circuit by balancing its power consumption and operational speed. A lower PDP indicates a more optimized design.</w:t>
      </w:r>
    </w:p>
    <w:p w14:paraId="638FCF82" w14:textId="78BD6673" w:rsidR="00A1670B" w:rsidRDefault="00581052" w:rsidP="00A1670B">
      <w:r>
        <w:t xml:space="preserve">This report focuses on the design of a two-input NAND gate that minimizes the power-delay product while </w:t>
      </w:r>
      <w:r>
        <w:t>analysing</w:t>
      </w:r>
      <w:r>
        <w:t xml:space="preserve"> its electrical characteristics. Various design methodologies will be explored, including complementary CMOS logic, pseudo nMOS logic, and dynamic CMOS logic. Through this analysis, we will evaluate the performance of the NAND gate in terms of power efficiency and speed, contributing to the development of more effective low-power digital circuits.</w:t>
      </w:r>
    </w:p>
    <w:p w14:paraId="34A864E3" w14:textId="77777777" w:rsidR="00550F13" w:rsidRDefault="00550F13" w:rsidP="00A1670B"/>
    <w:p w14:paraId="2AE76BF8" w14:textId="23687B8E" w:rsidR="004D5F47" w:rsidRPr="004D5F47" w:rsidRDefault="00A1670B" w:rsidP="00550F13">
      <w:pPr>
        <w:pStyle w:val="Heading3"/>
        <w:spacing w:before="0"/>
      </w:pPr>
      <w:r>
        <w:t>theory</w:t>
      </w:r>
    </w:p>
    <w:p w14:paraId="02D1E72D" w14:textId="77777777" w:rsidR="00550F13" w:rsidRDefault="00AE166F" w:rsidP="00550F13">
      <w:pPr>
        <w:tabs>
          <w:tab w:val="left" w:pos="2039"/>
        </w:tabs>
      </w:pPr>
      <w:r w:rsidRPr="00AE166F">
        <w:t>NAND gate is one of the basic logic gates to perform the digital operation on the input signals. It is the combination of AND Gate followed by NOT gate i.e. it is the opposite operation of AND gate where the Logic NAND gate is complementary of AND gate.</w:t>
      </w:r>
    </w:p>
    <w:p w14:paraId="044063D7" w14:textId="77777777" w:rsidR="00550F13" w:rsidRDefault="00550F13" w:rsidP="00550F13">
      <w:pPr>
        <w:tabs>
          <w:tab w:val="left" w:pos="2039"/>
        </w:tabs>
      </w:pPr>
    </w:p>
    <w:p w14:paraId="7B216E8B" w14:textId="599EB731" w:rsidR="00EC4B54" w:rsidRDefault="00AE166F" w:rsidP="00550F13">
      <w:pPr>
        <w:tabs>
          <w:tab w:val="left" w:pos="2039"/>
        </w:tabs>
        <w:jc w:val="center"/>
      </w:pPr>
      <w:r>
        <w:rPr>
          <w:noProof/>
        </w:rPr>
        <w:drawing>
          <wp:inline distT="0" distB="0" distL="0" distR="0" wp14:anchorId="19840E25" wp14:editId="3D637C88">
            <wp:extent cx="3296553" cy="2944091"/>
            <wp:effectExtent l="19050" t="19050" r="1841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46122"/>
                    <a:stretch/>
                  </pic:blipFill>
                  <pic:spPr bwMode="auto">
                    <a:xfrm>
                      <a:off x="0" y="0"/>
                      <a:ext cx="3312372" cy="2958219"/>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C34A0DC" w14:textId="54C9727F" w:rsidR="00EC4B54" w:rsidRDefault="00EC4B54" w:rsidP="00ED0C09">
      <w:pPr>
        <w:spacing w:line="360" w:lineRule="auto"/>
        <w:jc w:val="center"/>
      </w:pPr>
      <w:r>
        <w:t xml:space="preserve">Fig: </w:t>
      </w:r>
      <w:r w:rsidR="00494A62">
        <w:t>schematic of NAND gate</w:t>
      </w:r>
    </w:p>
    <w:p w14:paraId="20E21BE2" w14:textId="3542E7D4" w:rsidR="00494A62" w:rsidRDefault="00D71286" w:rsidP="00550F13">
      <w:pPr>
        <w:spacing w:line="360" w:lineRule="auto"/>
        <w:jc w:val="center"/>
      </w:pPr>
      <w:r>
        <w:t xml:space="preserve">Image </w:t>
      </w:r>
      <w:proofErr w:type="spellStart"/>
      <w:r>
        <w:t>Src</w:t>
      </w:r>
      <w:proofErr w:type="spellEnd"/>
      <w:r>
        <w:t xml:space="preserve">: </w:t>
      </w:r>
      <w:r w:rsidRPr="00D71286">
        <w:t>https://</w:t>
      </w:r>
      <w:r w:rsidR="00494A62">
        <w:t>geeksforgeeks</w:t>
      </w:r>
      <w:r w:rsidRPr="00D71286">
        <w:t>.</w:t>
      </w:r>
      <w:r w:rsidR="00494A62">
        <w:t>com</w:t>
      </w:r>
      <w:r w:rsidRPr="00D71286">
        <w:t>/</w:t>
      </w:r>
    </w:p>
    <w:p w14:paraId="7C06C964" w14:textId="6A34212B" w:rsidR="00494A62" w:rsidRPr="00494A62" w:rsidRDefault="00494A62" w:rsidP="00550F13">
      <w:pPr>
        <w:tabs>
          <w:tab w:val="left" w:pos="2395"/>
        </w:tabs>
      </w:pPr>
      <w:r w:rsidRPr="00494A62">
        <w:lastRenderedPageBreak/>
        <w:t>Fig shows CMOS NAND Gate. It consists of two P-channel MOSFETs, Q1 and Q2, connected in parallel and two N-channel MOSFETs, Q3 and Q4 connected in series.</w:t>
      </w:r>
    </w:p>
    <w:p w14:paraId="0A220753" w14:textId="77777777" w:rsidR="00550F13" w:rsidRDefault="00494A62" w:rsidP="00550F13">
      <w:pPr>
        <w:pStyle w:val="NormalWeb"/>
        <w:shd w:val="clear" w:color="auto" w:fill="FFFFFF"/>
        <w:spacing w:beforeAutospacing="0" w:after="240" w:afterAutospacing="0"/>
        <w:textAlignment w:val="baseline"/>
      </w:pPr>
      <w:r w:rsidRPr="00494A62">
        <w:t>P-channel MOSFET is ON when its gate voltage is negative with respect to its source whereas N-channel MOSFET is ON when its gate voltage is positive with respect to its source</w:t>
      </w:r>
    </w:p>
    <w:p w14:paraId="545DCDE2" w14:textId="6E2E0C31" w:rsidR="00494A62" w:rsidRDefault="00494A62" w:rsidP="00683A8C">
      <w:pPr>
        <w:pStyle w:val="NormalWeb"/>
        <w:shd w:val="clear" w:color="auto" w:fill="FFFFFF"/>
        <w:spacing w:beforeAutospacing="0" w:after="240" w:afterAutospacing="0"/>
        <w:textAlignment w:val="baseline"/>
      </w:pPr>
      <w:r w:rsidRPr="00494A62">
        <w:t>When both inputs are low. Here, the gates of both P-channel MOSFETs are negative with respect to their sources, since the sources are connected to +VDD. Thus, Q1 and Q2 are both ON. Since the gate to source voltages of Q3 and Q4 (N-channel MOSFETs) are both 0V, those </w:t>
      </w:r>
      <w:hyperlink r:id="rId9" w:history="1">
        <w:r w:rsidRPr="00494A62">
          <w:t>MOSFETs</w:t>
        </w:r>
      </w:hyperlink>
      <w:r w:rsidRPr="00494A62">
        <w:t> are OFF. The output is therefore connected to +VDD (HIGH) through Q1 and Q2 and is disconnected from ground.</w:t>
      </w:r>
    </w:p>
    <w:p w14:paraId="7804B4B2" w14:textId="3B0A41AA" w:rsidR="00C470E5" w:rsidRDefault="00C470E5" w:rsidP="00C470E5">
      <w:r w:rsidRPr="00C470E5">
        <w:t xml:space="preserve">The characterization of NMOS and PMOS devices is critical in integrated circuit design, as it </w:t>
      </w:r>
    </w:p>
    <w:p w14:paraId="39E8A675" w14:textId="77777777" w:rsidR="00494A62" w:rsidRDefault="00494A62" w:rsidP="00C470E5"/>
    <w:p w14:paraId="0B01FBFD" w14:textId="30478285" w:rsidR="00494A62" w:rsidRDefault="00494A62" w:rsidP="00494A62">
      <w:pPr>
        <w:jc w:val="center"/>
      </w:pPr>
      <w:r>
        <w:rPr>
          <w:noProof/>
        </w:rPr>
        <w:drawing>
          <wp:inline distT="0" distB="0" distL="0" distR="0" wp14:anchorId="4266EFB9" wp14:editId="56803BD5">
            <wp:extent cx="3102610" cy="3780790"/>
            <wp:effectExtent l="19050" t="19050" r="21590" b="10160"/>
            <wp:docPr id="87679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99476" name="Picture 1"/>
                    <pic:cNvPicPr>
                      <a:picLocks noChangeAspect="1"/>
                    </pic:cNvPicPr>
                  </pic:nvPicPr>
                  <pic:blipFill rotWithShape="1">
                    <a:blip r:embed="rId10">
                      <a:extLst>
                        <a:ext uri="{28A0092B-C50C-407E-A947-70E740481C1C}">
                          <a14:useLocalDpi xmlns:a14="http://schemas.microsoft.com/office/drawing/2010/main" val="0"/>
                        </a:ext>
                      </a:extLst>
                    </a:blip>
                    <a:srcRect r="45863" b="50412"/>
                    <a:stretch/>
                  </pic:blipFill>
                  <pic:spPr bwMode="auto">
                    <a:xfrm>
                      <a:off x="0" y="0"/>
                      <a:ext cx="3102610" cy="378079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C97EDD8" w14:textId="77777777" w:rsidR="00494A62" w:rsidRDefault="00494A62" w:rsidP="00494A62">
      <w:pPr>
        <w:spacing w:line="360" w:lineRule="auto"/>
        <w:jc w:val="center"/>
      </w:pPr>
      <w:r>
        <w:t>Fig: schematic of NAND gate</w:t>
      </w:r>
    </w:p>
    <w:p w14:paraId="3B8C3CA1" w14:textId="1981E038" w:rsidR="00494A62" w:rsidRDefault="00494A62" w:rsidP="00494A62">
      <w:pPr>
        <w:spacing w:line="360" w:lineRule="auto"/>
        <w:jc w:val="center"/>
      </w:pPr>
      <w:r>
        <w:t xml:space="preserve">Image </w:t>
      </w:r>
      <w:proofErr w:type="spellStart"/>
      <w:r>
        <w:t>Src</w:t>
      </w:r>
      <w:proofErr w:type="spellEnd"/>
      <w:r>
        <w:t xml:space="preserve">: </w:t>
      </w:r>
      <w:hyperlink r:id="rId11" w:history="1">
        <w:r w:rsidR="00683A8C" w:rsidRPr="00830C27">
          <w:rPr>
            <w:rStyle w:val="Hyperlink"/>
          </w:rPr>
          <w:t>https://geeksforgeeks.com/</w:t>
        </w:r>
      </w:hyperlink>
    </w:p>
    <w:p w14:paraId="6817D3B7" w14:textId="77777777" w:rsidR="00683A8C" w:rsidRDefault="00683A8C" w:rsidP="00494A62">
      <w:pPr>
        <w:spacing w:line="360" w:lineRule="auto"/>
        <w:jc w:val="center"/>
      </w:pPr>
    </w:p>
    <w:p w14:paraId="6210A1C2" w14:textId="1C9E4939" w:rsidR="00683A8C" w:rsidRDefault="00683A8C" w:rsidP="00683A8C">
      <w:pPr>
        <w:tabs>
          <w:tab w:val="left" w:pos="2395"/>
        </w:tabs>
        <w:rPr>
          <w:rFonts w:asciiTheme="minorHAnsi" w:hAnsiTheme="minorHAnsi" w:cstheme="minorHAnsi"/>
          <w:color w:val="3A3A3A"/>
          <w:shd w:val="clear" w:color="auto" w:fill="FFFFFF"/>
        </w:rPr>
      </w:pPr>
      <w:r w:rsidRPr="00494A62">
        <w:t>When A = 0 and B = +VDD. In this case, Q1 is on because VGS1 = −VDD and Q4 is ON because VGS4 = +VDD. MOSFETs Q2 and Q3 are off because their gate-to-source voltages are 0 V. Since Q1 is ON and Q3 is OFF, the output is connected to +VDD and it is disconnected from</w:t>
      </w:r>
      <w:r>
        <w:rPr>
          <w:rFonts w:cstheme="minorHAnsi"/>
          <w:color w:val="3A3A3A"/>
          <w:shd w:val="clear" w:color="auto" w:fill="FFFFFF"/>
        </w:rPr>
        <w:t xml:space="preserve"> ground. When A = +V</w:t>
      </w:r>
      <w:r>
        <w:rPr>
          <w:rFonts w:cstheme="minorHAnsi"/>
          <w:color w:val="3A3A3A"/>
          <w:shd w:val="clear" w:color="auto" w:fill="FFFFFF"/>
          <w:vertAlign w:val="subscript"/>
        </w:rPr>
        <w:t>DD</w:t>
      </w:r>
      <w:r>
        <w:rPr>
          <w:rFonts w:cstheme="minorHAnsi"/>
          <w:color w:val="3A3A3A"/>
          <w:shd w:val="clear" w:color="auto" w:fill="FFFFFF"/>
        </w:rPr>
        <w:t xml:space="preserve"> and B = 0V, the situation is </w:t>
      </w:r>
      <w:r w:rsidR="002976AC">
        <w:rPr>
          <w:rFonts w:cstheme="minorHAnsi"/>
          <w:color w:val="3A3A3A"/>
          <w:shd w:val="clear" w:color="auto" w:fill="FFFFFF"/>
        </w:rPr>
        <w:t>similar to the</w:t>
      </w:r>
      <w:r>
        <w:rPr>
          <w:rFonts w:cstheme="minorHAnsi"/>
          <w:color w:val="3A3A3A"/>
          <w:shd w:val="clear" w:color="auto" w:fill="FFFFFF"/>
        </w:rPr>
        <w:t xml:space="preserve"> output is connected to +V</w:t>
      </w:r>
      <w:r>
        <w:rPr>
          <w:rFonts w:cstheme="minorHAnsi"/>
          <w:color w:val="3A3A3A"/>
          <w:shd w:val="clear" w:color="auto" w:fill="FFFFFF"/>
          <w:vertAlign w:val="subscript"/>
        </w:rPr>
        <w:t>DD</w:t>
      </w:r>
      <w:r>
        <w:rPr>
          <w:rFonts w:cstheme="minorHAnsi"/>
          <w:color w:val="3A3A3A"/>
          <w:shd w:val="clear" w:color="auto" w:fill="FFFFFF"/>
        </w:rPr>
        <w:t> through Q</w:t>
      </w:r>
      <w:r>
        <w:rPr>
          <w:rFonts w:cstheme="minorHAnsi"/>
          <w:color w:val="3A3A3A"/>
          <w:shd w:val="clear" w:color="auto" w:fill="FFFFFF"/>
          <w:vertAlign w:val="subscript"/>
        </w:rPr>
        <w:t>2 </w:t>
      </w:r>
      <w:r>
        <w:rPr>
          <w:rFonts w:cstheme="minorHAnsi"/>
          <w:color w:val="3A3A3A"/>
          <w:shd w:val="clear" w:color="auto" w:fill="FFFFFF"/>
        </w:rPr>
        <w:t>and it is disconnected from ground because Q</w:t>
      </w:r>
      <w:r>
        <w:rPr>
          <w:rFonts w:cstheme="minorHAnsi"/>
          <w:color w:val="3A3A3A"/>
          <w:shd w:val="clear" w:color="auto" w:fill="FFFFFF"/>
          <w:vertAlign w:val="subscript"/>
        </w:rPr>
        <w:t>4</w:t>
      </w:r>
      <w:r>
        <w:rPr>
          <w:rFonts w:cstheme="minorHAnsi"/>
          <w:color w:val="3A3A3A"/>
          <w:shd w:val="clear" w:color="auto" w:fill="FFFFFF"/>
        </w:rPr>
        <w:t xml:space="preserve"> is OFF. </w:t>
      </w:r>
    </w:p>
    <w:p w14:paraId="331A7D06" w14:textId="77777777" w:rsidR="00683A8C" w:rsidRPr="00494A62" w:rsidRDefault="00683A8C" w:rsidP="00683A8C">
      <w:r w:rsidRPr="00494A62">
        <w:t>Finally, when both inputs are high (A = B = +VDD), MOSFETs Q1 and Q2 are both OFF and Q3 and Q4 are both ON. Thus, the output is connected to the ground through Q3 and Q4 and it is disconnected from +VDD.</w:t>
      </w:r>
    </w:p>
    <w:p w14:paraId="6B144114" w14:textId="77777777" w:rsidR="00683A8C" w:rsidRDefault="00683A8C" w:rsidP="00683A8C"/>
    <w:p w14:paraId="50F52FA8" w14:textId="77777777" w:rsidR="00683A8C" w:rsidRDefault="00683A8C" w:rsidP="00494A62">
      <w:pPr>
        <w:jc w:val="center"/>
      </w:pPr>
    </w:p>
    <w:p w14:paraId="43BDF5AD" w14:textId="77777777" w:rsidR="00683A8C" w:rsidRDefault="00683A8C" w:rsidP="00494A62">
      <w:pPr>
        <w:jc w:val="center"/>
      </w:pPr>
    </w:p>
    <w:p w14:paraId="39B14E2B" w14:textId="77777777" w:rsidR="00683A8C" w:rsidRDefault="00683A8C" w:rsidP="0062409D"/>
    <w:p w14:paraId="59A07526" w14:textId="77777777" w:rsidR="0002798E" w:rsidRDefault="0002798E" w:rsidP="00C470E5"/>
    <w:tbl>
      <w:tblPr>
        <w:tblStyle w:val="TableGrid"/>
        <w:tblpPr w:leftFromText="180" w:rightFromText="180" w:vertAnchor="text" w:horzAnchor="margin" w:tblpY="-76"/>
        <w:tblW w:w="0" w:type="auto"/>
        <w:tblLook w:val="04A0" w:firstRow="1" w:lastRow="0" w:firstColumn="1" w:lastColumn="0" w:noHBand="0" w:noVBand="1"/>
      </w:tblPr>
      <w:tblGrid>
        <w:gridCol w:w="1288"/>
        <w:gridCol w:w="1288"/>
        <w:gridCol w:w="1288"/>
        <w:gridCol w:w="1288"/>
        <w:gridCol w:w="1288"/>
        <w:gridCol w:w="1288"/>
        <w:gridCol w:w="1288"/>
      </w:tblGrid>
      <w:tr w:rsidR="00494A62" w14:paraId="425249E2" w14:textId="77777777" w:rsidTr="00494A62">
        <w:tc>
          <w:tcPr>
            <w:tcW w:w="1288" w:type="dxa"/>
            <w:tcBorders>
              <w:top w:val="single" w:sz="4" w:space="0" w:color="auto"/>
              <w:left w:val="single" w:sz="4" w:space="0" w:color="auto"/>
              <w:bottom w:val="single" w:sz="4" w:space="0" w:color="auto"/>
              <w:right w:val="single" w:sz="4" w:space="0" w:color="auto"/>
            </w:tcBorders>
            <w:hideMark/>
          </w:tcPr>
          <w:p w14:paraId="0D28D579" w14:textId="77777777" w:rsidR="00494A62" w:rsidRPr="00494A62" w:rsidRDefault="00494A62" w:rsidP="00494A62">
            <w:pPr>
              <w:tabs>
                <w:tab w:val="left" w:pos="2395"/>
              </w:tabs>
              <w:rPr>
                <w:rFonts w:ascii="Arial Black" w:hAnsi="Arial Black"/>
              </w:rPr>
            </w:pPr>
            <w:r w:rsidRPr="00494A62">
              <w:rPr>
                <w:rFonts w:ascii="Arial Black" w:hAnsi="Arial Black"/>
              </w:rPr>
              <w:t>A</w:t>
            </w:r>
          </w:p>
        </w:tc>
        <w:tc>
          <w:tcPr>
            <w:tcW w:w="1288" w:type="dxa"/>
            <w:tcBorders>
              <w:top w:val="single" w:sz="4" w:space="0" w:color="auto"/>
              <w:left w:val="single" w:sz="4" w:space="0" w:color="auto"/>
              <w:bottom w:val="single" w:sz="4" w:space="0" w:color="auto"/>
              <w:right w:val="single" w:sz="4" w:space="0" w:color="auto"/>
            </w:tcBorders>
            <w:hideMark/>
          </w:tcPr>
          <w:p w14:paraId="729242CB" w14:textId="77777777" w:rsidR="00494A62" w:rsidRPr="00494A62" w:rsidRDefault="00494A62" w:rsidP="00494A62">
            <w:pPr>
              <w:tabs>
                <w:tab w:val="left" w:pos="2395"/>
              </w:tabs>
              <w:rPr>
                <w:rFonts w:ascii="Arial Black" w:hAnsi="Arial Black"/>
              </w:rPr>
            </w:pPr>
            <w:r w:rsidRPr="00494A62">
              <w:rPr>
                <w:rFonts w:ascii="Arial Black" w:hAnsi="Arial Black"/>
              </w:rPr>
              <w:t>B</w:t>
            </w:r>
          </w:p>
        </w:tc>
        <w:tc>
          <w:tcPr>
            <w:tcW w:w="1288" w:type="dxa"/>
            <w:tcBorders>
              <w:top w:val="single" w:sz="4" w:space="0" w:color="auto"/>
              <w:left w:val="single" w:sz="4" w:space="0" w:color="auto"/>
              <w:bottom w:val="single" w:sz="4" w:space="0" w:color="auto"/>
              <w:right w:val="single" w:sz="4" w:space="0" w:color="auto"/>
            </w:tcBorders>
            <w:hideMark/>
          </w:tcPr>
          <w:p w14:paraId="70195CA8" w14:textId="77777777" w:rsidR="00494A62" w:rsidRPr="00494A62" w:rsidRDefault="00494A62" w:rsidP="00494A62">
            <w:pPr>
              <w:tabs>
                <w:tab w:val="left" w:pos="2395"/>
              </w:tabs>
              <w:rPr>
                <w:rFonts w:ascii="Arial Black" w:hAnsi="Arial Black"/>
              </w:rPr>
            </w:pPr>
            <w:r w:rsidRPr="00494A62">
              <w:rPr>
                <w:rFonts w:ascii="Arial Black" w:hAnsi="Arial Black"/>
              </w:rPr>
              <w:t>Q1</w:t>
            </w:r>
          </w:p>
        </w:tc>
        <w:tc>
          <w:tcPr>
            <w:tcW w:w="1288" w:type="dxa"/>
            <w:tcBorders>
              <w:top w:val="single" w:sz="4" w:space="0" w:color="auto"/>
              <w:left w:val="single" w:sz="4" w:space="0" w:color="auto"/>
              <w:bottom w:val="single" w:sz="4" w:space="0" w:color="auto"/>
              <w:right w:val="single" w:sz="4" w:space="0" w:color="auto"/>
            </w:tcBorders>
            <w:hideMark/>
          </w:tcPr>
          <w:p w14:paraId="18047D10" w14:textId="77777777" w:rsidR="00494A62" w:rsidRPr="00494A62" w:rsidRDefault="00494A62" w:rsidP="00494A62">
            <w:pPr>
              <w:tabs>
                <w:tab w:val="left" w:pos="2395"/>
              </w:tabs>
              <w:rPr>
                <w:rFonts w:ascii="Arial Black" w:hAnsi="Arial Black"/>
              </w:rPr>
            </w:pPr>
            <w:r w:rsidRPr="00494A62">
              <w:rPr>
                <w:rFonts w:ascii="Arial Black" w:hAnsi="Arial Black"/>
              </w:rPr>
              <w:t>Q2</w:t>
            </w:r>
          </w:p>
        </w:tc>
        <w:tc>
          <w:tcPr>
            <w:tcW w:w="1288" w:type="dxa"/>
            <w:tcBorders>
              <w:top w:val="single" w:sz="4" w:space="0" w:color="auto"/>
              <w:left w:val="single" w:sz="4" w:space="0" w:color="auto"/>
              <w:bottom w:val="single" w:sz="4" w:space="0" w:color="auto"/>
              <w:right w:val="single" w:sz="4" w:space="0" w:color="auto"/>
            </w:tcBorders>
            <w:hideMark/>
          </w:tcPr>
          <w:p w14:paraId="7F3E952B" w14:textId="77777777" w:rsidR="00494A62" w:rsidRPr="00494A62" w:rsidRDefault="00494A62" w:rsidP="00494A62">
            <w:pPr>
              <w:tabs>
                <w:tab w:val="left" w:pos="2395"/>
              </w:tabs>
              <w:rPr>
                <w:rFonts w:ascii="Arial Black" w:hAnsi="Arial Black"/>
              </w:rPr>
            </w:pPr>
            <w:r w:rsidRPr="00494A62">
              <w:rPr>
                <w:rFonts w:ascii="Arial Black" w:hAnsi="Arial Black"/>
              </w:rPr>
              <w:t>Q3</w:t>
            </w:r>
          </w:p>
        </w:tc>
        <w:tc>
          <w:tcPr>
            <w:tcW w:w="1288" w:type="dxa"/>
            <w:tcBorders>
              <w:top w:val="single" w:sz="4" w:space="0" w:color="auto"/>
              <w:left w:val="single" w:sz="4" w:space="0" w:color="auto"/>
              <w:bottom w:val="single" w:sz="4" w:space="0" w:color="auto"/>
              <w:right w:val="single" w:sz="4" w:space="0" w:color="auto"/>
            </w:tcBorders>
            <w:hideMark/>
          </w:tcPr>
          <w:p w14:paraId="1EED81F8" w14:textId="77777777" w:rsidR="00494A62" w:rsidRPr="00494A62" w:rsidRDefault="00494A62" w:rsidP="00494A62">
            <w:pPr>
              <w:tabs>
                <w:tab w:val="left" w:pos="2395"/>
              </w:tabs>
              <w:rPr>
                <w:rFonts w:ascii="Arial Black" w:hAnsi="Arial Black"/>
              </w:rPr>
            </w:pPr>
            <w:r w:rsidRPr="00494A62">
              <w:rPr>
                <w:rFonts w:ascii="Arial Black" w:hAnsi="Arial Black"/>
              </w:rPr>
              <w:t>Q4</w:t>
            </w:r>
          </w:p>
        </w:tc>
        <w:tc>
          <w:tcPr>
            <w:tcW w:w="1288" w:type="dxa"/>
            <w:tcBorders>
              <w:top w:val="single" w:sz="4" w:space="0" w:color="auto"/>
              <w:left w:val="single" w:sz="4" w:space="0" w:color="auto"/>
              <w:bottom w:val="single" w:sz="4" w:space="0" w:color="auto"/>
              <w:right w:val="single" w:sz="4" w:space="0" w:color="auto"/>
            </w:tcBorders>
            <w:hideMark/>
          </w:tcPr>
          <w:p w14:paraId="189FB793" w14:textId="77777777" w:rsidR="00494A62" w:rsidRPr="00494A62" w:rsidRDefault="00494A62" w:rsidP="00494A62">
            <w:pPr>
              <w:tabs>
                <w:tab w:val="left" w:pos="2395"/>
              </w:tabs>
              <w:rPr>
                <w:rFonts w:ascii="Arial Black" w:hAnsi="Arial Black"/>
              </w:rPr>
            </w:pPr>
            <w:r w:rsidRPr="00494A62">
              <w:rPr>
                <w:rFonts w:ascii="Arial Black" w:hAnsi="Arial Black"/>
              </w:rPr>
              <w:t>O/P</w:t>
            </w:r>
          </w:p>
        </w:tc>
      </w:tr>
      <w:tr w:rsidR="00494A62" w14:paraId="64512AF2" w14:textId="77777777" w:rsidTr="00494A62">
        <w:tc>
          <w:tcPr>
            <w:tcW w:w="1288" w:type="dxa"/>
            <w:tcBorders>
              <w:top w:val="single" w:sz="4" w:space="0" w:color="auto"/>
              <w:left w:val="single" w:sz="4" w:space="0" w:color="auto"/>
              <w:bottom w:val="single" w:sz="4" w:space="0" w:color="auto"/>
              <w:right w:val="single" w:sz="4" w:space="0" w:color="auto"/>
            </w:tcBorders>
            <w:hideMark/>
          </w:tcPr>
          <w:p w14:paraId="69E947E1" w14:textId="77777777" w:rsidR="00494A62" w:rsidRPr="00494A62" w:rsidRDefault="00494A62" w:rsidP="00494A62">
            <w:pPr>
              <w:tabs>
                <w:tab w:val="left" w:pos="2395"/>
              </w:tabs>
              <w:rPr>
                <w:color w:val="A02B93" w:themeColor="accent5"/>
              </w:rPr>
            </w:pPr>
            <w:r w:rsidRPr="00494A62">
              <w:rPr>
                <w:color w:val="A02B93" w:themeColor="accent5"/>
              </w:rPr>
              <w:t>0</w:t>
            </w:r>
          </w:p>
        </w:tc>
        <w:tc>
          <w:tcPr>
            <w:tcW w:w="1288" w:type="dxa"/>
            <w:tcBorders>
              <w:top w:val="single" w:sz="4" w:space="0" w:color="auto"/>
              <w:left w:val="single" w:sz="4" w:space="0" w:color="auto"/>
              <w:bottom w:val="single" w:sz="4" w:space="0" w:color="auto"/>
              <w:right w:val="single" w:sz="4" w:space="0" w:color="auto"/>
            </w:tcBorders>
            <w:hideMark/>
          </w:tcPr>
          <w:p w14:paraId="35776858" w14:textId="77777777" w:rsidR="00494A62" w:rsidRPr="00494A62" w:rsidRDefault="00494A62" w:rsidP="00494A62">
            <w:pPr>
              <w:tabs>
                <w:tab w:val="left" w:pos="2395"/>
              </w:tabs>
              <w:rPr>
                <w:color w:val="4EA72E" w:themeColor="accent6"/>
              </w:rPr>
            </w:pPr>
            <w:r w:rsidRPr="00494A62">
              <w:rPr>
                <w:color w:val="4EA72E" w:themeColor="accent6"/>
              </w:rPr>
              <w:t>0</w:t>
            </w:r>
          </w:p>
        </w:tc>
        <w:tc>
          <w:tcPr>
            <w:tcW w:w="1288" w:type="dxa"/>
            <w:tcBorders>
              <w:top w:val="single" w:sz="4" w:space="0" w:color="auto"/>
              <w:left w:val="single" w:sz="4" w:space="0" w:color="auto"/>
              <w:bottom w:val="single" w:sz="4" w:space="0" w:color="auto"/>
              <w:right w:val="single" w:sz="4" w:space="0" w:color="auto"/>
            </w:tcBorders>
            <w:hideMark/>
          </w:tcPr>
          <w:p w14:paraId="40EAB722" w14:textId="77777777" w:rsidR="00494A62" w:rsidRPr="00173208" w:rsidRDefault="00494A62" w:rsidP="00494A62">
            <w:pPr>
              <w:tabs>
                <w:tab w:val="left" w:pos="2395"/>
              </w:tabs>
              <w:rPr>
                <w:color w:val="0F9ED5" w:themeColor="accent4"/>
              </w:rPr>
            </w:pPr>
            <w:r w:rsidRPr="00173208">
              <w:rPr>
                <w:color w:val="0F9ED5" w:themeColor="accent4"/>
              </w:rPr>
              <w:t>ON</w:t>
            </w:r>
          </w:p>
        </w:tc>
        <w:tc>
          <w:tcPr>
            <w:tcW w:w="1288" w:type="dxa"/>
            <w:tcBorders>
              <w:top w:val="single" w:sz="4" w:space="0" w:color="auto"/>
              <w:left w:val="single" w:sz="4" w:space="0" w:color="auto"/>
              <w:bottom w:val="single" w:sz="4" w:space="0" w:color="auto"/>
              <w:right w:val="single" w:sz="4" w:space="0" w:color="auto"/>
            </w:tcBorders>
            <w:hideMark/>
          </w:tcPr>
          <w:p w14:paraId="078071EA" w14:textId="77777777" w:rsidR="00494A62" w:rsidRPr="00173208" w:rsidRDefault="00494A62" w:rsidP="00494A62">
            <w:pPr>
              <w:tabs>
                <w:tab w:val="left" w:pos="2395"/>
              </w:tabs>
              <w:rPr>
                <w:color w:val="0F9ED5" w:themeColor="accent4"/>
              </w:rPr>
            </w:pPr>
            <w:r w:rsidRPr="00173208">
              <w:rPr>
                <w:color w:val="0F9ED5" w:themeColor="accent4"/>
              </w:rPr>
              <w:t>ON</w:t>
            </w:r>
          </w:p>
        </w:tc>
        <w:tc>
          <w:tcPr>
            <w:tcW w:w="1288" w:type="dxa"/>
            <w:tcBorders>
              <w:top w:val="single" w:sz="4" w:space="0" w:color="auto"/>
              <w:left w:val="single" w:sz="4" w:space="0" w:color="auto"/>
              <w:bottom w:val="single" w:sz="4" w:space="0" w:color="auto"/>
              <w:right w:val="single" w:sz="4" w:space="0" w:color="auto"/>
            </w:tcBorders>
            <w:hideMark/>
          </w:tcPr>
          <w:p w14:paraId="659EDA53" w14:textId="77777777" w:rsidR="00494A62" w:rsidRPr="00494A62" w:rsidRDefault="00494A62" w:rsidP="00494A62">
            <w:pPr>
              <w:tabs>
                <w:tab w:val="left" w:pos="2395"/>
              </w:tabs>
            </w:pPr>
            <w:r w:rsidRPr="00494A62">
              <w:t>OFF</w:t>
            </w:r>
          </w:p>
        </w:tc>
        <w:tc>
          <w:tcPr>
            <w:tcW w:w="1288" w:type="dxa"/>
            <w:tcBorders>
              <w:top w:val="single" w:sz="4" w:space="0" w:color="auto"/>
              <w:left w:val="single" w:sz="4" w:space="0" w:color="auto"/>
              <w:bottom w:val="single" w:sz="4" w:space="0" w:color="auto"/>
              <w:right w:val="single" w:sz="4" w:space="0" w:color="auto"/>
            </w:tcBorders>
            <w:hideMark/>
          </w:tcPr>
          <w:p w14:paraId="1A2A8476" w14:textId="77777777" w:rsidR="00494A62" w:rsidRPr="00494A62" w:rsidRDefault="00494A62" w:rsidP="00494A62">
            <w:pPr>
              <w:tabs>
                <w:tab w:val="left" w:pos="2395"/>
              </w:tabs>
            </w:pPr>
            <w:r w:rsidRPr="00494A62">
              <w:t>OFF</w:t>
            </w:r>
          </w:p>
        </w:tc>
        <w:tc>
          <w:tcPr>
            <w:tcW w:w="1288" w:type="dxa"/>
            <w:tcBorders>
              <w:top w:val="single" w:sz="4" w:space="0" w:color="auto"/>
              <w:left w:val="single" w:sz="4" w:space="0" w:color="auto"/>
              <w:bottom w:val="single" w:sz="4" w:space="0" w:color="auto"/>
              <w:right w:val="single" w:sz="4" w:space="0" w:color="auto"/>
            </w:tcBorders>
            <w:hideMark/>
          </w:tcPr>
          <w:p w14:paraId="6C286254" w14:textId="77777777" w:rsidR="00494A62" w:rsidRPr="00494A62" w:rsidRDefault="00494A62" w:rsidP="00494A62">
            <w:pPr>
              <w:tabs>
                <w:tab w:val="left" w:pos="2395"/>
              </w:tabs>
            </w:pPr>
            <w:r w:rsidRPr="00494A62">
              <w:t>1</w:t>
            </w:r>
          </w:p>
        </w:tc>
      </w:tr>
      <w:tr w:rsidR="00494A62" w14:paraId="6EA52D51" w14:textId="77777777" w:rsidTr="00494A62">
        <w:tc>
          <w:tcPr>
            <w:tcW w:w="1288" w:type="dxa"/>
            <w:tcBorders>
              <w:top w:val="single" w:sz="4" w:space="0" w:color="auto"/>
              <w:left w:val="single" w:sz="4" w:space="0" w:color="auto"/>
              <w:bottom w:val="single" w:sz="4" w:space="0" w:color="auto"/>
              <w:right w:val="single" w:sz="4" w:space="0" w:color="auto"/>
            </w:tcBorders>
            <w:hideMark/>
          </w:tcPr>
          <w:p w14:paraId="18E97EA0" w14:textId="77777777" w:rsidR="00494A62" w:rsidRPr="00494A62" w:rsidRDefault="00494A62" w:rsidP="00494A62">
            <w:pPr>
              <w:tabs>
                <w:tab w:val="left" w:pos="2395"/>
              </w:tabs>
              <w:rPr>
                <w:color w:val="A02B93" w:themeColor="accent5"/>
              </w:rPr>
            </w:pPr>
            <w:r w:rsidRPr="00494A62">
              <w:rPr>
                <w:color w:val="A02B93" w:themeColor="accent5"/>
              </w:rPr>
              <w:t>0</w:t>
            </w:r>
          </w:p>
        </w:tc>
        <w:tc>
          <w:tcPr>
            <w:tcW w:w="1288" w:type="dxa"/>
            <w:tcBorders>
              <w:top w:val="single" w:sz="4" w:space="0" w:color="auto"/>
              <w:left w:val="single" w:sz="4" w:space="0" w:color="auto"/>
              <w:bottom w:val="single" w:sz="4" w:space="0" w:color="auto"/>
              <w:right w:val="single" w:sz="4" w:space="0" w:color="auto"/>
            </w:tcBorders>
            <w:hideMark/>
          </w:tcPr>
          <w:p w14:paraId="50AB8B81" w14:textId="77777777" w:rsidR="00494A62" w:rsidRPr="00494A62" w:rsidRDefault="00494A62" w:rsidP="00494A62">
            <w:pPr>
              <w:tabs>
                <w:tab w:val="left" w:pos="2395"/>
              </w:tabs>
              <w:rPr>
                <w:color w:val="4EA72E" w:themeColor="accent6"/>
              </w:rPr>
            </w:pPr>
            <w:r w:rsidRPr="00494A62">
              <w:rPr>
                <w:color w:val="4EA72E" w:themeColor="accent6"/>
              </w:rPr>
              <w:t>1</w:t>
            </w:r>
          </w:p>
        </w:tc>
        <w:tc>
          <w:tcPr>
            <w:tcW w:w="1288" w:type="dxa"/>
            <w:tcBorders>
              <w:top w:val="single" w:sz="4" w:space="0" w:color="auto"/>
              <w:left w:val="single" w:sz="4" w:space="0" w:color="auto"/>
              <w:bottom w:val="single" w:sz="4" w:space="0" w:color="auto"/>
              <w:right w:val="single" w:sz="4" w:space="0" w:color="auto"/>
            </w:tcBorders>
            <w:hideMark/>
          </w:tcPr>
          <w:p w14:paraId="6013A35C" w14:textId="77777777" w:rsidR="00494A62" w:rsidRPr="00173208" w:rsidRDefault="00494A62" w:rsidP="00494A62">
            <w:pPr>
              <w:tabs>
                <w:tab w:val="left" w:pos="2395"/>
              </w:tabs>
              <w:rPr>
                <w:color w:val="0F9ED5" w:themeColor="accent4"/>
              </w:rPr>
            </w:pPr>
            <w:r w:rsidRPr="00173208">
              <w:rPr>
                <w:color w:val="0F9ED5" w:themeColor="accent4"/>
              </w:rPr>
              <w:t>ON</w:t>
            </w:r>
          </w:p>
        </w:tc>
        <w:tc>
          <w:tcPr>
            <w:tcW w:w="1288" w:type="dxa"/>
            <w:tcBorders>
              <w:top w:val="single" w:sz="4" w:space="0" w:color="auto"/>
              <w:left w:val="single" w:sz="4" w:space="0" w:color="auto"/>
              <w:bottom w:val="single" w:sz="4" w:space="0" w:color="auto"/>
              <w:right w:val="single" w:sz="4" w:space="0" w:color="auto"/>
            </w:tcBorders>
            <w:hideMark/>
          </w:tcPr>
          <w:p w14:paraId="6C6EF5E8" w14:textId="77777777" w:rsidR="00494A62" w:rsidRPr="00494A62" w:rsidRDefault="00494A62" w:rsidP="00494A62">
            <w:pPr>
              <w:tabs>
                <w:tab w:val="left" w:pos="2395"/>
              </w:tabs>
            </w:pPr>
            <w:r w:rsidRPr="00494A62">
              <w:t>OFF</w:t>
            </w:r>
          </w:p>
        </w:tc>
        <w:tc>
          <w:tcPr>
            <w:tcW w:w="1288" w:type="dxa"/>
            <w:tcBorders>
              <w:top w:val="single" w:sz="4" w:space="0" w:color="auto"/>
              <w:left w:val="single" w:sz="4" w:space="0" w:color="auto"/>
              <w:bottom w:val="single" w:sz="4" w:space="0" w:color="auto"/>
              <w:right w:val="single" w:sz="4" w:space="0" w:color="auto"/>
            </w:tcBorders>
            <w:hideMark/>
          </w:tcPr>
          <w:p w14:paraId="77DCBE4A" w14:textId="77777777" w:rsidR="00494A62" w:rsidRPr="00494A62" w:rsidRDefault="00494A62" w:rsidP="00494A62">
            <w:pPr>
              <w:tabs>
                <w:tab w:val="left" w:pos="2395"/>
              </w:tabs>
            </w:pPr>
            <w:r w:rsidRPr="00494A62">
              <w:t>OFF</w:t>
            </w:r>
          </w:p>
        </w:tc>
        <w:tc>
          <w:tcPr>
            <w:tcW w:w="1288" w:type="dxa"/>
            <w:tcBorders>
              <w:top w:val="single" w:sz="4" w:space="0" w:color="auto"/>
              <w:left w:val="single" w:sz="4" w:space="0" w:color="auto"/>
              <w:bottom w:val="single" w:sz="4" w:space="0" w:color="auto"/>
              <w:right w:val="single" w:sz="4" w:space="0" w:color="auto"/>
            </w:tcBorders>
            <w:hideMark/>
          </w:tcPr>
          <w:p w14:paraId="6A7D0435" w14:textId="77777777" w:rsidR="00494A62" w:rsidRPr="00494A62" w:rsidRDefault="00494A62" w:rsidP="00494A62">
            <w:pPr>
              <w:tabs>
                <w:tab w:val="left" w:pos="2395"/>
              </w:tabs>
            </w:pPr>
            <w:r w:rsidRPr="00173208">
              <w:rPr>
                <w:color w:val="0F9ED5" w:themeColor="accent4"/>
              </w:rPr>
              <w:t>ON</w:t>
            </w:r>
          </w:p>
        </w:tc>
        <w:tc>
          <w:tcPr>
            <w:tcW w:w="1288" w:type="dxa"/>
            <w:tcBorders>
              <w:top w:val="single" w:sz="4" w:space="0" w:color="auto"/>
              <w:left w:val="single" w:sz="4" w:space="0" w:color="auto"/>
              <w:bottom w:val="single" w:sz="4" w:space="0" w:color="auto"/>
              <w:right w:val="single" w:sz="4" w:space="0" w:color="auto"/>
            </w:tcBorders>
            <w:hideMark/>
          </w:tcPr>
          <w:p w14:paraId="591751AD" w14:textId="77777777" w:rsidR="00494A62" w:rsidRPr="00494A62" w:rsidRDefault="00494A62" w:rsidP="00494A62">
            <w:pPr>
              <w:tabs>
                <w:tab w:val="left" w:pos="2395"/>
              </w:tabs>
            </w:pPr>
            <w:r w:rsidRPr="00494A62">
              <w:t>1</w:t>
            </w:r>
          </w:p>
        </w:tc>
      </w:tr>
      <w:tr w:rsidR="00494A62" w14:paraId="70860D61" w14:textId="77777777" w:rsidTr="00494A62">
        <w:tc>
          <w:tcPr>
            <w:tcW w:w="1288" w:type="dxa"/>
            <w:tcBorders>
              <w:top w:val="single" w:sz="4" w:space="0" w:color="auto"/>
              <w:left w:val="single" w:sz="4" w:space="0" w:color="auto"/>
              <w:bottom w:val="single" w:sz="4" w:space="0" w:color="auto"/>
              <w:right w:val="single" w:sz="4" w:space="0" w:color="auto"/>
            </w:tcBorders>
            <w:hideMark/>
          </w:tcPr>
          <w:p w14:paraId="51C8639A" w14:textId="77777777" w:rsidR="00494A62" w:rsidRPr="00494A62" w:rsidRDefault="00494A62" w:rsidP="00494A62">
            <w:pPr>
              <w:tabs>
                <w:tab w:val="left" w:pos="2395"/>
              </w:tabs>
              <w:rPr>
                <w:color w:val="A02B93" w:themeColor="accent5"/>
              </w:rPr>
            </w:pPr>
            <w:r w:rsidRPr="00494A62">
              <w:rPr>
                <w:color w:val="A02B93" w:themeColor="accent5"/>
              </w:rPr>
              <w:t>1</w:t>
            </w:r>
          </w:p>
        </w:tc>
        <w:tc>
          <w:tcPr>
            <w:tcW w:w="1288" w:type="dxa"/>
            <w:tcBorders>
              <w:top w:val="single" w:sz="4" w:space="0" w:color="auto"/>
              <w:left w:val="single" w:sz="4" w:space="0" w:color="auto"/>
              <w:bottom w:val="single" w:sz="4" w:space="0" w:color="auto"/>
              <w:right w:val="single" w:sz="4" w:space="0" w:color="auto"/>
            </w:tcBorders>
            <w:hideMark/>
          </w:tcPr>
          <w:p w14:paraId="0FA1E96F" w14:textId="77777777" w:rsidR="00494A62" w:rsidRPr="00494A62" w:rsidRDefault="00494A62" w:rsidP="00494A62">
            <w:pPr>
              <w:tabs>
                <w:tab w:val="left" w:pos="2395"/>
              </w:tabs>
              <w:rPr>
                <w:color w:val="4EA72E" w:themeColor="accent6"/>
              </w:rPr>
            </w:pPr>
            <w:r w:rsidRPr="00494A62">
              <w:rPr>
                <w:color w:val="4EA72E" w:themeColor="accent6"/>
              </w:rPr>
              <w:t>0</w:t>
            </w:r>
          </w:p>
        </w:tc>
        <w:tc>
          <w:tcPr>
            <w:tcW w:w="1288" w:type="dxa"/>
            <w:tcBorders>
              <w:top w:val="single" w:sz="4" w:space="0" w:color="auto"/>
              <w:left w:val="single" w:sz="4" w:space="0" w:color="auto"/>
              <w:bottom w:val="single" w:sz="4" w:space="0" w:color="auto"/>
              <w:right w:val="single" w:sz="4" w:space="0" w:color="auto"/>
            </w:tcBorders>
            <w:hideMark/>
          </w:tcPr>
          <w:p w14:paraId="5184FCAC" w14:textId="77777777" w:rsidR="00494A62" w:rsidRPr="00494A62" w:rsidRDefault="00494A62" w:rsidP="00494A62">
            <w:pPr>
              <w:tabs>
                <w:tab w:val="left" w:pos="2395"/>
              </w:tabs>
            </w:pPr>
            <w:r w:rsidRPr="00494A62">
              <w:t>OFF</w:t>
            </w:r>
          </w:p>
        </w:tc>
        <w:tc>
          <w:tcPr>
            <w:tcW w:w="1288" w:type="dxa"/>
            <w:tcBorders>
              <w:top w:val="single" w:sz="4" w:space="0" w:color="auto"/>
              <w:left w:val="single" w:sz="4" w:space="0" w:color="auto"/>
              <w:bottom w:val="single" w:sz="4" w:space="0" w:color="auto"/>
              <w:right w:val="single" w:sz="4" w:space="0" w:color="auto"/>
            </w:tcBorders>
            <w:hideMark/>
          </w:tcPr>
          <w:p w14:paraId="75DE38E9" w14:textId="77777777" w:rsidR="00494A62" w:rsidRPr="00494A62" w:rsidRDefault="00494A62" w:rsidP="00494A62">
            <w:pPr>
              <w:tabs>
                <w:tab w:val="left" w:pos="2395"/>
              </w:tabs>
            </w:pPr>
            <w:r w:rsidRPr="00173208">
              <w:rPr>
                <w:color w:val="0F9ED5" w:themeColor="accent4"/>
              </w:rPr>
              <w:t>ON</w:t>
            </w:r>
          </w:p>
        </w:tc>
        <w:tc>
          <w:tcPr>
            <w:tcW w:w="1288" w:type="dxa"/>
            <w:tcBorders>
              <w:top w:val="single" w:sz="4" w:space="0" w:color="auto"/>
              <w:left w:val="single" w:sz="4" w:space="0" w:color="auto"/>
              <w:bottom w:val="single" w:sz="4" w:space="0" w:color="auto"/>
              <w:right w:val="single" w:sz="4" w:space="0" w:color="auto"/>
            </w:tcBorders>
            <w:hideMark/>
          </w:tcPr>
          <w:p w14:paraId="693A2818" w14:textId="77777777" w:rsidR="00494A62" w:rsidRPr="00173208" w:rsidRDefault="00494A62" w:rsidP="00494A62">
            <w:pPr>
              <w:tabs>
                <w:tab w:val="left" w:pos="2395"/>
              </w:tabs>
              <w:rPr>
                <w:color w:val="0F9ED5" w:themeColor="accent4"/>
              </w:rPr>
            </w:pPr>
            <w:r w:rsidRPr="00173208">
              <w:rPr>
                <w:color w:val="0F9ED5" w:themeColor="accent4"/>
              </w:rPr>
              <w:t>ON</w:t>
            </w:r>
          </w:p>
        </w:tc>
        <w:tc>
          <w:tcPr>
            <w:tcW w:w="1288" w:type="dxa"/>
            <w:tcBorders>
              <w:top w:val="single" w:sz="4" w:space="0" w:color="auto"/>
              <w:left w:val="single" w:sz="4" w:space="0" w:color="auto"/>
              <w:bottom w:val="single" w:sz="4" w:space="0" w:color="auto"/>
              <w:right w:val="single" w:sz="4" w:space="0" w:color="auto"/>
            </w:tcBorders>
            <w:hideMark/>
          </w:tcPr>
          <w:p w14:paraId="77211ED2" w14:textId="77777777" w:rsidR="00494A62" w:rsidRPr="00494A62" w:rsidRDefault="00494A62" w:rsidP="00494A62">
            <w:pPr>
              <w:tabs>
                <w:tab w:val="left" w:pos="2395"/>
              </w:tabs>
            </w:pPr>
            <w:r w:rsidRPr="00494A62">
              <w:t>OFF</w:t>
            </w:r>
          </w:p>
        </w:tc>
        <w:tc>
          <w:tcPr>
            <w:tcW w:w="1288" w:type="dxa"/>
            <w:tcBorders>
              <w:top w:val="single" w:sz="4" w:space="0" w:color="auto"/>
              <w:left w:val="single" w:sz="4" w:space="0" w:color="auto"/>
              <w:bottom w:val="single" w:sz="4" w:space="0" w:color="auto"/>
              <w:right w:val="single" w:sz="4" w:space="0" w:color="auto"/>
            </w:tcBorders>
            <w:hideMark/>
          </w:tcPr>
          <w:p w14:paraId="4CA85307" w14:textId="77777777" w:rsidR="00494A62" w:rsidRPr="00494A62" w:rsidRDefault="00494A62" w:rsidP="00494A62">
            <w:pPr>
              <w:tabs>
                <w:tab w:val="left" w:pos="2395"/>
              </w:tabs>
            </w:pPr>
            <w:r w:rsidRPr="00494A62">
              <w:t>1</w:t>
            </w:r>
          </w:p>
        </w:tc>
      </w:tr>
      <w:tr w:rsidR="00494A62" w14:paraId="48E23F3D" w14:textId="77777777" w:rsidTr="00494A62">
        <w:tc>
          <w:tcPr>
            <w:tcW w:w="1288" w:type="dxa"/>
            <w:tcBorders>
              <w:top w:val="single" w:sz="4" w:space="0" w:color="auto"/>
              <w:left w:val="single" w:sz="4" w:space="0" w:color="auto"/>
              <w:bottom w:val="single" w:sz="4" w:space="0" w:color="auto"/>
              <w:right w:val="single" w:sz="4" w:space="0" w:color="auto"/>
            </w:tcBorders>
            <w:hideMark/>
          </w:tcPr>
          <w:p w14:paraId="61BC3A46" w14:textId="77777777" w:rsidR="00494A62" w:rsidRPr="00494A62" w:rsidRDefault="00494A62" w:rsidP="00494A62">
            <w:pPr>
              <w:tabs>
                <w:tab w:val="left" w:pos="2395"/>
              </w:tabs>
              <w:rPr>
                <w:color w:val="A02B93" w:themeColor="accent5"/>
              </w:rPr>
            </w:pPr>
            <w:r w:rsidRPr="00494A62">
              <w:rPr>
                <w:color w:val="A02B93" w:themeColor="accent5"/>
              </w:rPr>
              <w:t>1</w:t>
            </w:r>
          </w:p>
        </w:tc>
        <w:tc>
          <w:tcPr>
            <w:tcW w:w="1288" w:type="dxa"/>
            <w:tcBorders>
              <w:top w:val="single" w:sz="4" w:space="0" w:color="auto"/>
              <w:left w:val="single" w:sz="4" w:space="0" w:color="auto"/>
              <w:bottom w:val="single" w:sz="4" w:space="0" w:color="auto"/>
              <w:right w:val="single" w:sz="4" w:space="0" w:color="auto"/>
            </w:tcBorders>
            <w:hideMark/>
          </w:tcPr>
          <w:p w14:paraId="0D1468F9" w14:textId="77777777" w:rsidR="00494A62" w:rsidRPr="00494A62" w:rsidRDefault="00494A62" w:rsidP="00494A62">
            <w:pPr>
              <w:tabs>
                <w:tab w:val="left" w:pos="2395"/>
              </w:tabs>
              <w:rPr>
                <w:color w:val="4EA72E" w:themeColor="accent6"/>
              </w:rPr>
            </w:pPr>
            <w:r w:rsidRPr="00494A62">
              <w:rPr>
                <w:color w:val="4EA72E" w:themeColor="accent6"/>
              </w:rPr>
              <w:t>1</w:t>
            </w:r>
          </w:p>
        </w:tc>
        <w:tc>
          <w:tcPr>
            <w:tcW w:w="1288" w:type="dxa"/>
            <w:tcBorders>
              <w:top w:val="single" w:sz="4" w:space="0" w:color="auto"/>
              <w:left w:val="single" w:sz="4" w:space="0" w:color="auto"/>
              <w:bottom w:val="single" w:sz="4" w:space="0" w:color="auto"/>
              <w:right w:val="single" w:sz="4" w:space="0" w:color="auto"/>
            </w:tcBorders>
            <w:hideMark/>
          </w:tcPr>
          <w:p w14:paraId="630BCE41" w14:textId="77777777" w:rsidR="00494A62" w:rsidRPr="00494A62" w:rsidRDefault="00494A62" w:rsidP="00494A62">
            <w:pPr>
              <w:tabs>
                <w:tab w:val="left" w:pos="2395"/>
              </w:tabs>
            </w:pPr>
            <w:r w:rsidRPr="00494A62">
              <w:t>OFF</w:t>
            </w:r>
          </w:p>
        </w:tc>
        <w:tc>
          <w:tcPr>
            <w:tcW w:w="1288" w:type="dxa"/>
            <w:tcBorders>
              <w:top w:val="single" w:sz="4" w:space="0" w:color="auto"/>
              <w:left w:val="single" w:sz="4" w:space="0" w:color="auto"/>
              <w:bottom w:val="single" w:sz="4" w:space="0" w:color="auto"/>
              <w:right w:val="single" w:sz="4" w:space="0" w:color="auto"/>
            </w:tcBorders>
            <w:hideMark/>
          </w:tcPr>
          <w:p w14:paraId="56F47D7C" w14:textId="77777777" w:rsidR="00494A62" w:rsidRPr="00494A62" w:rsidRDefault="00494A62" w:rsidP="00494A62">
            <w:pPr>
              <w:tabs>
                <w:tab w:val="left" w:pos="2395"/>
              </w:tabs>
            </w:pPr>
            <w:r w:rsidRPr="00494A62">
              <w:t>OFF</w:t>
            </w:r>
          </w:p>
        </w:tc>
        <w:tc>
          <w:tcPr>
            <w:tcW w:w="1288" w:type="dxa"/>
            <w:tcBorders>
              <w:top w:val="single" w:sz="4" w:space="0" w:color="auto"/>
              <w:left w:val="single" w:sz="4" w:space="0" w:color="auto"/>
              <w:bottom w:val="single" w:sz="4" w:space="0" w:color="auto"/>
              <w:right w:val="single" w:sz="4" w:space="0" w:color="auto"/>
            </w:tcBorders>
            <w:hideMark/>
          </w:tcPr>
          <w:p w14:paraId="7C7EF122" w14:textId="77777777" w:rsidR="00494A62" w:rsidRPr="00173208" w:rsidRDefault="00494A62" w:rsidP="00494A62">
            <w:pPr>
              <w:tabs>
                <w:tab w:val="left" w:pos="2395"/>
              </w:tabs>
              <w:rPr>
                <w:color w:val="0F9ED5" w:themeColor="accent4"/>
              </w:rPr>
            </w:pPr>
            <w:r w:rsidRPr="00173208">
              <w:rPr>
                <w:color w:val="0F9ED5" w:themeColor="accent4"/>
              </w:rPr>
              <w:t>ON</w:t>
            </w:r>
          </w:p>
        </w:tc>
        <w:tc>
          <w:tcPr>
            <w:tcW w:w="1288" w:type="dxa"/>
            <w:tcBorders>
              <w:top w:val="single" w:sz="4" w:space="0" w:color="auto"/>
              <w:left w:val="single" w:sz="4" w:space="0" w:color="auto"/>
              <w:bottom w:val="single" w:sz="4" w:space="0" w:color="auto"/>
              <w:right w:val="single" w:sz="4" w:space="0" w:color="auto"/>
            </w:tcBorders>
            <w:hideMark/>
          </w:tcPr>
          <w:p w14:paraId="2CF5A58E" w14:textId="77777777" w:rsidR="00494A62" w:rsidRPr="00494A62" w:rsidRDefault="00494A62" w:rsidP="00494A62">
            <w:pPr>
              <w:tabs>
                <w:tab w:val="left" w:pos="2395"/>
              </w:tabs>
            </w:pPr>
            <w:r w:rsidRPr="00494A62">
              <w:t>ON</w:t>
            </w:r>
          </w:p>
        </w:tc>
        <w:tc>
          <w:tcPr>
            <w:tcW w:w="1288" w:type="dxa"/>
            <w:tcBorders>
              <w:top w:val="single" w:sz="4" w:space="0" w:color="auto"/>
              <w:left w:val="single" w:sz="4" w:space="0" w:color="auto"/>
              <w:bottom w:val="single" w:sz="4" w:space="0" w:color="auto"/>
              <w:right w:val="single" w:sz="4" w:space="0" w:color="auto"/>
            </w:tcBorders>
            <w:hideMark/>
          </w:tcPr>
          <w:p w14:paraId="66DD0A55" w14:textId="77777777" w:rsidR="00494A62" w:rsidRPr="00494A62" w:rsidRDefault="00494A62" w:rsidP="00494A62">
            <w:pPr>
              <w:tabs>
                <w:tab w:val="left" w:pos="2395"/>
              </w:tabs>
            </w:pPr>
            <w:r w:rsidRPr="00494A62">
              <w:t>0</w:t>
            </w:r>
          </w:p>
        </w:tc>
      </w:tr>
    </w:tbl>
    <w:p w14:paraId="73005C52" w14:textId="23D9937C" w:rsidR="00A1670B" w:rsidRDefault="0002798E" w:rsidP="00541ADF">
      <w:pPr>
        <w:jc w:val="center"/>
      </w:pPr>
      <w:r>
        <w:t xml:space="preserve">Table:  </w:t>
      </w:r>
      <w:r w:rsidR="00494A62">
        <w:t>Truth table for NAND gate</w:t>
      </w:r>
      <w:r w:rsidR="006E23B8">
        <w:rPr>
          <w:rStyle w:val="mord"/>
          <w:vanish/>
        </w:rPr>
        <w:t>ϕ</w:t>
      </w:r>
      <w:r w:rsidR="006E23B8">
        <w:rPr>
          <w:rStyle w:val="mopen"/>
          <w:vanish/>
        </w:rPr>
        <w:t>(</w:t>
      </w:r>
      <w:r w:rsidR="006E23B8">
        <w:rPr>
          <w:rStyle w:val="mord"/>
          <w:vanish/>
        </w:rPr>
        <w:t>f</w:t>
      </w:r>
      <w:r w:rsidR="006E23B8">
        <w:rPr>
          <w:rStyle w:val="mclose"/>
          <w:vanish/>
        </w:rPr>
        <w:t>)</w:t>
      </w:r>
      <w:r w:rsidR="006E23B8">
        <w:rPr>
          <w:rStyle w:val="mrel"/>
          <w:vanish/>
        </w:rPr>
        <w:t>=</w:t>
      </w:r>
      <w:r w:rsidR="006E23B8">
        <w:rPr>
          <w:rStyle w:val="mord"/>
          <w:vanish/>
        </w:rPr>
        <w:t>−</w:t>
      </w:r>
      <w:r w:rsidR="006E23B8">
        <w:rPr>
          <w:rStyle w:val="mop"/>
          <w:vanish/>
        </w:rPr>
        <w:t>arctan</w:t>
      </w:r>
      <w:r w:rsidR="006E23B8">
        <w:rPr>
          <w:rStyle w:val="mopen"/>
          <w:vanish/>
        </w:rPr>
        <w:t>(</w:t>
      </w:r>
      <w:r w:rsidR="006E23B8">
        <w:rPr>
          <w:rStyle w:val="mord"/>
          <w:vanish/>
        </w:rPr>
        <w:t>2πfRC</w:t>
      </w:r>
      <w:r w:rsidR="006E23B8">
        <w:rPr>
          <w:rStyle w:val="mclose"/>
          <w:vanish/>
        </w:rPr>
        <w:t>)</w:t>
      </w:r>
    </w:p>
    <w:p w14:paraId="5AA61565" w14:textId="77777777" w:rsidR="00E2286B" w:rsidRDefault="00E2286B" w:rsidP="00E2286B"/>
    <w:p w14:paraId="4792ADEA" w14:textId="0ED5081A" w:rsidR="00E2286B" w:rsidRDefault="00E2286B" w:rsidP="00E2286B">
      <w:r>
        <w:t>T</w:t>
      </w:r>
      <w:r w:rsidR="00021B43">
        <w:t>h</w:t>
      </w:r>
      <w:r>
        <w:t>e design of a two-input NAND gate that minimizes the power-delay product while analysing its electrical characteristics. Various design methodologies will be explored, including complementary CMOS logic, pseudo nMOS logic, and dynamic CMOS logic. Through this analysis, we will evaluate the performance of the NAND gate in terms of power efficiency and speed, contributing to the development of more effective low-power digital circuits.</w:t>
      </w:r>
    </w:p>
    <w:p w14:paraId="19B5FB2C" w14:textId="77777777" w:rsidR="0062409D" w:rsidRDefault="0062409D" w:rsidP="00D97EEB"/>
    <w:p w14:paraId="3DB6C7A1" w14:textId="4A1D7DB9" w:rsidR="00A1670B" w:rsidRDefault="00A1670B" w:rsidP="00A1670B">
      <w:pPr>
        <w:pStyle w:val="Heading3"/>
      </w:pPr>
      <w:r>
        <w:t>calculation</w:t>
      </w:r>
    </w:p>
    <w:p w14:paraId="23E29694" w14:textId="77777777" w:rsidR="00A1670B" w:rsidRPr="00A1670B" w:rsidRDefault="00A1670B" w:rsidP="00A1670B">
      <w:pPr>
        <w:spacing w:before="100" w:beforeAutospacing="1" w:after="100" w:afterAutospacing="1"/>
      </w:pPr>
      <w:r w:rsidRPr="00A1670B">
        <w:t>Given the power dissipation and delay values:</w:t>
      </w:r>
    </w:p>
    <w:p w14:paraId="46B7665C" w14:textId="1C92CE09" w:rsidR="00A1670B" w:rsidRPr="00A1670B" w:rsidRDefault="00A1670B" w:rsidP="00087815">
      <w:pPr>
        <w:pStyle w:val="ListParagraph"/>
        <w:numPr>
          <w:ilvl w:val="0"/>
          <w:numId w:val="45"/>
        </w:numPr>
        <w:spacing w:before="100" w:beforeAutospacing="1" w:after="100" w:afterAutospacing="1"/>
      </w:pPr>
      <w:r w:rsidRPr="00A1670B">
        <w:t xml:space="preserve">Power </w:t>
      </w:r>
      <m:oMath>
        <m:r>
          <w:rPr>
            <w:rFonts w:ascii="Cambria Math" w:hAnsi="Cambria Math"/>
          </w:rPr>
          <m:t>P=93 μJ/s=93×10-6  J/s</m:t>
        </m:r>
      </m:oMath>
    </w:p>
    <w:p w14:paraId="04DEB2EA" w14:textId="34D3FD0A" w:rsidR="00A1670B" w:rsidRPr="00A1670B" w:rsidRDefault="00A1670B" w:rsidP="00087815">
      <w:pPr>
        <w:pStyle w:val="ListParagraph"/>
        <w:numPr>
          <w:ilvl w:val="0"/>
          <w:numId w:val="45"/>
        </w:numPr>
        <w:spacing w:before="100" w:beforeAutospacing="1" w:after="100" w:afterAutospacing="1"/>
      </w:pPr>
      <w:r w:rsidRPr="00A1670B">
        <w:t xml:space="preserve">Delay </w:t>
      </w:r>
      <m:oMath>
        <m:r>
          <w:rPr>
            <w:rFonts w:ascii="Cambria Math" w:hAnsi="Cambria Math"/>
          </w:rPr>
          <m:t>tp​=2.2ns</m:t>
        </m:r>
        <m:r>
          <w:rPr>
            <w:rFonts w:ascii="Cambria Math" w:hAnsi="Cambria Math"/>
          </w:rPr>
          <m:t xml:space="preserve">   </m:t>
        </m:r>
        <m:r>
          <w:rPr>
            <w:rFonts w:ascii="Cambria Math" w:hAnsi="Cambria Math"/>
          </w:rPr>
          <m:t>=2.2×10-9 s</m:t>
        </m:r>
      </m:oMath>
    </w:p>
    <w:p w14:paraId="6E82662A" w14:textId="77777777" w:rsidR="00A1670B" w:rsidRPr="00A1670B" w:rsidRDefault="00A1670B" w:rsidP="00A1670B">
      <w:pPr>
        <w:spacing w:before="100" w:beforeAutospacing="1" w:after="100" w:afterAutospacing="1"/>
      </w:pPr>
      <w:r w:rsidRPr="00A1670B">
        <w:t xml:space="preserve">We calculate the </w:t>
      </w:r>
      <w:r w:rsidRPr="00A1670B">
        <w:rPr>
          <w:b/>
          <w:bCs/>
        </w:rPr>
        <w:t>Power Delay Product (PDP)</w:t>
      </w:r>
      <w:r w:rsidRPr="00A1670B">
        <w:t xml:space="preserve"> as:</w:t>
      </w:r>
    </w:p>
    <w:p w14:paraId="313278DB" w14:textId="77777777" w:rsidR="00A1670B" w:rsidRPr="00A1670B" w:rsidRDefault="00A1670B" w:rsidP="007C5EE2">
      <w:pPr>
        <w:spacing w:line="360" w:lineRule="auto"/>
        <w:ind w:left="1440"/>
      </w:pPr>
      <m:oMathPara>
        <m:oMathParaPr>
          <m:jc m:val="left"/>
        </m:oMathParaPr>
        <m:oMath>
          <m:r>
            <w:rPr>
              <w:rFonts w:ascii="Cambria Math" w:hAnsi="Cambria Math"/>
            </w:rPr>
            <m:t>PDP=P</m:t>
          </m:r>
          <m:r>
            <m:rPr>
              <m:sty m:val="p"/>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p</m:t>
              </m:r>
            </m:sub>
          </m:sSub>
        </m:oMath>
      </m:oMathPara>
    </w:p>
    <w:p w14:paraId="40681438" w14:textId="5D31A44E" w:rsidR="00A1670B" w:rsidRPr="00A1670B" w:rsidRDefault="00A1670B" w:rsidP="007C5EE2">
      <w:pPr>
        <w:spacing w:line="360" w:lineRule="auto"/>
        <w:ind w:left="1440"/>
      </w:pPr>
      <m:oMathPara>
        <m:oMathParaPr>
          <m:jc m:val="left"/>
        </m:oMathParaPr>
        <m:oMath>
          <m: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93×10-6 J</m:t>
              </m:r>
              <m:r>
                <m:rPr>
                  <m:lit/>
                </m:rPr>
                <w:rPr>
                  <w:rFonts w:ascii="Cambria Math" w:hAnsi="Cambria Math"/>
                </w:rPr>
                <m:t>/</m:t>
              </m:r>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2.2×10-9 s</m:t>
              </m:r>
            </m:e>
          </m:d>
          <m:r>
            <w:rPr>
              <w:rFonts w:ascii="Cambria Math" w:hAnsi="Cambria Math"/>
            </w:rPr>
            <m:t xml:space="preserve">  </m:t>
          </m:r>
          <m:r>
            <w:rPr>
              <w:rFonts w:ascii="Cambria Math" w:hAnsi="Cambria Math"/>
            </w:rPr>
            <m:t xml:space="preserve"> </m:t>
          </m:r>
        </m:oMath>
      </m:oMathPara>
    </w:p>
    <w:p w14:paraId="62CB7AF3" w14:textId="7B8B0CC5" w:rsidR="00A1670B" w:rsidRPr="00A1670B" w:rsidRDefault="00A1670B" w:rsidP="007C5EE2">
      <w:pPr>
        <w:spacing w:line="360" w:lineRule="auto"/>
        <w:ind w:left="1440"/>
      </w:pPr>
      <m:oMathPara>
        <m:oMathParaPr>
          <m:jc m:val="left"/>
        </m:oMathParaPr>
        <m:oMath>
          <m: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93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r>
                <w:rPr>
                  <w:rFonts w:ascii="Cambria Math" w:hAnsi="Cambria Math"/>
                </w:rPr>
                <m:t> </m:t>
              </m:r>
            </m:e>
          </m:d>
          <m:r>
            <m:rPr>
              <m:sty m:val="p"/>
            </m:rPr>
            <w:rPr>
              <w:rFonts w:ascii="Cambria Math" w:hAnsi="Cambria Math"/>
            </w:rPr>
            <m:t>×</m:t>
          </m:r>
          <m:d>
            <m:dPr>
              <m:ctrlPr>
                <w:rPr>
                  <w:rFonts w:ascii="Cambria Math" w:hAnsi="Cambria Math"/>
                  <w:i/>
                </w:rPr>
              </m:ctrlPr>
            </m:dPr>
            <m:e>
              <m:r>
                <w:rPr>
                  <w:rFonts w:ascii="Cambria Math" w:hAnsi="Cambria Math"/>
                </w:rPr>
                <m:t>2.2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r>
                <w:rPr>
                  <w:rFonts w:ascii="Cambria Math" w:hAnsi="Cambria Math"/>
                </w:rPr>
                <m:t> </m:t>
              </m:r>
            </m:e>
          </m:d>
        </m:oMath>
      </m:oMathPara>
    </w:p>
    <w:p w14:paraId="6A627651" w14:textId="6E3F9E9C" w:rsidR="00A1670B" w:rsidRPr="00A1670B" w:rsidRDefault="00A1670B" w:rsidP="007C5EE2">
      <w:pPr>
        <w:spacing w:line="360" w:lineRule="auto"/>
        <w:ind w:left="1440"/>
      </w:pPr>
      <m:oMathPara>
        <m:oMathParaPr>
          <m:jc m:val="left"/>
        </m:oMathParaPr>
        <m:oMath>
          <m:r>
            <w:rPr>
              <w:rFonts w:ascii="Cambria Math" w:hAnsi="Cambria Math"/>
            </w:rPr>
            <m:t xml:space="preserve">          </m:t>
          </m:r>
          <m:r>
            <w:rPr>
              <w:rFonts w:ascii="Cambria Math" w:hAnsi="Cambria Math"/>
            </w:rPr>
            <m:t>=204.6×10-15 J</m:t>
          </m:r>
          <m:r>
            <w:rPr>
              <w:rFonts w:ascii="Cambria Math" w:hAnsi="Cambria Math"/>
            </w:rPr>
            <m:t> </m:t>
          </m:r>
        </m:oMath>
      </m:oMathPara>
    </w:p>
    <w:p w14:paraId="53E06FE0" w14:textId="4D50D746" w:rsidR="00A1670B" w:rsidRDefault="00A1670B" w:rsidP="00F75E02">
      <w:pPr>
        <w:spacing w:before="100" w:beforeAutospacing="1" w:after="100" w:afterAutospacing="1"/>
      </w:pPr>
      <w:r w:rsidRPr="00A1670B">
        <w:t xml:space="preserve">Thus, the </w:t>
      </w:r>
      <w:r w:rsidRPr="00A1670B">
        <w:rPr>
          <w:b/>
          <w:bCs/>
        </w:rPr>
        <w:t>Power Delay Product</w:t>
      </w:r>
      <w:r w:rsidRPr="00A1670B">
        <w:t xml:space="preserve"> is </w:t>
      </w:r>
      <w:r w:rsidRPr="00A1670B">
        <w:rPr>
          <w:b/>
          <w:bCs/>
        </w:rPr>
        <w:t>204.6 femtojoules</w:t>
      </w:r>
      <w:r w:rsidRPr="00A1670B">
        <w:t>.</w:t>
      </w:r>
    </w:p>
    <w:tbl>
      <w:tblPr>
        <w:tblStyle w:val="TableGridLight"/>
        <w:tblW w:w="8446" w:type="dxa"/>
        <w:tblLook w:val="04A0" w:firstRow="1" w:lastRow="0" w:firstColumn="1" w:lastColumn="0" w:noHBand="0" w:noVBand="1"/>
      </w:tblPr>
      <w:tblGrid>
        <w:gridCol w:w="3175"/>
        <w:gridCol w:w="1142"/>
        <w:gridCol w:w="1393"/>
        <w:gridCol w:w="1555"/>
        <w:gridCol w:w="1181"/>
      </w:tblGrid>
      <w:tr w:rsidR="00F75E02" w14:paraId="2DB44966" w14:textId="77777777" w:rsidTr="00F75E02">
        <w:trPr>
          <w:trHeight w:val="461"/>
        </w:trPr>
        <w:tc>
          <w:tcPr>
            <w:tcW w:w="0" w:type="auto"/>
            <w:hideMark/>
          </w:tcPr>
          <w:p w14:paraId="36649E32" w14:textId="77777777" w:rsidR="00F75E02" w:rsidRDefault="00F75E02">
            <w:pPr>
              <w:jc w:val="center"/>
              <w:rPr>
                <w:rFonts w:ascii="Arial" w:hAnsi="Arial" w:cs="Arial"/>
                <w:b/>
                <w:bCs/>
                <w:sz w:val="20"/>
                <w:szCs w:val="20"/>
              </w:rPr>
            </w:pPr>
            <w:r>
              <w:rPr>
                <w:rFonts w:ascii="Arial" w:hAnsi="Arial" w:cs="Arial"/>
                <w:b/>
                <w:bCs/>
                <w:sz w:val="20"/>
                <w:szCs w:val="20"/>
              </w:rPr>
              <w:t>Transistor Width (</w:t>
            </w:r>
            <w:proofErr w:type="spellStart"/>
            <w:r>
              <w:rPr>
                <w:rFonts w:ascii="Arial" w:hAnsi="Arial" w:cs="Arial"/>
                <w:b/>
                <w:bCs/>
                <w:sz w:val="20"/>
                <w:szCs w:val="20"/>
              </w:rPr>
              <w:t>Wp</w:t>
            </w:r>
            <w:proofErr w:type="spellEnd"/>
            <w:r>
              <w:rPr>
                <w:rFonts w:ascii="Arial" w:hAnsi="Arial" w:cs="Arial"/>
                <w:b/>
                <w:bCs/>
                <w:sz w:val="20"/>
                <w:szCs w:val="20"/>
              </w:rPr>
              <w:t>/</w:t>
            </w:r>
            <w:proofErr w:type="spellStart"/>
            <w:r>
              <w:rPr>
                <w:rFonts w:ascii="Arial" w:hAnsi="Arial" w:cs="Arial"/>
                <w:b/>
                <w:bCs/>
                <w:sz w:val="20"/>
                <w:szCs w:val="20"/>
              </w:rPr>
              <w:t>Wn</w:t>
            </w:r>
            <w:proofErr w:type="spellEnd"/>
            <w:r>
              <w:rPr>
                <w:rFonts w:ascii="Arial" w:hAnsi="Arial" w:cs="Arial"/>
                <w:b/>
                <w:bCs/>
                <w:sz w:val="20"/>
                <w:szCs w:val="20"/>
              </w:rPr>
              <w:t>)</w:t>
            </w:r>
          </w:p>
        </w:tc>
        <w:tc>
          <w:tcPr>
            <w:tcW w:w="0" w:type="auto"/>
            <w:hideMark/>
          </w:tcPr>
          <w:p w14:paraId="4D15BDA1" w14:textId="77777777" w:rsidR="00F75E02" w:rsidRDefault="00F75E02">
            <w:pPr>
              <w:jc w:val="center"/>
              <w:rPr>
                <w:rFonts w:ascii="Arial" w:hAnsi="Arial" w:cs="Arial"/>
                <w:b/>
                <w:bCs/>
                <w:sz w:val="20"/>
                <w:szCs w:val="20"/>
              </w:rPr>
            </w:pPr>
            <w:r>
              <w:rPr>
                <w:rFonts w:ascii="Arial" w:hAnsi="Arial" w:cs="Arial"/>
                <w:b/>
                <w:bCs/>
                <w:sz w:val="20"/>
                <w:szCs w:val="20"/>
              </w:rPr>
              <w:t>VDD (V)</w:t>
            </w:r>
          </w:p>
        </w:tc>
        <w:tc>
          <w:tcPr>
            <w:tcW w:w="0" w:type="auto"/>
            <w:hideMark/>
          </w:tcPr>
          <w:p w14:paraId="56189EAE" w14:textId="77777777" w:rsidR="00F75E02" w:rsidRDefault="00F75E02">
            <w:pPr>
              <w:jc w:val="center"/>
              <w:rPr>
                <w:rFonts w:ascii="Arial" w:hAnsi="Arial" w:cs="Arial"/>
                <w:b/>
                <w:bCs/>
                <w:sz w:val="20"/>
                <w:szCs w:val="20"/>
              </w:rPr>
            </w:pPr>
            <w:r>
              <w:rPr>
                <w:rFonts w:ascii="Arial" w:hAnsi="Arial" w:cs="Arial"/>
                <w:b/>
                <w:bCs/>
                <w:sz w:val="20"/>
                <w:szCs w:val="20"/>
              </w:rPr>
              <w:t>Delay (ns)</w:t>
            </w:r>
          </w:p>
        </w:tc>
        <w:tc>
          <w:tcPr>
            <w:tcW w:w="0" w:type="auto"/>
            <w:hideMark/>
          </w:tcPr>
          <w:p w14:paraId="098C6736" w14:textId="77777777" w:rsidR="00F75E02" w:rsidRDefault="00F75E02">
            <w:pPr>
              <w:jc w:val="center"/>
              <w:rPr>
                <w:rFonts w:ascii="Arial" w:hAnsi="Arial" w:cs="Arial"/>
                <w:b/>
                <w:bCs/>
                <w:sz w:val="20"/>
                <w:szCs w:val="20"/>
              </w:rPr>
            </w:pPr>
            <w:r>
              <w:rPr>
                <w:rFonts w:ascii="Arial" w:hAnsi="Arial" w:cs="Arial"/>
                <w:b/>
                <w:bCs/>
                <w:sz w:val="20"/>
                <w:szCs w:val="20"/>
              </w:rPr>
              <w:t>Power (µW)</w:t>
            </w:r>
          </w:p>
        </w:tc>
        <w:tc>
          <w:tcPr>
            <w:tcW w:w="0" w:type="auto"/>
            <w:hideMark/>
          </w:tcPr>
          <w:p w14:paraId="6A60289B" w14:textId="77777777" w:rsidR="00F75E02" w:rsidRDefault="00F75E02">
            <w:pPr>
              <w:jc w:val="center"/>
              <w:rPr>
                <w:rFonts w:ascii="Arial" w:hAnsi="Arial" w:cs="Arial"/>
                <w:b/>
                <w:bCs/>
                <w:sz w:val="20"/>
                <w:szCs w:val="20"/>
              </w:rPr>
            </w:pPr>
            <w:r>
              <w:rPr>
                <w:rFonts w:ascii="Arial" w:hAnsi="Arial" w:cs="Arial"/>
                <w:b/>
                <w:bCs/>
                <w:sz w:val="20"/>
                <w:szCs w:val="20"/>
              </w:rPr>
              <w:t>PDP (</w:t>
            </w:r>
            <w:proofErr w:type="spellStart"/>
            <w:r>
              <w:rPr>
                <w:rFonts w:ascii="Arial" w:hAnsi="Arial" w:cs="Arial"/>
                <w:b/>
                <w:bCs/>
                <w:sz w:val="20"/>
                <w:szCs w:val="20"/>
              </w:rPr>
              <w:t>fJ</w:t>
            </w:r>
            <w:proofErr w:type="spellEnd"/>
            <w:r>
              <w:rPr>
                <w:rFonts w:ascii="Arial" w:hAnsi="Arial" w:cs="Arial"/>
                <w:b/>
                <w:bCs/>
                <w:sz w:val="20"/>
                <w:szCs w:val="20"/>
              </w:rPr>
              <w:t>)</w:t>
            </w:r>
          </w:p>
        </w:tc>
      </w:tr>
      <w:tr w:rsidR="00F75E02" w14:paraId="28E3C3D8" w14:textId="77777777" w:rsidTr="00F75E02">
        <w:trPr>
          <w:trHeight w:val="461"/>
        </w:trPr>
        <w:tc>
          <w:tcPr>
            <w:tcW w:w="0" w:type="auto"/>
            <w:hideMark/>
          </w:tcPr>
          <w:p w14:paraId="7870A591" w14:textId="77777777" w:rsidR="00F75E02" w:rsidRDefault="00F75E02">
            <w:pPr>
              <w:rPr>
                <w:rFonts w:ascii="Arial" w:hAnsi="Arial" w:cs="Arial"/>
                <w:sz w:val="20"/>
                <w:szCs w:val="20"/>
              </w:rPr>
            </w:pPr>
            <w:r>
              <w:rPr>
                <w:rFonts w:ascii="Arial" w:hAnsi="Arial" w:cs="Arial"/>
                <w:sz w:val="20"/>
                <w:szCs w:val="20"/>
              </w:rPr>
              <w:t>1.5 / 1.0</w:t>
            </w:r>
          </w:p>
        </w:tc>
        <w:tc>
          <w:tcPr>
            <w:tcW w:w="0" w:type="auto"/>
            <w:hideMark/>
          </w:tcPr>
          <w:p w14:paraId="148CB1E0" w14:textId="77777777" w:rsidR="00F75E02" w:rsidRDefault="00F75E02">
            <w:pPr>
              <w:jc w:val="right"/>
              <w:rPr>
                <w:rFonts w:ascii="Arial" w:hAnsi="Arial" w:cs="Arial"/>
                <w:sz w:val="20"/>
                <w:szCs w:val="20"/>
              </w:rPr>
            </w:pPr>
            <w:r>
              <w:rPr>
                <w:rFonts w:ascii="Arial" w:hAnsi="Arial" w:cs="Arial"/>
                <w:sz w:val="20"/>
                <w:szCs w:val="20"/>
              </w:rPr>
              <w:t>1.8</w:t>
            </w:r>
          </w:p>
        </w:tc>
        <w:tc>
          <w:tcPr>
            <w:tcW w:w="0" w:type="auto"/>
            <w:hideMark/>
          </w:tcPr>
          <w:p w14:paraId="74909E23" w14:textId="77777777" w:rsidR="00F75E02" w:rsidRDefault="00F75E02">
            <w:pPr>
              <w:jc w:val="right"/>
              <w:rPr>
                <w:rFonts w:ascii="Arial" w:hAnsi="Arial" w:cs="Arial"/>
                <w:sz w:val="20"/>
                <w:szCs w:val="20"/>
              </w:rPr>
            </w:pPr>
            <w:r>
              <w:rPr>
                <w:rFonts w:ascii="Arial" w:hAnsi="Arial" w:cs="Arial"/>
                <w:sz w:val="20"/>
                <w:szCs w:val="20"/>
              </w:rPr>
              <w:t>2</w:t>
            </w:r>
          </w:p>
        </w:tc>
        <w:tc>
          <w:tcPr>
            <w:tcW w:w="0" w:type="auto"/>
            <w:hideMark/>
          </w:tcPr>
          <w:p w14:paraId="6B0F94A8" w14:textId="77777777" w:rsidR="00F75E02" w:rsidRDefault="00F75E02">
            <w:pPr>
              <w:jc w:val="right"/>
              <w:rPr>
                <w:rFonts w:ascii="Arial" w:hAnsi="Arial" w:cs="Arial"/>
                <w:sz w:val="20"/>
                <w:szCs w:val="20"/>
              </w:rPr>
            </w:pPr>
            <w:r>
              <w:rPr>
                <w:rFonts w:ascii="Arial" w:hAnsi="Arial" w:cs="Arial"/>
                <w:sz w:val="20"/>
                <w:szCs w:val="20"/>
              </w:rPr>
              <w:t>80</w:t>
            </w:r>
          </w:p>
        </w:tc>
        <w:tc>
          <w:tcPr>
            <w:tcW w:w="0" w:type="auto"/>
            <w:hideMark/>
          </w:tcPr>
          <w:p w14:paraId="4FC6D942" w14:textId="77777777" w:rsidR="00F75E02" w:rsidRDefault="00F75E02">
            <w:pPr>
              <w:jc w:val="right"/>
              <w:rPr>
                <w:rFonts w:ascii="Arial" w:hAnsi="Arial" w:cs="Arial"/>
                <w:sz w:val="20"/>
                <w:szCs w:val="20"/>
              </w:rPr>
            </w:pPr>
            <w:r>
              <w:rPr>
                <w:rFonts w:ascii="Arial" w:hAnsi="Arial" w:cs="Arial"/>
                <w:sz w:val="20"/>
                <w:szCs w:val="20"/>
              </w:rPr>
              <w:t>160</w:t>
            </w:r>
          </w:p>
        </w:tc>
      </w:tr>
      <w:tr w:rsidR="00F75E02" w14:paraId="30FB5CD8" w14:textId="77777777" w:rsidTr="00F75E02">
        <w:trPr>
          <w:trHeight w:val="461"/>
        </w:trPr>
        <w:tc>
          <w:tcPr>
            <w:tcW w:w="0" w:type="auto"/>
            <w:hideMark/>
          </w:tcPr>
          <w:p w14:paraId="44DCFAC7" w14:textId="77777777" w:rsidR="00F75E02" w:rsidRDefault="00F75E02">
            <w:pPr>
              <w:rPr>
                <w:rFonts w:ascii="Arial" w:hAnsi="Arial" w:cs="Arial"/>
                <w:sz w:val="20"/>
                <w:szCs w:val="20"/>
              </w:rPr>
            </w:pPr>
            <w:r>
              <w:rPr>
                <w:rFonts w:ascii="Arial" w:hAnsi="Arial" w:cs="Arial"/>
                <w:sz w:val="20"/>
                <w:szCs w:val="20"/>
              </w:rPr>
              <w:t>2.0 / 1.0</w:t>
            </w:r>
          </w:p>
        </w:tc>
        <w:tc>
          <w:tcPr>
            <w:tcW w:w="0" w:type="auto"/>
            <w:hideMark/>
          </w:tcPr>
          <w:p w14:paraId="6C8D7ECE" w14:textId="77777777" w:rsidR="00F75E02" w:rsidRDefault="00F75E02">
            <w:pPr>
              <w:jc w:val="right"/>
              <w:rPr>
                <w:rFonts w:ascii="Arial" w:hAnsi="Arial" w:cs="Arial"/>
                <w:sz w:val="20"/>
                <w:szCs w:val="20"/>
              </w:rPr>
            </w:pPr>
            <w:r>
              <w:rPr>
                <w:rFonts w:ascii="Arial" w:hAnsi="Arial" w:cs="Arial"/>
                <w:sz w:val="20"/>
                <w:szCs w:val="20"/>
              </w:rPr>
              <w:t>1.8</w:t>
            </w:r>
          </w:p>
        </w:tc>
        <w:tc>
          <w:tcPr>
            <w:tcW w:w="0" w:type="auto"/>
            <w:hideMark/>
          </w:tcPr>
          <w:p w14:paraId="0B468EDD" w14:textId="77777777" w:rsidR="00F75E02" w:rsidRDefault="00F75E02">
            <w:pPr>
              <w:jc w:val="right"/>
              <w:rPr>
                <w:rFonts w:ascii="Arial" w:hAnsi="Arial" w:cs="Arial"/>
                <w:sz w:val="20"/>
                <w:szCs w:val="20"/>
              </w:rPr>
            </w:pPr>
            <w:r>
              <w:rPr>
                <w:rFonts w:ascii="Arial" w:hAnsi="Arial" w:cs="Arial"/>
                <w:sz w:val="20"/>
                <w:szCs w:val="20"/>
              </w:rPr>
              <w:t>2.2</w:t>
            </w:r>
          </w:p>
        </w:tc>
        <w:tc>
          <w:tcPr>
            <w:tcW w:w="0" w:type="auto"/>
            <w:hideMark/>
          </w:tcPr>
          <w:p w14:paraId="2CE368A9" w14:textId="77777777" w:rsidR="00F75E02" w:rsidRDefault="00F75E02">
            <w:pPr>
              <w:jc w:val="right"/>
              <w:rPr>
                <w:rFonts w:ascii="Arial" w:hAnsi="Arial" w:cs="Arial"/>
                <w:sz w:val="20"/>
                <w:szCs w:val="20"/>
              </w:rPr>
            </w:pPr>
            <w:r>
              <w:rPr>
                <w:rFonts w:ascii="Arial" w:hAnsi="Arial" w:cs="Arial"/>
                <w:sz w:val="20"/>
                <w:szCs w:val="20"/>
              </w:rPr>
              <w:t>93</w:t>
            </w:r>
          </w:p>
        </w:tc>
        <w:tc>
          <w:tcPr>
            <w:tcW w:w="0" w:type="auto"/>
            <w:hideMark/>
          </w:tcPr>
          <w:p w14:paraId="2B32F3F6" w14:textId="77777777" w:rsidR="00F75E02" w:rsidRDefault="00F75E02">
            <w:pPr>
              <w:jc w:val="right"/>
              <w:rPr>
                <w:rFonts w:ascii="Arial" w:hAnsi="Arial" w:cs="Arial"/>
                <w:sz w:val="20"/>
                <w:szCs w:val="20"/>
              </w:rPr>
            </w:pPr>
            <w:r>
              <w:rPr>
                <w:rFonts w:ascii="Arial" w:hAnsi="Arial" w:cs="Arial"/>
                <w:sz w:val="20"/>
                <w:szCs w:val="20"/>
              </w:rPr>
              <w:t>204.6</w:t>
            </w:r>
          </w:p>
        </w:tc>
      </w:tr>
      <w:tr w:rsidR="00F75E02" w14:paraId="78971EE3" w14:textId="77777777" w:rsidTr="00F75E02">
        <w:trPr>
          <w:trHeight w:val="461"/>
        </w:trPr>
        <w:tc>
          <w:tcPr>
            <w:tcW w:w="0" w:type="auto"/>
            <w:hideMark/>
          </w:tcPr>
          <w:p w14:paraId="36259253" w14:textId="77777777" w:rsidR="00F75E02" w:rsidRDefault="00F75E02">
            <w:pPr>
              <w:rPr>
                <w:rFonts w:ascii="Arial" w:hAnsi="Arial" w:cs="Arial"/>
                <w:sz w:val="20"/>
                <w:szCs w:val="20"/>
              </w:rPr>
            </w:pPr>
            <w:r>
              <w:rPr>
                <w:rFonts w:ascii="Arial" w:hAnsi="Arial" w:cs="Arial"/>
                <w:sz w:val="20"/>
                <w:szCs w:val="20"/>
              </w:rPr>
              <w:t>2.5 / 1.5</w:t>
            </w:r>
          </w:p>
        </w:tc>
        <w:tc>
          <w:tcPr>
            <w:tcW w:w="0" w:type="auto"/>
            <w:hideMark/>
          </w:tcPr>
          <w:p w14:paraId="5A6B5B68" w14:textId="77777777" w:rsidR="00F75E02" w:rsidRDefault="00F75E02">
            <w:pPr>
              <w:jc w:val="right"/>
              <w:rPr>
                <w:rFonts w:ascii="Arial" w:hAnsi="Arial" w:cs="Arial"/>
                <w:sz w:val="20"/>
                <w:szCs w:val="20"/>
              </w:rPr>
            </w:pPr>
            <w:r>
              <w:rPr>
                <w:rFonts w:ascii="Arial" w:hAnsi="Arial" w:cs="Arial"/>
                <w:sz w:val="20"/>
                <w:szCs w:val="20"/>
              </w:rPr>
              <w:t>1.8</w:t>
            </w:r>
          </w:p>
        </w:tc>
        <w:tc>
          <w:tcPr>
            <w:tcW w:w="0" w:type="auto"/>
            <w:hideMark/>
          </w:tcPr>
          <w:p w14:paraId="639E9C24" w14:textId="77777777" w:rsidR="00F75E02" w:rsidRDefault="00F75E02">
            <w:pPr>
              <w:jc w:val="right"/>
              <w:rPr>
                <w:rFonts w:ascii="Arial" w:hAnsi="Arial" w:cs="Arial"/>
                <w:sz w:val="20"/>
                <w:szCs w:val="20"/>
              </w:rPr>
            </w:pPr>
            <w:r>
              <w:rPr>
                <w:rFonts w:ascii="Arial" w:hAnsi="Arial" w:cs="Arial"/>
                <w:sz w:val="20"/>
                <w:szCs w:val="20"/>
              </w:rPr>
              <w:t>2.6</w:t>
            </w:r>
          </w:p>
        </w:tc>
        <w:tc>
          <w:tcPr>
            <w:tcW w:w="0" w:type="auto"/>
            <w:hideMark/>
          </w:tcPr>
          <w:p w14:paraId="56D8F87A" w14:textId="77777777" w:rsidR="00F75E02" w:rsidRDefault="00F75E02">
            <w:pPr>
              <w:jc w:val="right"/>
              <w:rPr>
                <w:rFonts w:ascii="Arial" w:hAnsi="Arial" w:cs="Arial"/>
                <w:sz w:val="20"/>
                <w:szCs w:val="20"/>
              </w:rPr>
            </w:pPr>
            <w:r>
              <w:rPr>
                <w:rFonts w:ascii="Arial" w:hAnsi="Arial" w:cs="Arial"/>
                <w:sz w:val="20"/>
                <w:szCs w:val="20"/>
              </w:rPr>
              <w:t>85</w:t>
            </w:r>
          </w:p>
        </w:tc>
        <w:tc>
          <w:tcPr>
            <w:tcW w:w="0" w:type="auto"/>
            <w:hideMark/>
          </w:tcPr>
          <w:p w14:paraId="5CC153A2" w14:textId="77777777" w:rsidR="00F75E02" w:rsidRDefault="00F75E02">
            <w:pPr>
              <w:jc w:val="right"/>
              <w:rPr>
                <w:rFonts w:ascii="Arial" w:hAnsi="Arial" w:cs="Arial"/>
                <w:sz w:val="20"/>
                <w:szCs w:val="20"/>
              </w:rPr>
            </w:pPr>
            <w:r>
              <w:rPr>
                <w:rFonts w:ascii="Arial" w:hAnsi="Arial" w:cs="Arial"/>
                <w:sz w:val="20"/>
                <w:szCs w:val="20"/>
              </w:rPr>
              <w:t>221</w:t>
            </w:r>
          </w:p>
        </w:tc>
      </w:tr>
      <w:tr w:rsidR="00F75E02" w14:paraId="55E9A778" w14:textId="77777777" w:rsidTr="00F75E02">
        <w:trPr>
          <w:trHeight w:val="461"/>
        </w:trPr>
        <w:tc>
          <w:tcPr>
            <w:tcW w:w="0" w:type="auto"/>
            <w:hideMark/>
          </w:tcPr>
          <w:p w14:paraId="5888EB6A" w14:textId="77777777" w:rsidR="00F75E02" w:rsidRDefault="00F75E02">
            <w:pPr>
              <w:rPr>
                <w:rFonts w:ascii="Arial" w:hAnsi="Arial" w:cs="Arial"/>
                <w:sz w:val="20"/>
                <w:szCs w:val="20"/>
              </w:rPr>
            </w:pPr>
            <w:r>
              <w:rPr>
                <w:rFonts w:ascii="Arial" w:hAnsi="Arial" w:cs="Arial"/>
                <w:sz w:val="20"/>
                <w:szCs w:val="20"/>
              </w:rPr>
              <w:t>3.0 / 1.5</w:t>
            </w:r>
          </w:p>
        </w:tc>
        <w:tc>
          <w:tcPr>
            <w:tcW w:w="0" w:type="auto"/>
            <w:hideMark/>
          </w:tcPr>
          <w:p w14:paraId="17BC3294" w14:textId="77777777" w:rsidR="00F75E02" w:rsidRDefault="00F75E02">
            <w:pPr>
              <w:jc w:val="right"/>
              <w:rPr>
                <w:rFonts w:ascii="Arial" w:hAnsi="Arial" w:cs="Arial"/>
                <w:sz w:val="20"/>
                <w:szCs w:val="20"/>
              </w:rPr>
            </w:pPr>
            <w:r>
              <w:rPr>
                <w:rFonts w:ascii="Arial" w:hAnsi="Arial" w:cs="Arial"/>
                <w:sz w:val="20"/>
                <w:szCs w:val="20"/>
              </w:rPr>
              <w:t>1.8</w:t>
            </w:r>
          </w:p>
        </w:tc>
        <w:tc>
          <w:tcPr>
            <w:tcW w:w="0" w:type="auto"/>
            <w:hideMark/>
          </w:tcPr>
          <w:p w14:paraId="29ED0EEA" w14:textId="77777777" w:rsidR="00F75E02" w:rsidRDefault="00F75E02">
            <w:pPr>
              <w:jc w:val="right"/>
              <w:rPr>
                <w:rFonts w:ascii="Arial" w:hAnsi="Arial" w:cs="Arial"/>
                <w:sz w:val="20"/>
                <w:szCs w:val="20"/>
              </w:rPr>
            </w:pPr>
            <w:r>
              <w:rPr>
                <w:rFonts w:ascii="Arial" w:hAnsi="Arial" w:cs="Arial"/>
                <w:sz w:val="20"/>
                <w:szCs w:val="20"/>
              </w:rPr>
              <w:t>2.9</w:t>
            </w:r>
          </w:p>
        </w:tc>
        <w:tc>
          <w:tcPr>
            <w:tcW w:w="0" w:type="auto"/>
            <w:hideMark/>
          </w:tcPr>
          <w:p w14:paraId="0661F4DD" w14:textId="77777777" w:rsidR="00F75E02" w:rsidRDefault="00F75E02">
            <w:pPr>
              <w:jc w:val="right"/>
              <w:rPr>
                <w:rFonts w:ascii="Arial" w:hAnsi="Arial" w:cs="Arial"/>
                <w:sz w:val="20"/>
                <w:szCs w:val="20"/>
              </w:rPr>
            </w:pPr>
            <w:r>
              <w:rPr>
                <w:rFonts w:ascii="Arial" w:hAnsi="Arial" w:cs="Arial"/>
                <w:sz w:val="20"/>
                <w:szCs w:val="20"/>
              </w:rPr>
              <w:t>100</w:t>
            </w:r>
          </w:p>
        </w:tc>
        <w:tc>
          <w:tcPr>
            <w:tcW w:w="0" w:type="auto"/>
            <w:hideMark/>
          </w:tcPr>
          <w:p w14:paraId="76FB6B31" w14:textId="77777777" w:rsidR="00F75E02" w:rsidRDefault="00F75E02">
            <w:pPr>
              <w:jc w:val="right"/>
              <w:rPr>
                <w:rFonts w:ascii="Arial" w:hAnsi="Arial" w:cs="Arial"/>
                <w:sz w:val="20"/>
                <w:szCs w:val="20"/>
              </w:rPr>
            </w:pPr>
            <w:r>
              <w:rPr>
                <w:rFonts w:ascii="Arial" w:hAnsi="Arial" w:cs="Arial"/>
                <w:sz w:val="20"/>
                <w:szCs w:val="20"/>
              </w:rPr>
              <w:t>290</w:t>
            </w:r>
          </w:p>
        </w:tc>
      </w:tr>
      <w:tr w:rsidR="00F75E02" w14:paraId="73148226" w14:textId="77777777" w:rsidTr="00F75E02">
        <w:trPr>
          <w:trHeight w:val="461"/>
        </w:trPr>
        <w:tc>
          <w:tcPr>
            <w:tcW w:w="0" w:type="auto"/>
            <w:hideMark/>
          </w:tcPr>
          <w:p w14:paraId="7FCA93B0" w14:textId="77777777" w:rsidR="00F75E02" w:rsidRDefault="00F75E02">
            <w:pPr>
              <w:rPr>
                <w:rFonts w:ascii="Arial" w:hAnsi="Arial" w:cs="Arial"/>
                <w:sz w:val="20"/>
                <w:szCs w:val="20"/>
              </w:rPr>
            </w:pPr>
            <w:r>
              <w:rPr>
                <w:rFonts w:ascii="Arial" w:hAnsi="Arial" w:cs="Arial"/>
                <w:sz w:val="20"/>
                <w:szCs w:val="20"/>
              </w:rPr>
              <w:t>3.5 / 2.0</w:t>
            </w:r>
          </w:p>
        </w:tc>
        <w:tc>
          <w:tcPr>
            <w:tcW w:w="0" w:type="auto"/>
            <w:hideMark/>
          </w:tcPr>
          <w:p w14:paraId="1990B2C3" w14:textId="77777777" w:rsidR="00F75E02" w:rsidRDefault="00F75E02">
            <w:pPr>
              <w:jc w:val="right"/>
              <w:rPr>
                <w:rFonts w:ascii="Arial" w:hAnsi="Arial" w:cs="Arial"/>
                <w:sz w:val="20"/>
                <w:szCs w:val="20"/>
              </w:rPr>
            </w:pPr>
            <w:r>
              <w:rPr>
                <w:rFonts w:ascii="Arial" w:hAnsi="Arial" w:cs="Arial"/>
                <w:sz w:val="20"/>
                <w:szCs w:val="20"/>
              </w:rPr>
              <w:t>1.8</w:t>
            </w:r>
          </w:p>
        </w:tc>
        <w:tc>
          <w:tcPr>
            <w:tcW w:w="0" w:type="auto"/>
            <w:hideMark/>
          </w:tcPr>
          <w:p w14:paraId="5F26A500" w14:textId="77777777" w:rsidR="00F75E02" w:rsidRDefault="00F75E02">
            <w:pPr>
              <w:jc w:val="right"/>
              <w:rPr>
                <w:rFonts w:ascii="Arial" w:hAnsi="Arial" w:cs="Arial"/>
                <w:sz w:val="20"/>
                <w:szCs w:val="20"/>
              </w:rPr>
            </w:pPr>
            <w:r>
              <w:rPr>
                <w:rFonts w:ascii="Arial" w:hAnsi="Arial" w:cs="Arial"/>
                <w:sz w:val="20"/>
                <w:szCs w:val="20"/>
              </w:rPr>
              <w:t>3.1</w:t>
            </w:r>
          </w:p>
        </w:tc>
        <w:tc>
          <w:tcPr>
            <w:tcW w:w="0" w:type="auto"/>
            <w:hideMark/>
          </w:tcPr>
          <w:p w14:paraId="6894D9BF" w14:textId="77777777" w:rsidR="00F75E02" w:rsidRDefault="00F75E02">
            <w:pPr>
              <w:jc w:val="right"/>
              <w:rPr>
                <w:rFonts w:ascii="Arial" w:hAnsi="Arial" w:cs="Arial"/>
                <w:sz w:val="20"/>
                <w:szCs w:val="20"/>
              </w:rPr>
            </w:pPr>
            <w:r>
              <w:rPr>
                <w:rFonts w:ascii="Arial" w:hAnsi="Arial" w:cs="Arial"/>
                <w:sz w:val="20"/>
                <w:szCs w:val="20"/>
              </w:rPr>
              <w:t>110</w:t>
            </w:r>
          </w:p>
        </w:tc>
        <w:tc>
          <w:tcPr>
            <w:tcW w:w="0" w:type="auto"/>
            <w:hideMark/>
          </w:tcPr>
          <w:p w14:paraId="3172720B" w14:textId="77777777" w:rsidR="00F75E02" w:rsidRDefault="00F75E02">
            <w:pPr>
              <w:jc w:val="right"/>
              <w:rPr>
                <w:rFonts w:ascii="Arial" w:hAnsi="Arial" w:cs="Arial"/>
                <w:sz w:val="20"/>
                <w:szCs w:val="20"/>
              </w:rPr>
            </w:pPr>
            <w:r>
              <w:rPr>
                <w:rFonts w:ascii="Arial" w:hAnsi="Arial" w:cs="Arial"/>
                <w:sz w:val="20"/>
                <w:szCs w:val="20"/>
              </w:rPr>
              <w:t>341</w:t>
            </w:r>
          </w:p>
        </w:tc>
      </w:tr>
    </w:tbl>
    <w:p w14:paraId="7DF24CD5" w14:textId="4C1ED380" w:rsidR="00494A62" w:rsidRDefault="00F82EF1" w:rsidP="00D97EEB">
      <w:pPr>
        <w:spacing w:before="100" w:beforeAutospacing="1" w:after="100" w:afterAutospacing="1"/>
      </w:pPr>
      <w:r>
        <w:tab/>
      </w:r>
      <w:proofErr w:type="gramStart"/>
      <w:r>
        <w:t>Table :</w:t>
      </w:r>
      <w:proofErr w:type="gramEnd"/>
      <w:r>
        <w:t xml:space="preserve"> power delay product calculation for different values of </w:t>
      </w:r>
      <w:proofErr w:type="spellStart"/>
      <w:r>
        <w:t>Wp</w:t>
      </w:r>
      <w:proofErr w:type="spellEnd"/>
      <w:r>
        <w:t>/</w:t>
      </w:r>
      <w:proofErr w:type="spellStart"/>
      <w:r>
        <w:t>Wn</w:t>
      </w:r>
      <w:proofErr w:type="spellEnd"/>
    </w:p>
    <w:p w14:paraId="74349E35" w14:textId="3FFE14BB" w:rsidR="002E381E" w:rsidRDefault="009E3AF9" w:rsidP="002E381E">
      <w:pPr>
        <w:pStyle w:val="Heading3"/>
      </w:pPr>
      <w:r>
        <w:lastRenderedPageBreak/>
        <w:t>graphs and hand calculations</w:t>
      </w:r>
    </w:p>
    <w:p w14:paraId="2F0D4227" w14:textId="77777777" w:rsidR="00173208" w:rsidRDefault="00173208" w:rsidP="00173208"/>
    <w:p w14:paraId="4FA5CEB3" w14:textId="03A54D68" w:rsidR="00532667" w:rsidRPr="00640970" w:rsidRDefault="00532667" w:rsidP="00532667">
      <w:pPr>
        <w:pStyle w:val="ListParagraph"/>
        <w:numPr>
          <w:ilvl w:val="0"/>
          <w:numId w:val="43"/>
        </w:numPr>
        <w:rPr>
          <w:b/>
          <w:bCs/>
        </w:rPr>
      </w:pPr>
      <w:r w:rsidRPr="00640970">
        <w:rPr>
          <w:b/>
          <w:bCs/>
        </w:rPr>
        <w:t>NAND Gate</w:t>
      </w:r>
      <w:r w:rsidR="00640970" w:rsidRPr="00640970">
        <w:rPr>
          <w:b/>
          <w:bCs/>
        </w:rPr>
        <w:t xml:space="preserve"> circuit diagram</w:t>
      </w:r>
    </w:p>
    <w:p w14:paraId="3004DECC" w14:textId="45EC39BE" w:rsidR="00173208" w:rsidRDefault="00173208" w:rsidP="00173208">
      <w:r>
        <w:rPr>
          <w:noProof/>
        </w:rPr>
        <w:drawing>
          <wp:inline distT="0" distB="0" distL="0" distR="0" wp14:anchorId="54C7BDA4" wp14:editId="1457843E">
            <wp:extent cx="5704840" cy="4923340"/>
            <wp:effectExtent l="19050" t="19050" r="1016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4085" b="19978"/>
                    <a:stretch/>
                  </pic:blipFill>
                  <pic:spPr bwMode="auto">
                    <a:xfrm>
                      <a:off x="0" y="0"/>
                      <a:ext cx="5729588" cy="494469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683F227" w14:textId="77777777" w:rsidR="003324CE" w:rsidRDefault="003324CE" w:rsidP="00173208"/>
    <w:p w14:paraId="335E4549" w14:textId="6DEB1707" w:rsidR="00532667" w:rsidRPr="00640970" w:rsidRDefault="00A9503B" w:rsidP="00532667">
      <w:pPr>
        <w:pStyle w:val="ListParagraph"/>
        <w:numPr>
          <w:ilvl w:val="0"/>
          <w:numId w:val="43"/>
        </w:numPr>
        <w:rPr>
          <w:b/>
          <w:bCs/>
        </w:rPr>
      </w:pPr>
      <w:r w:rsidRPr="00640970">
        <w:rPr>
          <w:b/>
          <w:bCs/>
        </w:rPr>
        <w:t>Hand calculation PDP for NAND gate</w:t>
      </w:r>
    </w:p>
    <w:p w14:paraId="1D4761BC" w14:textId="67CC78C3" w:rsidR="003324CE" w:rsidRDefault="003324CE" w:rsidP="007274AB">
      <w:pPr>
        <w:jc w:val="center"/>
      </w:pPr>
      <w:r>
        <w:rPr>
          <w:noProof/>
        </w:rPr>
        <w:drawing>
          <wp:inline distT="0" distB="0" distL="0" distR="0" wp14:anchorId="676DD80D" wp14:editId="28731F7A">
            <wp:extent cx="3997365" cy="2926080"/>
            <wp:effectExtent l="19050" t="19050" r="2222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9328" b="29872"/>
                    <a:stretch/>
                  </pic:blipFill>
                  <pic:spPr bwMode="auto">
                    <a:xfrm>
                      <a:off x="0" y="0"/>
                      <a:ext cx="3997365" cy="292608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D05FDDE" w14:textId="50E309D7" w:rsidR="00626074" w:rsidRPr="007656FE" w:rsidRDefault="00626074" w:rsidP="000E1244">
      <w:pPr>
        <w:pStyle w:val="ListParagraph"/>
        <w:numPr>
          <w:ilvl w:val="0"/>
          <w:numId w:val="43"/>
        </w:numPr>
        <w:spacing w:beforeAutospacing="1" w:after="100" w:afterAutospacing="1"/>
      </w:pPr>
      <w:r w:rsidRPr="000E1244">
        <w:rPr>
          <w:b/>
          <w:bCs/>
        </w:rPr>
        <w:lastRenderedPageBreak/>
        <w:t>N</w:t>
      </w:r>
      <w:r w:rsidR="00494A62" w:rsidRPr="000E1244">
        <w:rPr>
          <w:b/>
          <w:bCs/>
        </w:rPr>
        <w:t>AND Gate</w:t>
      </w:r>
      <w:r w:rsidR="000E1244">
        <w:rPr>
          <w:b/>
          <w:bCs/>
        </w:rPr>
        <w:t xml:space="preserve"> circuit in cadence</w:t>
      </w:r>
      <w:r w:rsidRPr="000E1244">
        <w:rPr>
          <w:b/>
          <w:bCs/>
        </w:rPr>
        <w:t>:</w:t>
      </w:r>
    </w:p>
    <w:p w14:paraId="1A07EBE1" w14:textId="17162815" w:rsidR="00494A62" w:rsidRPr="00494A62" w:rsidRDefault="00494A62" w:rsidP="00494A62">
      <w:pPr>
        <w:spacing w:before="100" w:beforeAutospacing="1" w:after="100" w:afterAutospacing="1"/>
        <w:ind w:left="360"/>
        <w:jc w:val="both"/>
      </w:pPr>
      <w:r w:rsidRPr="00494A62">
        <w:rPr>
          <w:noProof/>
        </w:rPr>
        <w:drawing>
          <wp:inline distT="0" distB="0" distL="0" distR="0" wp14:anchorId="51147CE3" wp14:editId="638B4D7B">
            <wp:extent cx="5792470" cy="3238500"/>
            <wp:effectExtent l="19050" t="19050" r="1778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4">
                      <a:extLst>
                        <a:ext uri="{28A0092B-C50C-407E-A947-70E740481C1C}">
                          <a14:useLocalDpi xmlns:a14="http://schemas.microsoft.com/office/drawing/2010/main" val="0"/>
                        </a:ext>
                      </a:extLst>
                    </a:blip>
                    <a:srcRect l="17349" t="21809" r="5473" b="11170"/>
                    <a:stretch/>
                  </pic:blipFill>
                  <pic:spPr bwMode="auto">
                    <a:xfrm>
                      <a:off x="0" y="0"/>
                      <a:ext cx="5796369" cy="324068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2A4E9C82" w14:textId="6582D6EC" w:rsidR="001A4569" w:rsidRDefault="00ED0C09" w:rsidP="007274AB">
      <w:pPr>
        <w:spacing w:beforeAutospacing="1" w:after="100" w:afterAutospacing="1"/>
        <w:jc w:val="center"/>
      </w:pPr>
      <w:r>
        <w:t>Fig: Circuit Diagram NMOS</w:t>
      </w:r>
    </w:p>
    <w:p w14:paraId="62C1AF5A" w14:textId="77777777" w:rsidR="001A4569" w:rsidRDefault="001A4569" w:rsidP="001A4569">
      <w:pPr>
        <w:tabs>
          <w:tab w:val="left" w:pos="2039"/>
        </w:tabs>
        <w:jc w:val="both"/>
      </w:pPr>
    </w:p>
    <w:p w14:paraId="7931569B" w14:textId="77777777" w:rsidR="001A4569" w:rsidRDefault="001A4569" w:rsidP="001A4569">
      <w:pPr>
        <w:tabs>
          <w:tab w:val="left" w:pos="2039"/>
        </w:tabs>
        <w:jc w:val="both"/>
      </w:pPr>
    </w:p>
    <w:p w14:paraId="34D47C05" w14:textId="3B71009D" w:rsidR="001A4569" w:rsidRDefault="001A4569" w:rsidP="001A4569">
      <w:pPr>
        <w:tabs>
          <w:tab w:val="left" w:pos="2039"/>
        </w:tabs>
        <w:jc w:val="both"/>
      </w:pPr>
      <w:r>
        <w:t>Here we have,</w:t>
      </w:r>
    </w:p>
    <w:p w14:paraId="023D61C0" w14:textId="77777777" w:rsidR="001A4569" w:rsidRDefault="001A4569" w:rsidP="001A4569">
      <w:pPr>
        <w:tabs>
          <w:tab w:val="left" w:pos="2039"/>
        </w:tabs>
        <w:jc w:val="both"/>
        <w:rPr>
          <w:sz w:val="22"/>
          <w:szCs w:val="22"/>
        </w:rPr>
      </w:pPr>
    </w:p>
    <w:p w14:paraId="56A69D90" w14:textId="443F7611" w:rsidR="001A4569" w:rsidRDefault="001A4569" w:rsidP="001A4569">
      <w:pPr>
        <w:pStyle w:val="ListParagraph"/>
        <w:numPr>
          <w:ilvl w:val="0"/>
          <w:numId w:val="33"/>
        </w:numPr>
        <w:tabs>
          <w:tab w:val="left" w:pos="2039"/>
        </w:tabs>
        <w:spacing w:line="360" w:lineRule="auto"/>
      </w:pPr>
      <w:r>
        <w:t>Voltage source (V1) = 0 -1.8 V</w:t>
      </w:r>
    </w:p>
    <w:p w14:paraId="50F77DAB" w14:textId="51A1364D" w:rsidR="001A4569" w:rsidRDefault="001A4569" w:rsidP="001A4569">
      <w:pPr>
        <w:pStyle w:val="ListParagraph"/>
        <w:numPr>
          <w:ilvl w:val="0"/>
          <w:numId w:val="33"/>
        </w:numPr>
        <w:tabs>
          <w:tab w:val="left" w:pos="2039"/>
        </w:tabs>
        <w:spacing w:line="360" w:lineRule="auto"/>
      </w:pPr>
      <w:r>
        <w:t xml:space="preserve">Width of Transistor(W)=2 </w:t>
      </w:r>
      <w:proofErr w:type="spellStart"/>
      <w:r>
        <w:t>μm</w:t>
      </w:r>
      <w:proofErr w:type="spellEnd"/>
    </w:p>
    <w:p w14:paraId="419CF997" w14:textId="30AD16CB" w:rsidR="001A4569" w:rsidRDefault="001A4569" w:rsidP="001A4569">
      <w:pPr>
        <w:pStyle w:val="ListParagraph"/>
        <w:numPr>
          <w:ilvl w:val="0"/>
          <w:numId w:val="33"/>
        </w:numPr>
        <w:tabs>
          <w:tab w:val="left" w:pos="2039"/>
        </w:tabs>
        <w:spacing w:line="360" w:lineRule="auto"/>
      </w:pPr>
      <w:r>
        <w:t>Length of Transistor(L)=180nm (</w:t>
      </w:r>
      <w:proofErr w:type="gramStart"/>
      <w:r>
        <w:t>W:L</w:t>
      </w:r>
      <w:proofErr w:type="gramEnd"/>
      <w:r>
        <w:t>=1:180)</w:t>
      </w:r>
    </w:p>
    <w:p w14:paraId="682D4900" w14:textId="40D28386" w:rsidR="001A4569" w:rsidRDefault="001A4569" w:rsidP="001A4569">
      <w:pPr>
        <w:pStyle w:val="ListParagraph"/>
        <w:numPr>
          <w:ilvl w:val="0"/>
          <w:numId w:val="33"/>
        </w:numPr>
        <w:tabs>
          <w:tab w:val="left" w:pos="2039"/>
        </w:tabs>
        <w:spacing w:line="360" w:lineRule="auto"/>
      </w:pPr>
      <w:r>
        <w:t xml:space="preserve">Gate </w:t>
      </w:r>
      <w:proofErr w:type="gramStart"/>
      <w:r>
        <w:t>Voltage ,</w:t>
      </w:r>
      <w:proofErr w:type="gramEnd"/>
      <w:r>
        <w:t xml:space="preserve"> </w:t>
      </w:r>
      <w:proofErr w:type="spellStart"/>
      <w:r>
        <w:t>Vgate</w:t>
      </w:r>
      <w:proofErr w:type="spellEnd"/>
      <w:r>
        <w:t>=1.8V</w:t>
      </w:r>
    </w:p>
    <w:p w14:paraId="2C5677A4" w14:textId="4F355A92" w:rsidR="001A4569" w:rsidRDefault="001A4569" w:rsidP="001A4569">
      <w:pPr>
        <w:pStyle w:val="ListParagraph"/>
        <w:numPr>
          <w:ilvl w:val="0"/>
          <w:numId w:val="33"/>
        </w:numPr>
        <w:tabs>
          <w:tab w:val="left" w:pos="2039"/>
        </w:tabs>
        <w:spacing w:line="360" w:lineRule="auto"/>
      </w:pPr>
      <w:r>
        <w:t xml:space="preserve">Drain </w:t>
      </w:r>
      <w:proofErr w:type="gramStart"/>
      <w:r>
        <w:t>Voltage ,</w:t>
      </w:r>
      <w:proofErr w:type="gramEnd"/>
      <w:r>
        <w:t xml:space="preserve"> </w:t>
      </w:r>
      <w:proofErr w:type="spellStart"/>
      <w:r>
        <w:t>Vd</w:t>
      </w:r>
      <w:proofErr w:type="spellEnd"/>
      <w:r>
        <w:t>=0V</w:t>
      </w:r>
    </w:p>
    <w:p w14:paraId="7779DC03" w14:textId="513FB102" w:rsidR="001A4569" w:rsidRDefault="001A4569" w:rsidP="001A4569">
      <w:pPr>
        <w:pStyle w:val="ListParagraph"/>
        <w:numPr>
          <w:ilvl w:val="0"/>
          <w:numId w:val="33"/>
        </w:numPr>
        <w:tabs>
          <w:tab w:val="left" w:pos="2039"/>
        </w:tabs>
        <w:spacing w:line="360" w:lineRule="auto"/>
      </w:pPr>
      <w:r>
        <w:t xml:space="preserve">Substrate </w:t>
      </w:r>
      <w:proofErr w:type="gramStart"/>
      <w:r>
        <w:t>Voltage ,</w:t>
      </w:r>
      <w:proofErr w:type="gramEnd"/>
      <w:r>
        <w:t xml:space="preserve"> </w:t>
      </w:r>
      <w:proofErr w:type="spellStart"/>
      <w:r>
        <w:t>Vsub</w:t>
      </w:r>
      <w:proofErr w:type="spellEnd"/>
      <w:r>
        <w:t>=0V</w:t>
      </w:r>
    </w:p>
    <w:p w14:paraId="43B20289" w14:textId="77777777" w:rsidR="001A4569" w:rsidRDefault="001A4569" w:rsidP="001A4569">
      <w:pPr>
        <w:tabs>
          <w:tab w:val="left" w:pos="2039"/>
        </w:tabs>
        <w:spacing w:line="360" w:lineRule="auto"/>
        <w:ind w:left="720"/>
      </w:pPr>
    </w:p>
    <w:p w14:paraId="7B0A7FCA" w14:textId="77777777" w:rsidR="001A4569" w:rsidRDefault="001A4569" w:rsidP="001A4569">
      <w:pPr>
        <w:tabs>
          <w:tab w:val="left" w:pos="2039"/>
        </w:tabs>
        <w:ind w:left="720"/>
      </w:pPr>
    </w:p>
    <w:p w14:paraId="005F6829" w14:textId="77777777" w:rsidR="001A4569" w:rsidRDefault="001A4569" w:rsidP="001A4569">
      <w:pPr>
        <w:tabs>
          <w:tab w:val="left" w:pos="2039"/>
        </w:tabs>
        <w:ind w:left="720"/>
      </w:pPr>
    </w:p>
    <w:p w14:paraId="0E0DA133" w14:textId="77777777" w:rsidR="001A4569" w:rsidRDefault="001A4569" w:rsidP="001A4569">
      <w:pPr>
        <w:tabs>
          <w:tab w:val="left" w:pos="2039"/>
        </w:tabs>
        <w:ind w:left="720"/>
      </w:pPr>
    </w:p>
    <w:p w14:paraId="1253DC48" w14:textId="77777777" w:rsidR="001A4569" w:rsidRDefault="001A4569" w:rsidP="001A4569">
      <w:pPr>
        <w:tabs>
          <w:tab w:val="left" w:pos="2039"/>
        </w:tabs>
      </w:pPr>
    </w:p>
    <w:p w14:paraId="39D72F3C" w14:textId="77777777" w:rsidR="001517FD" w:rsidRDefault="001517FD" w:rsidP="001A4569">
      <w:pPr>
        <w:tabs>
          <w:tab w:val="left" w:pos="2039"/>
        </w:tabs>
      </w:pPr>
    </w:p>
    <w:p w14:paraId="086043FF" w14:textId="77777777" w:rsidR="001517FD" w:rsidRDefault="001517FD" w:rsidP="001A4569">
      <w:pPr>
        <w:tabs>
          <w:tab w:val="left" w:pos="2039"/>
        </w:tabs>
      </w:pPr>
    </w:p>
    <w:p w14:paraId="2AD9A3EB" w14:textId="77777777" w:rsidR="001517FD" w:rsidRDefault="001517FD" w:rsidP="001A4569">
      <w:pPr>
        <w:tabs>
          <w:tab w:val="left" w:pos="2039"/>
        </w:tabs>
      </w:pPr>
    </w:p>
    <w:p w14:paraId="0C579C28" w14:textId="77777777" w:rsidR="001517FD" w:rsidRDefault="001517FD" w:rsidP="001A4569">
      <w:pPr>
        <w:tabs>
          <w:tab w:val="left" w:pos="2039"/>
        </w:tabs>
      </w:pPr>
    </w:p>
    <w:p w14:paraId="7A50435C" w14:textId="77777777" w:rsidR="001517FD" w:rsidRDefault="001517FD" w:rsidP="001A4569">
      <w:pPr>
        <w:tabs>
          <w:tab w:val="left" w:pos="2039"/>
        </w:tabs>
      </w:pPr>
    </w:p>
    <w:p w14:paraId="35EF2356" w14:textId="77777777" w:rsidR="001517FD" w:rsidRDefault="001517FD" w:rsidP="001A4569">
      <w:pPr>
        <w:tabs>
          <w:tab w:val="left" w:pos="2039"/>
        </w:tabs>
      </w:pPr>
    </w:p>
    <w:p w14:paraId="2D05DC7E" w14:textId="77777777" w:rsidR="001517FD" w:rsidRDefault="001517FD" w:rsidP="001A4569">
      <w:pPr>
        <w:tabs>
          <w:tab w:val="left" w:pos="2039"/>
        </w:tabs>
      </w:pPr>
    </w:p>
    <w:p w14:paraId="4889D5DE" w14:textId="783AB4CF" w:rsidR="001517FD" w:rsidRDefault="001517FD" w:rsidP="00682D68">
      <w:pPr>
        <w:pStyle w:val="ListParagraph"/>
        <w:numPr>
          <w:ilvl w:val="0"/>
          <w:numId w:val="43"/>
        </w:numPr>
        <w:tabs>
          <w:tab w:val="left" w:pos="2039"/>
        </w:tabs>
        <w:spacing w:beforeAutospacing="1" w:after="100" w:afterAutospacing="1"/>
      </w:pPr>
      <w:r w:rsidRPr="001517FD">
        <w:rPr>
          <w:b/>
          <w:bCs/>
        </w:rPr>
        <w:lastRenderedPageBreak/>
        <w:t xml:space="preserve">NAND Gate </w:t>
      </w:r>
      <w:r>
        <w:rPr>
          <w:b/>
          <w:bCs/>
        </w:rPr>
        <w:t>symbol creation</w:t>
      </w:r>
      <w:r w:rsidRPr="001517FD">
        <w:rPr>
          <w:b/>
          <w:bCs/>
        </w:rPr>
        <w:t xml:space="preserve"> cadence:</w:t>
      </w:r>
    </w:p>
    <w:p w14:paraId="607C5DA7" w14:textId="5B85225B" w:rsidR="001A4569" w:rsidRDefault="00C01534" w:rsidP="00E415FD">
      <w:pPr>
        <w:tabs>
          <w:tab w:val="left" w:pos="2039"/>
        </w:tabs>
        <w:ind w:left="360"/>
      </w:pPr>
      <w:r>
        <w:rPr>
          <w:noProof/>
        </w:rPr>
        <w:drawing>
          <wp:inline distT="0" distB="0" distL="0" distR="0" wp14:anchorId="1D83E86F" wp14:editId="0FA2899E">
            <wp:extent cx="5128185" cy="3512916"/>
            <wp:effectExtent l="19050" t="19050" r="158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181" t="17538" r="8132" b="9545"/>
                    <a:stretch/>
                  </pic:blipFill>
                  <pic:spPr bwMode="auto">
                    <a:xfrm>
                      <a:off x="0" y="0"/>
                      <a:ext cx="5134822" cy="351746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CFD8B91" w14:textId="77777777" w:rsidR="001A4569" w:rsidRDefault="001A4569" w:rsidP="001A4569">
      <w:pPr>
        <w:tabs>
          <w:tab w:val="left" w:pos="2039"/>
        </w:tabs>
        <w:ind w:left="720"/>
      </w:pPr>
    </w:p>
    <w:p w14:paraId="29047514" w14:textId="77777777" w:rsidR="001A4569" w:rsidRDefault="001A4569" w:rsidP="001A4569">
      <w:pPr>
        <w:tabs>
          <w:tab w:val="left" w:pos="2039"/>
        </w:tabs>
        <w:ind w:left="720"/>
      </w:pPr>
    </w:p>
    <w:p w14:paraId="42A5B87D" w14:textId="06D34163" w:rsidR="00ED0C09" w:rsidRPr="009F17DC" w:rsidRDefault="00DC1DB4" w:rsidP="009F17DC">
      <w:pPr>
        <w:pStyle w:val="ListParagraph"/>
        <w:numPr>
          <w:ilvl w:val="0"/>
          <w:numId w:val="11"/>
        </w:numPr>
        <w:rPr>
          <w:b/>
          <w:bCs/>
        </w:rPr>
      </w:pPr>
      <w:r>
        <w:rPr>
          <w:b/>
          <w:bCs/>
        </w:rPr>
        <w:t>Transfer</w:t>
      </w:r>
      <w:r w:rsidRPr="00626074">
        <w:rPr>
          <w:b/>
          <w:bCs/>
        </w:rPr>
        <w:t xml:space="preserve"> Characteristics</w:t>
      </w:r>
    </w:p>
    <w:p w14:paraId="54D32EEF" w14:textId="185888A5" w:rsidR="00E415FD" w:rsidRDefault="00494A62" w:rsidP="00E415FD">
      <w:pPr>
        <w:spacing w:before="100" w:beforeAutospacing="1" w:after="100" w:afterAutospacing="1"/>
      </w:pPr>
      <w:r w:rsidRPr="00494A62">
        <w:rPr>
          <w:noProof/>
        </w:rPr>
        <w:drawing>
          <wp:inline distT="0" distB="0" distL="0" distR="0" wp14:anchorId="7B1438A4" wp14:editId="69863D66">
            <wp:extent cx="5731510" cy="3922130"/>
            <wp:effectExtent l="19050" t="19050" r="2159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845"/>
                    <a:stretch/>
                  </pic:blipFill>
                  <pic:spPr bwMode="auto">
                    <a:xfrm>
                      <a:off x="0" y="0"/>
                      <a:ext cx="5736779" cy="392573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E36C501" w14:textId="44D3B0B8" w:rsidR="00C01534" w:rsidRDefault="00C01534" w:rsidP="00C01534">
      <w:pPr>
        <w:pStyle w:val="ListParagraph"/>
        <w:numPr>
          <w:ilvl w:val="0"/>
          <w:numId w:val="11"/>
        </w:numPr>
        <w:spacing w:before="100" w:beforeAutospacing="1" w:after="100" w:afterAutospacing="1"/>
      </w:pPr>
      <w:r>
        <w:rPr>
          <w:b/>
          <w:bCs/>
        </w:rPr>
        <w:lastRenderedPageBreak/>
        <w:t>Layout of NAND gate</w:t>
      </w:r>
    </w:p>
    <w:p w14:paraId="687B0A8C" w14:textId="13B39E99" w:rsidR="00C01534" w:rsidRDefault="00C01534" w:rsidP="00494A62">
      <w:pPr>
        <w:spacing w:before="100" w:beforeAutospacing="1" w:after="100" w:afterAutospacing="1"/>
        <w:ind w:left="360"/>
      </w:pPr>
      <w:r>
        <w:rPr>
          <w:noProof/>
        </w:rPr>
        <w:drawing>
          <wp:inline distT="0" distB="0" distL="0" distR="0" wp14:anchorId="2C93E85F" wp14:editId="1E9C8B6B">
            <wp:extent cx="4721225" cy="3498850"/>
            <wp:effectExtent l="19050" t="19050" r="22225" b="25400"/>
            <wp:docPr id="190198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1625" name="Picture 1"/>
                    <pic:cNvPicPr>
                      <a:picLocks noChangeAspect="1"/>
                    </pic:cNvPicPr>
                  </pic:nvPicPr>
                  <pic:blipFill rotWithShape="1">
                    <a:blip r:embed="rId17">
                      <a:extLst>
                        <a:ext uri="{28A0092B-C50C-407E-A947-70E740481C1C}">
                          <a14:useLocalDpi xmlns:a14="http://schemas.microsoft.com/office/drawing/2010/main" val="0"/>
                        </a:ext>
                      </a:extLst>
                    </a:blip>
                    <a:srcRect l="24751" t="16272" r="35037" b="24777"/>
                    <a:stretch/>
                  </pic:blipFill>
                  <pic:spPr bwMode="auto">
                    <a:xfrm>
                      <a:off x="0" y="0"/>
                      <a:ext cx="4721225" cy="34988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ADF09E0" w14:textId="5A8AFFA4" w:rsidR="00C01534" w:rsidRDefault="00C01534" w:rsidP="00C01534">
      <w:pPr>
        <w:pStyle w:val="ListParagraph"/>
        <w:numPr>
          <w:ilvl w:val="0"/>
          <w:numId w:val="11"/>
        </w:numPr>
        <w:spacing w:before="100" w:beforeAutospacing="1" w:after="100" w:afterAutospacing="1"/>
      </w:pPr>
      <w:r>
        <w:rPr>
          <w:b/>
          <w:bCs/>
        </w:rPr>
        <w:t xml:space="preserve">Extract of </w:t>
      </w:r>
      <w:proofErr w:type="spellStart"/>
      <w:r>
        <w:rPr>
          <w:b/>
          <w:bCs/>
        </w:rPr>
        <w:t>cmos</w:t>
      </w:r>
      <w:proofErr w:type="spellEnd"/>
      <w:r>
        <w:rPr>
          <w:b/>
          <w:bCs/>
        </w:rPr>
        <w:t xml:space="preserve"> Nand Gate</w:t>
      </w:r>
    </w:p>
    <w:p w14:paraId="70E75E02" w14:textId="77777777" w:rsidR="00C01534" w:rsidRDefault="00C01534" w:rsidP="00494A62">
      <w:pPr>
        <w:spacing w:before="100" w:beforeAutospacing="1" w:after="100" w:afterAutospacing="1"/>
        <w:ind w:left="360"/>
      </w:pPr>
    </w:p>
    <w:p w14:paraId="7BC15B3A" w14:textId="4F9A82FA" w:rsidR="00C01534" w:rsidRDefault="00C01534" w:rsidP="00494A62">
      <w:pPr>
        <w:spacing w:before="100" w:beforeAutospacing="1" w:after="100" w:afterAutospacing="1"/>
        <w:ind w:left="360"/>
      </w:pPr>
      <w:r>
        <w:rPr>
          <w:noProof/>
        </w:rPr>
        <w:drawing>
          <wp:inline distT="0" distB="0" distL="0" distR="0" wp14:anchorId="759F9AD7" wp14:editId="0D5E8471">
            <wp:extent cx="4851400" cy="3256280"/>
            <wp:effectExtent l="19050" t="19050" r="25400" b="20320"/>
            <wp:docPr id="2285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0070" name="Picture 1"/>
                    <pic:cNvPicPr>
                      <a:picLocks noChangeAspect="1"/>
                    </pic:cNvPicPr>
                  </pic:nvPicPr>
                  <pic:blipFill rotWithShape="1">
                    <a:blip r:embed="rId18">
                      <a:extLst>
                        <a:ext uri="{28A0092B-C50C-407E-A947-70E740481C1C}">
                          <a14:useLocalDpi xmlns:a14="http://schemas.microsoft.com/office/drawing/2010/main" val="0"/>
                        </a:ext>
                      </a:extLst>
                    </a:blip>
                    <a:srcRect l="39893" t="26097" r="25602" b="11271"/>
                    <a:stretch/>
                  </pic:blipFill>
                  <pic:spPr bwMode="auto">
                    <a:xfrm>
                      <a:off x="0" y="0"/>
                      <a:ext cx="4851400" cy="325628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CF56F82" w14:textId="77777777" w:rsidR="009E3AF9" w:rsidRDefault="009E3AF9" w:rsidP="00494A62">
      <w:pPr>
        <w:spacing w:before="100" w:beforeAutospacing="1" w:after="100" w:afterAutospacing="1"/>
        <w:ind w:left="360"/>
      </w:pPr>
    </w:p>
    <w:p w14:paraId="422ED9B7" w14:textId="77777777" w:rsidR="009E3AF9" w:rsidRPr="00494A62" w:rsidRDefault="009E3AF9" w:rsidP="00E415FD">
      <w:pPr>
        <w:spacing w:before="100" w:beforeAutospacing="1" w:after="100" w:afterAutospacing="1"/>
      </w:pPr>
    </w:p>
    <w:p w14:paraId="47C43102" w14:textId="7C221F4C" w:rsidR="000961F2" w:rsidRDefault="000961F2" w:rsidP="000961F2">
      <w:pPr>
        <w:pStyle w:val="Heading3"/>
      </w:pPr>
      <w:r>
        <w:lastRenderedPageBreak/>
        <w:t>procedure</w:t>
      </w:r>
    </w:p>
    <w:p w14:paraId="630E825B" w14:textId="06437386" w:rsidR="000961F2" w:rsidRPr="001A4569" w:rsidRDefault="000961F2" w:rsidP="001A4569">
      <w:pPr>
        <w:numPr>
          <w:ilvl w:val="0"/>
          <w:numId w:val="31"/>
        </w:numPr>
        <w:spacing w:beforeAutospacing="1" w:after="100" w:afterAutospacing="1" w:line="276" w:lineRule="auto"/>
      </w:pPr>
      <w:r w:rsidRPr="001A4569">
        <w:t>Set V</w:t>
      </w:r>
      <w:r w:rsidR="00DE0BD4" w:rsidRPr="001A4569">
        <w:t>gs</w:t>
      </w:r>
      <w:r w:rsidRPr="001A4569">
        <w:t xml:space="preserve">​ to a constant value above the threshold voltage (e.g., </w:t>
      </w:r>
      <w:r w:rsidR="00217F84">
        <w:t>1</w:t>
      </w:r>
      <w:r w:rsidRPr="001A4569">
        <w:t>.</w:t>
      </w:r>
      <w:r w:rsidR="00217F84">
        <w:t>8</w:t>
      </w:r>
      <w:r w:rsidRPr="001A4569">
        <w:t>V for NMOS and -</w:t>
      </w:r>
      <w:r w:rsidR="00217F84">
        <w:t>1</w:t>
      </w:r>
      <w:r w:rsidRPr="001A4569">
        <w:t>.5V for PMOS).</w:t>
      </w:r>
    </w:p>
    <w:p w14:paraId="3EABB972" w14:textId="75BA3A71" w:rsidR="000961F2" w:rsidRPr="001A4569" w:rsidRDefault="000961F2" w:rsidP="001A4569">
      <w:pPr>
        <w:numPr>
          <w:ilvl w:val="0"/>
          <w:numId w:val="31"/>
        </w:numPr>
        <w:spacing w:beforeAutospacing="1" w:after="100" w:afterAutospacing="1" w:line="276" w:lineRule="auto"/>
      </w:pPr>
      <w:r w:rsidRPr="001A4569">
        <w:t>Sweep V</w:t>
      </w:r>
      <w:r w:rsidR="00DE0BD4" w:rsidRPr="001A4569">
        <w:t>ds</w:t>
      </w:r>
      <w:r w:rsidRPr="001A4569">
        <w:t>​ from 0V to the supply voltage for NMOS (or from 0V to the negative supply voltage for PMOS).</w:t>
      </w:r>
    </w:p>
    <w:p w14:paraId="26E88529" w14:textId="0F914025" w:rsidR="000961F2" w:rsidRPr="001A4569" w:rsidRDefault="000961F2" w:rsidP="001A4569">
      <w:pPr>
        <w:numPr>
          <w:ilvl w:val="0"/>
          <w:numId w:val="31"/>
        </w:numPr>
        <w:spacing w:beforeAutospacing="1" w:after="100" w:afterAutospacing="1" w:line="276" w:lineRule="auto"/>
      </w:pPr>
      <w:r w:rsidRPr="001A4569">
        <w:t>Run the simulation and plot I</w:t>
      </w:r>
      <w:r w:rsidR="00DE0BD4" w:rsidRPr="001A4569">
        <w:t>ds</w:t>
      </w:r>
      <w:r w:rsidRPr="001A4569">
        <w:t xml:space="preserve"> versus V</w:t>
      </w:r>
      <w:r w:rsidR="00DE0BD4" w:rsidRPr="001A4569">
        <w:t>ds</w:t>
      </w:r>
      <w:r w:rsidRPr="001A4569">
        <w:t xml:space="preserve"> to obtain the output characteristics.</w:t>
      </w:r>
    </w:p>
    <w:p w14:paraId="5C60ECD5" w14:textId="7BB70E98" w:rsidR="001A4569" w:rsidRPr="001A4569" w:rsidRDefault="001A4569" w:rsidP="001A4569">
      <w:pPr>
        <w:pStyle w:val="ListParagraph"/>
        <w:numPr>
          <w:ilvl w:val="0"/>
          <w:numId w:val="31"/>
        </w:numPr>
        <w:spacing w:line="276" w:lineRule="auto"/>
      </w:pPr>
      <w:r w:rsidRPr="001A4569">
        <w:rPr>
          <w:rStyle w:val="Strong"/>
          <w:b w:val="0"/>
          <w:bCs w:val="0"/>
        </w:rPr>
        <w:t>Design the 2-input NAND gate</w:t>
      </w:r>
      <w:r w:rsidRPr="001A4569">
        <w:t xml:space="preserve"> in simulation software such as Cadence, SPICE, or any other CMOS circuit design tool.</w:t>
      </w:r>
    </w:p>
    <w:p w14:paraId="0D6A9381" w14:textId="0263F251" w:rsidR="001A4569" w:rsidRPr="001A4569" w:rsidRDefault="001A4569" w:rsidP="001A4569">
      <w:pPr>
        <w:pStyle w:val="ListParagraph"/>
        <w:numPr>
          <w:ilvl w:val="0"/>
          <w:numId w:val="31"/>
        </w:numPr>
        <w:spacing w:line="276" w:lineRule="auto"/>
      </w:pPr>
      <w:r w:rsidRPr="001A4569">
        <w:rPr>
          <w:rStyle w:val="Strong"/>
          <w:b w:val="0"/>
          <w:bCs w:val="0"/>
        </w:rPr>
        <w:t>Run DC analysis</w:t>
      </w:r>
      <w:r w:rsidRPr="001A4569">
        <w:t xml:space="preserve"> to obtain the transfer curve by sweeping the input voltages.</w:t>
      </w:r>
    </w:p>
    <w:p w14:paraId="4CA97376" w14:textId="02C1CE21" w:rsidR="001A4569" w:rsidRPr="001A4569" w:rsidRDefault="001A4569" w:rsidP="001A4569">
      <w:pPr>
        <w:pStyle w:val="ListParagraph"/>
        <w:numPr>
          <w:ilvl w:val="0"/>
          <w:numId w:val="31"/>
        </w:numPr>
        <w:spacing w:line="276" w:lineRule="auto"/>
      </w:pPr>
      <w:r w:rsidRPr="001A4569">
        <w:rPr>
          <w:rStyle w:val="Strong"/>
          <w:b w:val="0"/>
          <w:bCs w:val="0"/>
        </w:rPr>
        <w:t>Run transient analysis</w:t>
      </w:r>
      <w:r w:rsidRPr="001A4569">
        <w:t xml:space="preserve"> to measure the propagation delay (</w:t>
      </w:r>
      <w:proofErr w:type="spellStart"/>
      <w:r w:rsidRPr="001A4569">
        <w:t>tPLH</w:t>
      </w:r>
      <w:proofErr w:type="spellEnd"/>
      <w:r w:rsidRPr="001A4569">
        <w:t xml:space="preserve"> and </w:t>
      </w:r>
      <w:proofErr w:type="spellStart"/>
      <w:r w:rsidRPr="001A4569">
        <w:t>tPHL</w:t>
      </w:r>
      <w:proofErr w:type="spellEnd"/>
      <w:r w:rsidRPr="001A4569">
        <w:t>) for rising and falling transitions.</w:t>
      </w:r>
    </w:p>
    <w:p w14:paraId="1BBF472B" w14:textId="5E7416DF" w:rsidR="001A4569" w:rsidRPr="001A4569" w:rsidRDefault="001A4569" w:rsidP="001A4569">
      <w:pPr>
        <w:pStyle w:val="ListParagraph"/>
        <w:numPr>
          <w:ilvl w:val="0"/>
          <w:numId w:val="31"/>
        </w:numPr>
        <w:spacing w:line="276" w:lineRule="auto"/>
      </w:pPr>
      <w:r w:rsidRPr="001A4569">
        <w:rPr>
          <w:rStyle w:val="Strong"/>
          <w:b w:val="0"/>
          <w:bCs w:val="0"/>
        </w:rPr>
        <w:t>Run power analysis</w:t>
      </w:r>
      <w:r w:rsidRPr="001A4569">
        <w:t xml:space="preserve"> to measure dynamic and static power consumption during the gate’s operation.</w:t>
      </w:r>
    </w:p>
    <w:p w14:paraId="1419F32C" w14:textId="6AA9C737" w:rsidR="001A4569" w:rsidRPr="001A4569" w:rsidRDefault="001A4569" w:rsidP="001A4569">
      <w:pPr>
        <w:pStyle w:val="ListParagraph"/>
        <w:numPr>
          <w:ilvl w:val="0"/>
          <w:numId w:val="31"/>
        </w:numPr>
        <w:spacing w:line="276" w:lineRule="auto"/>
      </w:pPr>
      <w:r w:rsidRPr="001A4569">
        <w:rPr>
          <w:rStyle w:val="Strong"/>
          <w:b w:val="0"/>
          <w:bCs w:val="0"/>
        </w:rPr>
        <w:t>Optimize transistor widths</w:t>
      </w:r>
      <w:r w:rsidRPr="001A4569">
        <w:t xml:space="preserve"> (</w:t>
      </w:r>
      <w:proofErr w:type="spellStart"/>
      <w:r w:rsidRPr="001A4569">
        <w:t>Wn</w:t>
      </w:r>
      <w:proofErr w:type="spellEnd"/>
      <w:r w:rsidRPr="001A4569">
        <w:t xml:space="preserve"> and </w:t>
      </w:r>
      <w:proofErr w:type="spellStart"/>
      <w:r w:rsidRPr="001A4569">
        <w:t>Wp</w:t>
      </w:r>
      <w:proofErr w:type="spellEnd"/>
      <w:r w:rsidRPr="001A4569">
        <w:t>) and supply voltage (VDD) to minimize the PDP.</w:t>
      </w:r>
    </w:p>
    <w:p w14:paraId="7380CA4C" w14:textId="21A94B73" w:rsidR="009F17DC" w:rsidRDefault="001A4569" w:rsidP="005B14E8">
      <w:pPr>
        <w:pStyle w:val="ListParagraph"/>
        <w:numPr>
          <w:ilvl w:val="0"/>
          <w:numId w:val="31"/>
        </w:numPr>
        <w:spacing w:beforeAutospacing="1" w:after="100" w:afterAutospacing="1" w:line="276" w:lineRule="auto"/>
      </w:pPr>
      <w:r w:rsidRPr="001A4569">
        <w:rPr>
          <w:rStyle w:val="Strong"/>
          <w:b w:val="0"/>
          <w:bCs w:val="0"/>
        </w:rPr>
        <w:t>Vary the operating conditions</w:t>
      </w:r>
      <w:r w:rsidRPr="001A4569">
        <w:t xml:space="preserve"> (VDD, transistor sizes) and observe the impact on power, delay, and transfer characteristics.</w:t>
      </w:r>
    </w:p>
    <w:p w14:paraId="636E7363" w14:textId="77777777" w:rsidR="001A4569" w:rsidRDefault="001A4569" w:rsidP="000961F2">
      <w:pPr>
        <w:pStyle w:val="katex-block"/>
        <w:ind w:left="720"/>
      </w:pPr>
    </w:p>
    <w:p w14:paraId="3237EF6A" w14:textId="44A2ACB6" w:rsidR="000961F2" w:rsidRDefault="000961F2" w:rsidP="005B2F2F">
      <w:pPr>
        <w:pStyle w:val="Heading3"/>
      </w:pPr>
      <w:r>
        <w:t>Observations</w:t>
      </w:r>
    </w:p>
    <w:p w14:paraId="2F9130F9" w14:textId="4DD78D4C" w:rsidR="005B2F2F" w:rsidRPr="005B2F2F" w:rsidRDefault="005B2F2F" w:rsidP="005B2F2F">
      <w:pPr>
        <w:spacing w:before="100" w:beforeAutospacing="1" w:after="100" w:afterAutospacing="1"/>
      </w:pPr>
      <w:r w:rsidRPr="005B2F2F">
        <w:rPr>
          <w:b/>
          <w:bCs/>
        </w:rPr>
        <w:t>Effect of Transistor Width Ratio (</w:t>
      </w:r>
      <w:proofErr w:type="spellStart"/>
      <w:r w:rsidRPr="005B2F2F">
        <w:rPr>
          <w:b/>
          <w:bCs/>
        </w:rPr>
        <w:t>Wp</w:t>
      </w:r>
      <w:proofErr w:type="spellEnd"/>
      <w:r w:rsidRPr="005B2F2F">
        <w:rPr>
          <w:b/>
          <w:bCs/>
        </w:rPr>
        <w:t>/</w:t>
      </w:r>
      <w:proofErr w:type="spellStart"/>
      <w:r w:rsidRPr="005B2F2F">
        <w:rPr>
          <w:b/>
          <w:bCs/>
        </w:rPr>
        <w:t>Wn</w:t>
      </w:r>
      <w:proofErr w:type="spellEnd"/>
      <w:r w:rsidRPr="005B2F2F">
        <w:rPr>
          <w:b/>
          <w:bCs/>
        </w:rPr>
        <w:t>) on Delay:</w:t>
      </w:r>
    </w:p>
    <w:p w14:paraId="7010944D" w14:textId="6B4A3F87" w:rsidR="005B2F2F" w:rsidRPr="005B2F2F" w:rsidRDefault="005B2F2F" w:rsidP="00947E50">
      <w:pPr>
        <w:numPr>
          <w:ilvl w:val="0"/>
          <w:numId w:val="40"/>
        </w:numPr>
        <w:spacing w:before="100" w:beforeAutospacing="1" w:after="100" w:afterAutospacing="1"/>
      </w:pPr>
      <w:r w:rsidRPr="005B2F2F">
        <w:t>As the width ratio (</w:t>
      </w:r>
      <w:proofErr w:type="spellStart"/>
      <w:r w:rsidRPr="005B2F2F">
        <w:t>Wp</w:t>
      </w:r>
      <w:proofErr w:type="spellEnd"/>
      <w:r w:rsidRPr="005B2F2F">
        <w:t>/</w:t>
      </w:r>
      <w:proofErr w:type="spellStart"/>
      <w:r w:rsidRPr="005B2F2F">
        <w:t>Wn</w:t>
      </w:r>
      <w:proofErr w:type="spellEnd"/>
      <w:r w:rsidRPr="005B2F2F">
        <w:t xml:space="preserve">​) increases, the </w:t>
      </w:r>
      <w:r w:rsidRPr="005B2F2F">
        <w:rPr>
          <w:b/>
          <w:bCs/>
        </w:rPr>
        <w:t>propagation delay</w:t>
      </w:r>
      <w:r w:rsidRPr="005B2F2F">
        <w:t xml:space="preserve"> of the circuit increases. This is because increasing the width of the PMOS transistor relative to NMOS adds capacitance to the circuit, which slows down the switching speed.</w:t>
      </w:r>
    </w:p>
    <w:p w14:paraId="471631A1" w14:textId="629CE632" w:rsidR="005B2F2F" w:rsidRPr="005B2F2F" w:rsidRDefault="005B2F2F" w:rsidP="00947E50">
      <w:pPr>
        <w:numPr>
          <w:ilvl w:val="0"/>
          <w:numId w:val="40"/>
        </w:numPr>
        <w:spacing w:before="100" w:beforeAutospacing="1" w:after="100" w:afterAutospacing="1"/>
      </w:pPr>
      <w:r w:rsidRPr="005B2F2F">
        <w:t xml:space="preserve">For instance, when </w:t>
      </w:r>
      <w:proofErr w:type="spellStart"/>
      <w:r w:rsidRPr="005B2F2F">
        <w:t>Wp</w:t>
      </w:r>
      <w:proofErr w:type="spellEnd"/>
      <w:r w:rsidRPr="005B2F2F">
        <w:t>/</w:t>
      </w:r>
      <w:proofErr w:type="spellStart"/>
      <w:r w:rsidRPr="005B2F2F">
        <w:t>Wn</w:t>
      </w:r>
      <w:proofErr w:type="spellEnd"/>
      <w:r>
        <w:t xml:space="preserve"> </w:t>
      </w:r>
      <w:r w:rsidRPr="005B2F2F">
        <w:t xml:space="preserve">changes from </w:t>
      </w:r>
      <w:r w:rsidRPr="005B2F2F">
        <w:rPr>
          <w:b/>
          <w:bCs/>
        </w:rPr>
        <w:t>1.5/1.0</w:t>
      </w:r>
      <w:r w:rsidRPr="005B2F2F">
        <w:t xml:space="preserve"> to </w:t>
      </w:r>
      <w:r w:rsidRPr="005B2F2F">
        <w:rPr>
          <w:b/>
          <w:bCs/>
        </w:rPr>
        <w:t>3.5/2.0</w:t>
      </w:r>
      <w:r w:rsidRPr="005B2F2F">
        <w:t xml:space="preserve">, the delay increases from </w:t>
      </w:r>
      <w:r w:rsidRPr="005B2F2F">
        <w:rPr>
          <w:b/>
          <w:bCs/>
        </w:rPr>
        <w:t>2.0 ns</w:t>
      </w:r>
      <w:r w:rsidRPr="005B2F2F">
        <w:t xml:space="preserve"> to </w:t>
      </w:r>
      <w:r w:rsidRPr="005B2F2F">
        <w:rPr>
          <w:b/>
          <w:bCs/>
        </w:rPr>
        <w:t>3.1 ns</w:t>
      </w:r>
      <w:r w:rsidRPr="005B2F2F">
        <w:t>.</w:t>
      </w:r>
    </w:p>
    <w:p w14:paraId="397AB771" w14:textId="7AB03C58" w:rsidR="005B2F2F" w:rsidRPr="005B2F2F" w:rsidRDefault="005B2F2F" w:rsidP="005B2F2F">
      <w:pPr>
        <w:spacing w:before="100" w:beforeAutospacing="1" w:after="100" w:afterAutospacing="1"/>
      </w:pPr>
      <w:r w:rsidRPr="005B2F2F">
        <w:rPr>
          <w:b/>
          <w:bCs/>
        </w:rPr>
        <w:t>Effect on Power Dissipation:</w:t>
      </w:r>
    </w:p>
    <w:p w14:paraId="33DC4E9B" w14:textId="77777777" w:rsidR="005B2F2F" w:rsidRPr="005B2F2F" w:rsidRDefault="005B2F2F" w:rsidP="00947E50">
      <w:pPr>
        <w:numPr>
          <w:ilvl w:val="0"/>
          <w:numId w:val="41"/>
        </w:numPr>
        <w:spacing w:before="100" w:beforeAutospacing="1" w:after="100" w:afterAutospacing="1"/>
      </w:pPr>
      <w:r w:rsidRPr="005B2F2F">
        <w:t>Power dissipation varies with the width ratio but doesn't increase in a strictly linear fashion. Larger PMOS transistors consume more power, but the exact impact also depends on the load capacitance and switching characteristics.</w:t>
      </w:r>
    </w:p>
    <w:p w14:paraId="25C06102" w14:textId="77777777" w:rsidR="005B2F2F" w:rsidRPr="005B2F2F" w:rsidRDefault="005B2F2F" w:rsidP="00947E50">
      <w:pPr>
        <w:numPr>
          <w:ilvl w:val="0"/>
          <w:numId w:val="41"/>
        </w:numPr>
        <w:spacing w:before="100" w:beforeAutospacing="1" w:after="100" w:afterAutospacing="1"/>
      </w:pPr>
      <w:r w:rsidRPr="005B2F2F">
        <w:t xml:space="preserve">The power increases from </w:t>
      </w:r>
      <w:r w:rsidRPr="005B2F2F">
        <w:rPr>
          <w:b/>
          <w:bCs/>
        </w:rPr>
        <w:t>80 µW</w:t>
      </w:r>
      <w:r w:rsidRPr="005B2F2F">
        <w:t xml:space="preserve"> to </w:t>
      </w:r>
      <w:r w:rsidRPr="005B2F2F">
        <w:rPr>
          <w:b/>
          <w:bCs/>
        </w:rPr>
        <w:t>110 µ</w:t>
      </w:r>
      <w:proofErr w:type="spellStart"/>
      <w:r w:rsidRPr="005B2F2F">
        <w:rPr>
          <w:b/>
          <w:bCs/>
        </w:rPr>
        <w:t>W</w:t>
      </w:r>
      <w:r w:rsidRPr="005B2F2F">
        <w:t xml:space="preserve"> as</w:t>
      </w:r>
      <w:proofErr w:type="spellEnd"/>
      <w:r w:rsidRPr="005B2F2F">
        <w:t xml:space="preserve"> the ratio changes from </w:t>
      </w:r>
      <w:r w:rsidRPr="005B2F2F">
        <w:rPr>
          <w:b/>
          <w:bCs/>
        </w:rPr>
        <w:t>1.5/1.0</w:t>
      </w:r>
      <w:r w:rsidRPr="005B2F2F">
        <w:t xml:space="preserve"> to </w:t>
      </w:r>
      <w:r w:rsidRPr="005B2F2F">
        <w:rPr>
          <w:b/>
          <w:bCs/>
        </w:rPr>
        <w:t>3.5/2.0</w:t>
      </w:r>
      <w:r w:rsidRPr="005B2F2F">
        <w:t>.</w:t>
      </w:r>
    </w:p>
    <w:p w14:paraId="60565541" w14:textId="47DEAD14" w:rsidR="005B2F2F" w:rsidRPr="005B2F2F" w:rsidRDefault="005B2F2F" w:rsidP="005B2F2F">
      <w:pPr>
        <w:spacing w:before="100" w:beforeAutospacing="1" w:after="100" w:afterAutospacing="1"/>
      </w:pPr>
      <w:r w:rsidRPr="005B2F2F">
        <w:rPr>
          <w:b/>
          <w:bCs/>
        </w:rPr>
        <w:t>Power-Delay Product (PDP) Analysis:</w:t>
      </w:r>
    </w:p>
    <w:p w14:paraId="6B117C0C" w14:textId="77777777" w:rsidR="005B2F2F" w:rsidRPr="005B2F2F" w:rsidRDefault="005B2F2F" w:rsidP="00947E50">
      <w:pPr>
        <w:numPr>
          <w:ilvl w:val="0"/>
          <w:numId w:val="42"/>
        </w:numPr>
        <w:spacing w:before="100" w:beforeAutospacing="1" w:after="100" w:afterAutospacing="1"/>
      </w:pPr>
      <w:r w:rsidRPr="005B2F2F">
        <w:t xml:space="preserve">The </w:t>
      </w:r>
      <w:r w:rsidRPr="005B2F2F">
        <w:rPr>
          <w:b/>
          <w:bCs/>
        </w:rPr>
        <w:t>PDP</w:t>
      </w:r>
      <w:r w:rsidRPr="005B2F2F">
        <w:t xml:space="preserve"> provides a combined measure of the energy efficiency and performance of the circuit. Lower PDP values are more desirable, indicating better performance with lower power consumption.</w:t>
      </w:r>
    </w:p>
    <w:p w14:paraId="6F42B856" w14:textId="00873ED4" w:rsidR="005B2F2F" w:rsidRDefault="005B2F2F" w:rsidP="005B2F2F">
      <w:pPr>
        <w:numPr>
          <w:ilvl w:val="0"/>
          <w:numId w:val="42"/>
        </w:numPr>
        <w:spacing w:before="100" w:beforeAutospacing="1" w:after="100" w:afterAutospacing="1"/>
      </w:pPr>
      <w:r w:rsidRPr="005B2F2F">
        <w:t xml:space="preserve">The smallest </w:t>
      </w:r>
      <w:r w:rsidRPr="005B2F2F">
        <w:rPr>
          <w:b/>
          <w:bCs/>
        </w:rPr>
        <w:t>PDP</w:t>
      </w:r>
      <w:r w:rsidRPr="005B2F2F">
        <w:t xml:space="preserve"> value is </w:t>
      </w:r>
      <w:r w:rsidRPr="005B2F2F">
        <w:rPr>
          <w:b/>
          <w:bCs/>
        </w:rPr>
        <w:t xml:space="preserve">160 </w:t>
      </w:r>
      <w:proofErr w:type="spellStart"/>
      <w:r w:rsidRPr="005B2F2F">
        <w:rPr>
          <w:b/>
          <w:bCs/>
        </w:rPr>
        <w:t>fJ</w:t>
      </w:r>
      <w:proofErr w:type="spellEnd"/>
      <w:r w:rsidRPr="005B2F2F">
        <w:t xml:space="preserve"> for the ratio </w:t>
      </w:r>
      <w:proofErr w:type="spellStart"/>
      <w:r w:rsidRPr="005B2F2F">
        <w:t>Wp</w:t>
      </w:r>
      <w:proofErr w:type="spellEnd"/>
      <w:r w:rsidRPr="005B2F2F">
        <w:t>/</w:t>
      </w:r>
      <w:proofErr w:type="spellStart"/>
      <w:r w:rsidRPr="005B2F2F">
        <w:t>Wn</w:t>
      </w:r>
      <w:proofErr w:type="spellEnd"/>
      <w:r w:rsidRPr="005B2F2F">
        <w:t>=1.5/1.</w:t>
      </w:r>
      <w:proofErr w:type="gramStart"/>
      <w:r w:rsidRPr="005B2F2F">
        <w:t>0</w:t>
      </w:r>
      <w:r>
        <w:t xml:space="preserve"> ,</w:t>
      </w:r>
      <w:r w:rsidRPr="005B2F2F">
        <w:t>while</w:t>
      </w:r>
      <w:proofErr w:type="gramEnd"/>
      <w:r w:rsidRPr="005B2F2F">
        <w:t xml:space="preserve"> the highest is </w:t>
      </w:r>
      <w:r w:rsidR="00947E50">
        <w:t xml:space="preserve">     </w:t>
      </w:r>
      <w:r w:rsidRPr="005B2F2F">
        <w:rPr>
          <w:b/>
          <w:bCs/>
        </w:rPr>
        <w:t xml:space="preserve">341 </w:t>
      </w:r>
      <w:proofErr w:type="spellStart"/>
      <w:r w:rsidRPr="005B2F2F">
        <w:rPr>
          <w:b/>
          <w:bCs/>
        </w:rPr>
        <w:t>fJ</w:t>
      </w:r>
      <w:proofErr w:type="spellEnd"/>
      <w:r w:rsidRPr="005B2F2F">
        <w:t xml:space="preserve"> for </w:t>
      </w:r>
      <w:proofErr w:type="spellStart"/>
      <w:r w:rsidRPr="005B2F2F">
        <w:t>Wp</w:t>
      </w:r>
      <w:proofErr w:type="spellEnd"/>
      <w:r w:rsidRPr="005B2F2F">
        <w:t>/</w:t>
      </w:r>
      <w:proofErr w:type="spellStart"/>
      <w:r w:rsidRPr="005B2F2F">
        <w:t>Wn</w:t>
      </w:r>
      <w:proofErr w:type="spellEnd"/>
      <w:r w:rsidRPr="005B2F2F">
        <w:t xml:space="preserve">=3.5/2.0. As the width ratio increases, the </w:t>
      </w:r>
      <w:r w:rsidRPr="005B2F2F">
        <w:rPr>
          <w:b/>
          <w:bCs/>
        </w:rPr>
        <w:t>PDP</w:t>
      </w:r>
      <w:r w:rsidRPr="005B2F2F">
        <w:t xml:space="preserve"> also increases, indicating that larger width ratios are less efficient.</w:t>
      </w:r>
    </w:p>
    <w:p w14:paraId="1D2950E4" w14:textId="6B7B2090" w:rsidR="005B2F2F" w:rsidRDefault="005B2F2F" w:rsidP="00947E50">
      <w:pPr>
        <w:pStyle w:val="Heading3"/>
      </w:pPr>
      <w:r>
        <w:lastRenderedPageBreak/>
        <w:t>result</w:t>
      </w:r>
    </w:p>
    <w:p w14:paraId="21840104" w14:textId="6654F3D9" w:rsidR="0073246A" w:rsidRPr="0073246A" w:rsidRDefault="0073246A" w:rsidP="0073246A">
      <w:pPr>
        <w:spacing w:before="100" w:beforeAutospacing="1" w:after="100" w:afterAutospacing="1"/>
      </w:pPr>
      <w:r w:rsidRPr="0073246A">
        <w:t xml:space="preserve">Based on the table, the optimal transistor width ratio for this NAND gate design, in terms of minimizing the </w:t>
      </w:r>
      <w:r w:rsidRPr="0073246A">
        <w:rPr>
          <w:b/>
          <w:bCs/>
        </w:rPr>
        <w:t>power-delay product (PDP)</w:t>
      </w:r>
      <w:r w:rsidRPr="0073246A">
        <w:t xml:space="preserve">, is </w:t>
      </w:r>
      <m:oMath>
        <m:sSub>
          <m:sSubPr>
            <m:ctrlPr>
              <w:rPr>
                <w:rFonts w:ascii="Cambria Math" w:hAnsi="Cambria Math"/>
                <w:i/>
              </w:rPr>
            </m:ctrlPr>
          </m:sSubPr>
          <m:e>
            <m:r>
              <w:rPr>
                <w:rFonts w:ascii="Cambria Math" w:hAnsi="Cambria Math"/>
              </w:rPr>
              <m:t>W</m:t>
            </m:r>
          </m:e>
          <m:sub>
            <m:r>
              <w:rPr>
                <w:rFonts w:ascii="Cambria Math" w:hAnsi="Cambria Math"/>
              </w:rPr>
              <m:t>p</m:t>
            </m:r>
          </m:sub>
        </m:sSub>
        <m:r>
          <m:rPr>
            <m:lit/>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=1.5</m:t>
        </m:r>
        <m:r>
          <m:rPr>
            <m:lit/>
          </m:rPr>
          <w:rPr>
            <w:rFonts w:ascii="Cambria Math" w:hAnsi="Cambria Math"/>
          </w:rPr>
          <m:t>/</m:t>
        </m:r>
        <m:r>
          <w:rPr>
            <w:rFonts w:ascii="Cambria Math" w:hAnsi="Cambria Math"/>
          </w:rPr>
          <m:t>1.</m:t>
        </m:r>
      </m:oMath>
      <w:r w:rsidR="00D335A9" w:rsidRPr="0073246A">
        <w:t>0</w:t>
      </w:r>
      <w:r w:rsidR="00D335A9">
        <w:t xml:space="preserve"> with</w:t>
      </w:r>
      <w:r w:rsidRPr="0073246A">
        <w:t xml:space="preserve"> a </w:t>
      </w:r>
      <w:r w:rsidRPr="0073246A">
        <w:rPr>
          <w:b/>
          <w:bCs/>
        </w:rPr>
        <w:t>PDP</w:t>
      </w:r>
      <w:r w:rsidRPr="0073246A">
        <w:t xml:space="preserve"> of </w:t>
      </w:r>
      <w:r w:rsidRPr="0073246A">
        <w:rPr>
          <w:b/>
          <w:bCs/>
        </w:rPr>
        <w:t xml:space="preserve">160 </w:t>
      </w:r>
      <w:proofErr w:type="spellStart"/>
      <w:r w:rsidRPr="0073246A">
        <w:rPr>
          <w:b/>
          <w:bCs/>
        </w:rPr>
        <w:t>fJ</w:t>
      </w:r>
      <w:proofErr w:type="spellEnd"/>
      <w:r w:rsidRPr="0073246A">
        <w:t>.</w:t>
      </w:r>
    </w:p>
    <w:p w14:paraId="6027A7FB" w14:textId="77777777" w:rsidR="0073246A" w:rsidRPr="0073246A" w:rsidRDefault="0073246A" w:rsidP="007A2E95">
      <w:pPr>
        <w:pStyle w:val="ListParagraph"/>
        <w:numPr>
          <w:ilvl w:val="0"/>
          <w:numId w:val="44"/>
        </w:numPr>
        <w:spacing w:before="100" w:beforeAutospacing="1" w:after="100" w:afterAutospacing="1"/>
      </w:pPr>
      <w:r w:rsidRPr="0073246A">
        <w:t xml:space="preserve">This design offers a </w:t>
      </w:r>
      <w:r w:rsidRPr="00947E50">
        <w:rPr>
          <w:b/>
          <w:bCs/>
        </w:rPr>
        <w:t>balance</w:t>
      </w:r>
      <w:r w:rsidRPr="0073246A">
        <w:t xml:space="preserve"> between speed (lower delay of </w:t>
      </w:r>
      <w:r w:rsidRPr="00947E50">
        <w:rPr>
          <w:b/>
          <w:bCs/>
        </w:rPr>
        <w:t>2.0 ns</w:t>
      </w:r>
      <w:r w:rsidRPr="0073246A">
        <w:t xml:space="preserve">) and power consumption (lower power of </w:t>
      </w:r>
      <w:r w:rsidRPr="00947E50">
        <w:rPr>
          <w:b/>
          <w:bCs/>
        </w:rPr>
        <w:t>80 µW</w:t>
      </w:r>
      <w:r w:rsidRPr="0073246A">
        <w:t>).</w:t>
      </w:r>
    </w:p>
    <w:p w14:paraId="339881E2" w14:textId="21122BCB" w:rsidR="005B2F2F" w:rsidRPr="005B2F2F" w:rsidRDefault="0073246A" w:rsidP="007A2E95">
      <w:pPr>
        <w:pStyle w:val="ListParagraph"/>
        <w:numPr>
          <w:ilvl w:val="0"/>
          <w:numId w:val="44"/>
        </w:numPr>
        <w:spacing w:before="100" w:beforeAutospacing="1" w:after="100" w:afterAutospacing="1"/>
      </w:pPr>
      <w:r w:rsidRPr="0073246A">
        <w:t xml:space="preserve">Increasing the width ratio improves the drive strength of PMOS, but this also increases delay and power dissipation, leading to a </w:t>
      </w:r>
      <w:r w:rsidRPr="00947E50">
        <w:rPr>
          <w:b/>
          <w:bCs/>
        </w:rPr>
        <w:t>higher PDP</w:t>
      </w:r>
      <w:r w:rsidRPr="0073246A">
        <w:t xml:space="preserve">, as seen with the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p</m:t>
            </m:r>
          </m:sub>
        </m:sSub>
        <m:r>
          <m:rPr>
            <m:lit/>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m:t>
            </m:r>
          </m:sub>
        </m:sSub>
        <m:r>
          <m:rPr>
            <m:sty m:val="bi"/>
          </m:rPr>
          <w:rPr>
            <w:rFonts w:ascii="Cambria Math" w:hAnsi="Cambria Math"/>
          </w:rPr>
          <m:t>=3.5</m:t>
        </m:r>
        <m:r>
          <m:rPr>
            <m:lit/>
            <m:sty m:val="bi"/>
          </m:rPr>
          <w:rPr>
            <w:rFonts w:ascii="Cambria Math" w:hAnsi="Cambria Math"/>
          </w:rPr>
          <m:t>/</m:t>
        </m:r>
        <m:r>
          <m:rPr>
            <m:sty m:val="bi"/>
          </m:rPr>
          <w:rPr>
            <w:rFonts w:ascii="Cambria Math" w:hAnsi="Cambria Math"/>
          </w:rPr>
          <m:t>2.0</m:t>
        </m:r>
      </m:oMath>
      <w:r w:rsidRPr="00947E50">
        <w:rPr>
          <w:b/>
          <w:bCs/>
        </w:rPr>
        <w:t xml:space="preserve"> , </w:t>
      </w:r>
      <w:r w:rsidRPr="0073246A">
        <w:t xml:space="preserve">which has the highest </w:t>
      </w:r>
      <w:r w:rsidRPr="00947E50">
        <w:rPr>
          <w:b/>
          <w:bCs/>
        </w:rPr>
        <w:t>PDP</w:t>
      </w:r>
      <w:r w:rsidRPr="0073246A">
        <w:t xml:space="preserve"> of </w:t>
      </w:r>
      <w:r w:rsidRPr="00947E50">
        <w:rPr>
          <w:b/>
          <w:bCs/>
        </w:rPr>
        <w:t xml:space="preserve">341 </w:t>
      </w:r>
      <w:proofErr w:type="spellStart"/>
      <w:r w:rsidRPr="00947E50">
        <w:rPr>
          <w:b/>
          <w:bCs/>
        </w:rPr>
        <w:t>fJ</w:t>
      </w:r>
      <w:proofErr w:type="spellEnd"/>
    </w:p>
    <w:p w14:paraId="34000DF3" w14:textId="5AA867F4" w:rsidR="00A82E55" w:rsidRDefault="006E23B8" w:rsidP="004F4A7B">
      <w:pPr>
        <w:pStyle w:val="Heading3"/>
        <w:spacing w:line="276" w:lineRule="auto"/>
      </w:pPr>
      <w:r>
        <w:t>conclusion</w:t>
      </w:r>
    </w:p>
    <w:p w14:paraId="3011866B" w14:textId="09A8E1FF" w:rsidR="00946AD8" w:rsidRPr="00A82E55" w:rsidRDefault="00A82E55" w:rsidP="00A82E55">
      <w:pPr>
        <w:tabs>
          <w:tab w:val="left" w:pos="2909"/>
          <w:tab w:val="center" w:pos="4513"/>
        </w:tabs>
        <w:rPr>
          <w:rFonts w:cstheme="minorHAnsi"/>
          <w:sz w:val="28"/>
          <w:szCs w:val="28"/>
        </w:rPr>
      </w:pPr>
      <w:r w:rsidRPr="00A82E55">
        <w:t>The schematic provides an accurate representation of the logical functionality of the NAND gate. It serves as a crucial tool for conceptualizing and understanding the circuit's behavior without delving into the intricacies of the physical layout. The layout plays a pivotal role in determining the performance of the NAND gate. Through simulation, it becomes apparent that optimizing the physical arrangement of transistors can significantly impact parameters such as propagation delay, power consumption, and overall efficiency. The layout simulation allows for a more realistic assessment of parasitic elements, including capacitance and resistance, which may not be as apparent in the schematic. Understanding and mitigating these parasitic effects are critical for achieving accurate performance predictions</w:t>
      </w:r>
      <w:r>
        <w:rPr>
          <w:rFonts w:cstheme="minorHAnsi"/>
          <w:sz w:val="28"/>
          <w:szCs w:val="28"/>
        </w:rPr>
        <w:t>.</w:t>
      </w:r>
    </w:p>
    <w:p w14:paraId="64025D62" w14:textId="77777777" w:rsidR="00946AD8" w:rsidRDefault="00946AD8" w:rsidP="00946AD8">
      <w:pPr>
        <w:rPr>
          <w:lang w:val="en-US"/>
        </w:rPr>
      </w:pPr>
    </w:p>
    <w:p w14:paraId="2EAF0A41" w14:textId="77777777" w:rsidR="00946AD8" w:rsidRDefault="00946AD8" w:rsidP="00946AD8">
      <w:pPr>
        <w:rPr>
          <w:lang w:val="en-US"/>
        </w:rPr>
      </w:pPr>
    </w:p>
    <w:sdt>
      <w:sdtPr>
        <w:rPr>
          <w:caps w:val="0"/>
          <w:color w:val="auto"/>
          <w:spacing w:val="0"/>
          <w:sz w:val="20"/>
          <w:szCs w:val="20"/>
        </w:rPr>
        <w:id w:val="-1003119680"/>
        <w:docPartObj>
          <w:docPartGallery w:val="Bibliographies"/>
          <w:docPartUnique/>
        </w:docPartObj>
      </w:sdtPr>
      <w:sdtEndPr>
        <w:rPr>
          <w:sz w:val="24"/>
          <w:szCs w:val="24"/>
        </w:rPr>
      </w:sdtEndPr>
      <w:sdtContent>
        <w:p w14:paraId="7E67C7EE" w14:textId="55A8BA2F" w:rsidR="00946AD8" w:rsidRDefault="00946AD8">
          <w:pPr>
            <w:pStyle w:val="Heading1"/>
          </w:pPr>
          <w:r>
            <w:t>References</w:t>
          </w:r>
        </w:p>
        <w:sdt>
          <w:sdtPr>
            <w:id w:val="-573587230"/>
            <w:bibliography/>
          </w:sdtPr>
          <w:sdtContent>
            <w:p w14:paraId="4D6EFD75" w14:textId="77777777" w:rsidR="00946AD8" w:rsidRDefault="00946AD8">
              <w:r w:rsidRPr="00946AD8">
                <w:t xml:space="preserve">1. Jan M. </w:t>
              </w:r>
              <w:proofErr w:type="spellStart"/>
              <w:r w:rsidRPr="00946AD8">
                <w:t>Rabaey</w:t>
              </w:r>
              <w:proofErr w:type="spellEnd"/>
              <w:r w:rsidRPr="00946AD8">
                <w:t>, “Digital Integrated Circuits- A Design Perspective”, Prentice Hall, Second Edition, 2005</w:t>
              </w:r>
            </w:p>
            <w:p w14:paraId="7A958E65" w14:textId="77777777" w:rsidR="00946AD8" w:rsidRDefault="00946AD8">
              <w:r w:rsidRPr="00946AD8">
                <w:t xml:space="preserve"> 2. Sung –Mo Kang &amp; Yusuf </w:t>
              </w:r>
              <w:proofErr w:type="spellStart"/>
              <w:r w:rsidRPr="00946AD8">
                <w:t>Leblebici</w:t>
              </w:r>
              <w:proofErr w:type="spellEnd"/>
              <w:r w:rsidRPr="00946AD8">
                <w:t>, “CMOS Digital Integrated Circuits- Analysis &amp; Designing”, MGH, Third Ed., 2003</w:t>
              </w:r>
            </w:p>
            <w:p w14:paraId="39BF1D15" w14:textId="77777777" w:rsidR="00946AD8" w:rsidRDefault="00946AD8">
              <w:r w:rsidRPr="00946AD8">
                <w:t xml:space="preserve"> 3. John P </w:t>
              </w:r>
              <w:proofErr w:type="spellStart"/>
              <w:r w:rsidRPr="00946AD8">
                <w:t>Uyemura</w:t>
              </w:r>
              <w:proofErr w:type="spellEnd"/>
              <w:r w:rsidRPr="00946AD8">
                <w:t xml:space="preserve">, “Introduction to VLSI Circuits and Systems”, Wiley India, 2006 </w:t>
              </w:r>
            </w:p>
            <w:p w14:paraId="6E6DFF2D" w14:textId="5684A51D" w:rsidR="00946AD8" w:rsidRDefault="00946AD8">
              <w:r w:rsidRPr="00946AD8">
                <w:t>4. S K Gandhi, “VLSI Fabrication Principle”, John Wiley</w:t>
              </w:r>
            </w:p>
          </w:sdtContent>
        </w:sdt>
      </w:sdtContent>
    </w:sdt>
    <w:p w14:paraId="24518B88" w14:textId="77777777" w:rsidR="00946AD8" w:rsidRDefault="00946AD8" w:rsidP="00946AD8">
      <w:pPr>
        <w:rPr>
          <w:lang w:val="en-US"/>
        </w:rPr>
      </w:pPr>
    </w:p>
    <w:p w14:paraId="4D37669B" w14:textId="77777777" w:rsidR="00946AD8" w:rsidRDefault="00946AD8" w:rsidP="00946AD8">
      <w:pPr>
        <w:rPr>
          <w:lang w:val="en-US"/>
        </w:rPr>
      </w:pPr>
    </w:p>
    <w:p w14:paraId="762BD85B" w14:textId="77777777" w:rsidR="00946AD8" w:rsidRDefault="00946AD8" w:rsidP="00946AD8">
      <w:pPr>
        <w:rPr>
          <w:lang w:val="en-US"/>
        </w:rPr>
      </w:pPr>
    </w:p>
    <w:p w14:paraId="37C3808A" w14:textId="77777777" w:rsidR="00946AD8" w:rsidRDefault="00946AD8" w:rsidP="00946AD8">
      <w:pPr>
        <w:rPr>
          <w:lang w:val="en-US"/>
        </w:rPr>
      </w:pPr>
    </w:p>
    <w:p w14:paraId="0A507C56" w14:textId="77777777" w:rsidR="00946AD8" w:rsidRDefault="00946AD8" w:rsidP="00946AD8">
      <w:pPr>
        <w:rPr>
          <w:lang w:val="en-US"/>
        </w:rPr>
      </w:pPr>
    </w:p>
    <w:p w14:paraId="49979174" w14:textId="77777777" w:rsidR="00946AD8" w:rsidRDefault="00946AD8" w:rsidP="00946AD8">
      <w:pPr>
        <w:rPr>
          <w:lang w:val="en-US"/>
        </w:rPr>
      </w:pPr>
    </w:p>
    <w:p w14:paraId="6707B178" w14:textId="77777777" w:rsidR="00946AD8" w:rsidRPr="00946AD8" w:rsidRDefault="00946AD8" w:rsidP="00946AD8">
      <w:pPr>
        <w:rPr>
          <w:lang w:val="en-US"/>
        </w:rPr>
      </w:pPr>
    </w:p>
    <w:sectPr w:rsidR="00946AD8" w:rsidRPr="00946AD8" w:rsidSect="00FE289A">
      <w:footerReference w:type="default" r:id="rId19"/>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1D3D9" w14:textId="77777777" w:rsidR="00F74BBC" w:rsidRDefault="00F74BBC" w:rsidP="00946AD8">
      <w:r>
        <w:separator/>
      </w:r>
    </w:p>
  </w:endnote>
  <w:endnote w:type="continuationSeparator" w:id="0">
    <w:p w14:paraId="7F1D801A" w14:textId="77777777" w:rsidR="00F74BBC" w:rsidRDefault="00F74BBC" w:rsidP="00946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971764"/>
      <w:docPartObj>
        <w:docPartGallery w:val="Page Numbers (Bottom of Page)"/>
        <w:docPartUnique/>
      </w:docPartObj>
    </w:sdtPr>
    <w:sdtEndPr>
      <w:rPr>
        <w:color w:val="7F7F7F" w:themeColor="background1" w:themeShade="7F"/>
        <w:spacing w:val="60"/>
      </w:rPr>
    </w:sdtEndPr>
    <w:sdtContent>
      <w:p w14:paraId="603AE994" w14:textId="1304F046" w:rsidR="00624FCA" w:rsidRDefault="00624FC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5A883FA" w14:textId="77777777" w:rsidR="00624FCA" w:rsidRDefault="00624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84489" w14:textId="77777777" w:rsidR="00F74BBC" w:rsidRDefault="00F74BBC" w:rsidP="00946AD8">
      <w:r>
        <w:separator/>
      </w:r>
    </w:p>
  </w:footnote>
  <w:footnote w:type="continuationSeparator" w:id="0">
    <w:p w14:paraId="52CE7726" w14:textId="77777777" w:rsidR="00F74BBC" w:rsidRDefault="00F74BBC" w:rsidP="00946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73F4"/>
    <w:multiLevelType w:val="multilevel"/>
    <w:tmpl w:val="70609318"/>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1F95D4D"/>
    <w:multiLevelType w:val="multilevel"/>
    <w:tmpl w:val="3F92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B046E"/>
    <w:multiLevelType w:val="multilevel"/>
    <w:tmpl w:val="4E7C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22853"/>
    <w:multiLevelType w:val="multilevel"/>
    <w:tmpl w:val="AB98983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9133CA0"/>
    <w:multiLevelType w:val="multilevel"/>
    <w:tmpl w:val="F6B06AEE"/>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A952AA9"/>
    <w:multiLevelType w:val="multilevel"/>
    <w:tmpl w:val="B802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33A98"/>
    <w:multiLevelType w:val="multilevel"/>
    <w:tmpl w:val="35324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F604E"/>
    <w:multiLevelType w:val="multilevel"/>
    <w:tmpl w:val="AC1A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E1BCB"/>
    <w:multiLevelType w:val="multilevel"/>
    <w:tmpl w:val="E752F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84038"/>
    <w:multiLevelType w:val="hybridMultilevel"/>
    <w:tmpl w:val="E52A2D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7701A3"/>
    <w:multiLevelType w:val="multilevel"/>
    <w:tmpl w:val="094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037FD"/>
    <w:multiLevelType w:val="multilevel"/>
    <w:tmpl w:val="4F40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31180"/>
    <w:multiLevelType w:val="multilevel"/>
    <w:tmpl w:val="357C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334E4"/>
    <w:multiLevelType w:val="hybridMultilevel"/>
    <w:tmpl w:val="4000CA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F97179"/>
    <w:multiLevelType w:val="multilevel"/>
    <w:tmpl w:val="DA90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E1843"/>
    <w:multiLevelType w:val="multilevel"/>
    <w:tmpl w:val="E6FA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9C7A0F"/>
    <w:multiLevelType w:val="multilevel"/>
    <w:tmpl w:val="B7FC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970758"/>
    <w:multiLevelType w:val="multilevel"/>
    <w:tmpl w:val="DBA6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C459F7"/>
    <w:multiLevelType w:val="multilevel"/>
    <w:tmpl w:val="1DB4F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D31876"/>
    <w:multiLevelType w:val="hybridMultilevel"/>
    <w:tmpl w:val="B52605C8"/>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309341C9"/>
    <w:multiLevelType w:val="multilevel"/>
    <w:tmpl w:val="DFC4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04517"/>
    <w:multiLevelType w:val="hybridMultilevel"/>
    <w:tmpl w:val="93EC5C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2047D3A"/>
    <w:multiLevelType w:val="hybridMultilevel"/>
    <w:tmpl w:val="93DAAA4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B6E394E"/>
    <w:multiLevelType w:val="multilevel"/>
    <w:tmpl w:val="4FF0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D160E"/>
    <w:multiLevelType w:val="multilevel"/>
    <w:tmpl w:val="999C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623B8"/>
    <w:multiLevelType w:val="hybridMultilevel"/>
    <w:tmpl w:val="EFB0F9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8A65C6A"/>
    <w:multiLevelType w:val="hybridMultilevel"/>
    <w:tmpl w:val="0F5A5D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8F276A"/>
    <w:multiLevelType w:val="multilevel"/>
    <w:tmpl w:val="8B8C1C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3033B4"/>
    <w:multiLevelType w:val="multilevel"/>
    <w:tmpl w:val="26620A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AA68C5"/>
    <w:multiLevelType w:val="multilevel"/>
    <w:tmpl w:val="DC4CE3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384A16"/>
    <w:multiLevelType w:val="multilevel"/>
    <w:tmpl w:val="C070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B0526D"/>
    <w:multiLevelType w:val="hybridMultilevel"/>
    <w:tmpl w:val="F00469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E648DC"/>
    <w:multiLevelType w:val="hybridMultilevel"/>
    <w:tmpl w:val="B61E3E6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8AB5414"/>
    <w:multiLevelType w:val="multilevel"/>
    <w:tmpl w:val="99E6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691B5A"/>
    <w:multiLevelType w:val="multilevel"/>
    <w:tmpl w:val="0652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4B3D45"/>
    <w:multiLevelType w:val="multilevel"/>
    <w:tmpl w:val="F5A66A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7696D"/>
    <w:multiLevelType w:val="hybridMultilevel"/>
    <w:tmpl w:val="B4D864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BD33B0E"/>
    <w:multiLevelType w:val="hybridMultilevel"/>
    <w:tmpl w:val="90745A7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E0F02E1"/>
    <w:multiLevelType w:val="multilevel"/>
    <w:tmpl w:val="51B06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7179097D"/>
    <w:multiLevelType w:val="multilevel"/>
    <w:tmpl w:val="5704AD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4455C80"/>
    <w:multiLevelType w:val="multilevel"/>
    <w:tmpl w:val="E5162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0E2AA4"/>
    <w:multiLevelType w:val="hybridMultilevel"/>
    <w:tmpl w:val="2314FE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A5267D0"/>
    <w:multiLevelType w:val="multilevel"/>
    <w:tmpl w:val="E168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F9790D"/>
    <w:multiLevelType w:val="multilevel"/>
    <w:tmpl w:val="26620A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3F507E"/>
    <w:multiLevelType w:val="multilevel"/>
    <w:tmpl w:val="7430B1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184174487">
    <w:abstractNumId w:val="9"/>
  </w:num>
  <w:num w:numId="2" w16cid:durableId="923414685">
    <w:abstractNumId w:val="14"/>
  </w:num>
  <w:num w:numId="3" w16cid:durableId="904730161">
    <w:abstractNumId w:val="16"/>
  </w:num>
  <w:num w:numId="4" w16cid:durableId="1184124746">
    <w:abstractNumId w:val="11"/>
  </w:num>
  <w:num w:numId="5" w16cid:durableId="340275596">
    <w:abstractNumId w:val="10"/>
  </w:num>
  <w:num w:numId="6" w16cid:durableId="1332102159">
    <w:abstractNumId w:val="33"/>
  </w:num>
  <w:num w:numId="7" w16cid:durableId="449055966">
    <w:abstractNumId w:val="23"/>
  </w:num>
  <w:num w:numId="8" w16cid:durableId="462964612">
    <w:abstractNumId w:val="2"/>
  </w:num>
  <w:num w:numId="9" w16cid:durableId="1001543721">
    <w:abstractNumId w:val="30"/>
  </w:num>
  <w:num w:numId="10" w16cid:durableId="1276594649">
    <w:abstractNumId w:val="26"/>
  </w:num>
  <w:num w:numId="11" w16cid:durableId="1761099604">
    <w:abstractNumId w:val="22"/>
  </w:num>
  <w:num w:numId="12" w16cid:durableId="1264729149">
    <w:abstractNumId w:val="13"/>
  </w:num>
  <w:num w:numId="13" w16cid:durableId="319695356">
    <w:abstractNumId w:val="31"/>
  </w:num>
  <w:num w:numId="14" w16cid:durableId="1160998004">
    <w:abstractNumId w:val="35"/>
  </w:num>
  <w:num w:numId="15" w16cid:durableId="880439952">
    <w:abstractNumId w:val="27"/>
  </w:num>
  <w:num w:numId="16" w16cid:durableId="1231699361">
    <w:abstractNumId w:val="28"/>
  </w:num>
  <w:num w:numId="17" w16cid:durableId="1267425312">
    <w:abstractNumId w:val="43"/>
  </w:num>
  <w:num w:numId="18" w16cid:durableId="399443563">
    <w:abstractNumId w:val="29"/>
  </w:num>
  <w:num w:numId="19" w16cid:durableId="2126998902">
    <w:abstractNumId w:val="41"/>
  </w:num>
  <w:num w:numId="20" w16cid:durableId="1541699387">
    <w:abstractNumId w:val="5"/>
  </w:num>
  <w:num w:numId="21" w16cid:durableId="1912615834">
    <w:abstractNumId w:val="34"/>
  </w:num>
  <w:num w:numId="22" w16cid:durableId="527329852">
    <w:abstractNumId w:val="15"/>
  </w:num>
  <w:num w:numId="23" w16cid:durableId="1902642193">
    <w:abstractNumId w:val="6"/>
  </w:num>
  <w:num w:numId="24" w16cid:durableId="1406687899">
    <w:abstractNumId w:val="8"/>
  </w:num>
  <w:num w:numId="25" w16cid:durableId="458187935">
    <w:abstractNumId w:val="1"/>
  </w:num>
  <w:num w:numId="26" w16cid:durableId="474032430">
    <w:abstractNumId w:val="24"/>
  </w:num>
  <w:num w:numId="27" w16cid:durableId="1593129656">
    <w:abstractNumId w:val="7"/>
  </w:num>
  <w:num w:numId="28" w16cid:durableId="1919712249">
    <w:abstractNumId w:val="18"/>
  </w:num>
  <w:num w:numId="29" w16cid:durableId="2129271013">
    <w:abstractNumId w:val="17"/>
  </w:num>
  <w:num w:numId="30" w16cid:durableId="213934767">
    <w:abstractNumId w:val="12"/>
  </w:num>
  <w:num w:numId="31" w16cid:durableId="1718892653">
    <w:abstractNumId w:val="40"/>
  </w:num>
  <w:num w:numId="32" w16cid:durableId="1040203510">
    <w:abstractNumId w:val="21"/>
  </w:num>
  <w:num w:numId="33" w16cid:durableId="743189051">
    <w:abstractNumId w:val="25"/>
  </w:num>
  <w:num w:numId="34" w16cid:durableId="315304886">
    <w:abstractNumId w:val="42"/>
  </w:num>
  <w:num w:numId="35" w16cid:durableId="786701526">
    <w:abstractNumId w:val="44"/>
  </w:num>
  <w:num w:numId="36" w16cid:durableId="1022626391">
    <w:abstractNumId w:val="39"/>
  </w:num>
  <w:num w:numId="37" w16cid:durableId="1868829156">
    <w:abstractNumId w:val="38"/>
  </w:num>
  <w:num w:numId="38" w16cid:durableId="900360767">
    <w:abstractNumId w:val="20"/>
  </w:num>
  <w:num w:numId="39" w16cid:durableId="2054231970">
    <w:abstractNumId w:val="36"/>
  </w:num>
  <w:num w:numId="40" w16cid:durableId="879366833">
    <w:abstractNumId w:val="0"/>
  </w:num>
  <w:num w:numId="41" w16cid:durableId="1997298116">
    <w:abstractNumId w:val="4"/>
  </w:num>
  <w:num w:numId="42" w16cid:durableId="971254278">
    <w:abstractNumId w:val="3"/>
  </w:num>
  <w:num w:numId="43" w16cid:durableId="1076708812">
    <w:abstractNumId w:val="37"/>
  </w:num>
  <w:num w:numId="44" w16cid:durableId="192547225">
    <w:abstractNumId w:val="19"/>
  </w:num>
  <w:num w:numId="45" w16cid:durableId="54090025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519"/>
    <w:rsid w:val="00021B43"/>
    <w:rsid w:val="0002798E"/>
    <w:rsid w:val="00062FC4"/>
    <w:rsid w:val="0007494B"/>
    <w:rsid w:val="00087815"/>
    <w:rsid w:val="00091BF8"/>
    <w:rsid w:val="000961F2"/>
    <w:rsid w:val="000C309B"/>
    <w:rsid w:val="000E1244"/>
    <w:rsid w:val="000E197F"/>
    <w:rsid w:val="001425F3"/>
    <w:rsid w:val="00144343"/>
    <w:rsid w:val="001517FD"/>
    <w:rsid w:val="00173208"/>
    <w:rsid w:val="001A4569"/>
    <w:rsid w:val="001C13DA"/>
    <w:rsid w:val="00217F84"/>
    <w:rsid w:val="00224E1C"/>
    <w:rsid w:val="00243438"/>
    <w:rsid w:val="002976AC"/>
    <w:rsid w:val="002B4E85"/>
    <w:rsid w:val="002E381E"/>
    <w:rsid w:val="003324CE"/>
    <w:rsid w:val="00340E0C"/>
    <w:rsid w:val="00342F40"/>
    <w:rsid w:val="00374FE8"/>
    <w:rsid w:val="003C3CCB"/>
    <w:rsid w:val="00410195"/>
    <w:rsid w:val="00494736"/>
    <w:rsid w:val="00494A62"/>
    <w:rsid w:val="004D5F47"/>
    <w:rsid w:val="004F4A7B"/>
    <w:rsid w:val="005166C4"/>
    <w:rsid w:val="00532667"/>
    <w:rsid w:val="00541ADF"/>
    <w:rsid w:val="00550F13"/>
    <w:rsid w:val="0055555C"/>
    <w:rsid w:val="00581052"/>
    <w:rsid w:val="00597502"/>
    <w:rsid w:val="005B14E8"/>
    <w:rsid w:val="005B1D84"/>
    <w:rsid w:val="005B2F2F"/>
    <w:rsid w:val="0062409D"/>
    <w:rsid w:val="00624FCA"/>
    <w:rsid w:val="00626074"/>
    <w:rsid w:val="00640970"/>
    <w:rsid w:val="00645AC0"/>
    <w:rsid w:val="00683A8C"/>
    <w:rsid w:val="006C7B86"/>
    <w:rsid w:val="006D498B"/>
    <w:rsid w:val="006E23B8"/>
    <w:rsid w:val="007274AB"/>
    <w:rsid w:val="0073246A"/>
    <w:rsid w:val="00741FF1"/>
    <w:rsid w:val="00753334"/>
    <w:rsid w:val="007656FE"/>
    <w:rsid w:val="0077678D"/>
    <w:rsid w:val="007A2E95"/>
    <w:rsid w:val="007C5EE2"/>
    <w:rsid w:val="00822244"/>
    <w:rsid w:val="008678E4"/>
    <w:rsid w:val="00930519"/>
    <w:rsid w:val="00946AD8"/>
    <w:rsid w:val="00947E50"/>
    <w:rsid w:val="009E3AF9"/>
    <w:rsid w:val="009F17DC"/>
    <w:rsid w:val="00A1670B"/>
    <w:rsid w:val="00A82E55"/>
    <w:rsid w:val="00A9503B"/>
    <w:rsid w:val="00AD64C9"/>
    <w:rsid w:val="00AE166F"/>
    <w:rsid w:val="00B52F89"/>
    <w:rsid w:val="00B638A8"/>
    <w:rsid w:val="00B70D2F"/>
    <w:rsid w:val="00B85928"/>
    <w:rsid w:val="00B86E92"/>
    <w:rsid w:val="00BE4E34"/>
    <w:rsid w:val="00C01534"/>
    <w:rsid w:val="00C100AB"/>
    <w:rsid w:val="00C33D2D"/>
    <w:rsid w:val="00C34767"/>
    <w:rsid w:val="00C470E5"/>
    <w:rsid w:val="00C6377D"/>
    <w:rsid w:val="00C916D0"/>
    <w:rsid w:val="00D335A9"/>
    <w:rsid w:val="00D35E8E"/>
    <w:rsid w:val="00D71286"/>
    <w:rsid w:val="00D729BE"/>
    <w:rsid w:val="00D97EEB"/>
    <w:rsid w:val="00DA2A7E"/>
    <w:rsid w:val="00DC1DB4"/>
    <w:rsid w:val="00DE0BD4"/>
    <w:rsid w:val="00DE40DB"/>
    <w:rsid w:val="00E2286B"/>
    <w:rsid w:val="00E415FD"/>
    <w:rsid w:val="00EA7D3A"/>
    <w:rsid w:val="00EC4B54"/>
    <w:rsid w:val="00ED0C09"/>
    <w:rsid w:val="00F3570A"/>
    <w:rsid w:val="00F46D68"/>
    <w:rsid w:val="00F74BBC"/>
    <w:rsid w:val="00F75E02"/>
    <w:rsid w:val="00F82EF1"/>
    <w:rsid w:val="00FE2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C415"/>
  <w15:chartTrackingRefBased/>
  <w15:docId w15:val="{6EBAC1C4-C5E9-45EE-B24C-F35CECBE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1F2"/>
    <w:pPr>
      <w:spacing w:before="0"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342F40"/>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42F40"/>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outlineLvl w:val="1"/>
    </w:pPr>
    <w:rPr>
      <w:caps/>
      <w:spacing w:val="15"/>
    </w:rPr>
  </w:style>
  <w:style w:type="paragraph" w:styleId="Heading3">
    <w:name w:val="heading 3"/>
    <w:basedOn w:val="Normal"/>
    <w:next w:val="Normal"/>
    <w:link w:val="Heading3Char"/>
    <w:uiPriority w:val="9"/>
    <w:unhideWhenUsed/>
    <w:qFormat/>
    <w:rsid w:val="00342F40"/>
    <w:pPr>
      <w:pBdr>
        <w:top w:val="single" w:sz="6" w:space="2" w:color="156082" w:themeColor="accent1"/>
      </w:pBdr>
      <w:spacing w:before="30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42F40"/>
    <w:pPr>
      <w:pBdr>
        <w:top w:val="dotted" w:sz="6" w:space="2" w:color="156082" w:themeColor="accent1"/>
      </w:pBdr>
      <w:spacing w:before="20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42F40"/>
    <w:pPr>
      <w:pBdr>
        <w:bottom w:val="single" w:sz="6" w:space="1" w:color="156082" w:themeColor="accent1"/>
      </w:pBdr>
      <w:spacing w:before="20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42F40"/>
    <w:pPr>
      <w:pBdr>
        <w:bottom w:val="dotted" w:sz="6" w:space="1" w:color="156082" w:themeColor="accent1"/>
      </w:pBdr>
      <w:spacing w:before="20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42F40"/>
    <w:pPr>
      <w:spacing w:before="20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42F40"/>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342F40"/>
    <w:pPr>
      <w:spacing w:before="20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F40"/>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42F40"/>
    <w:rPr>
      <w:caps/>
      <w:spacing w:val="15"/>
      <w:shd w:val="clear" w:color="auto" w:fill="C1E4F5" w:themeFill="accent1" w:themeFillTint="33"/>
    </w:rPr>
  </w:style>
  <w:style w:type="character" w:customStyle="1" w:styleId="Heading3Char">
    <w:name w:val="Heading 3 Char"/>
    <w:basedOn w:val="DefaultParagraphFont"/>
    <w:link w:val="Heading3"/>
    <w:uiPriority w:val="9"/>
    <w:rsid w:val="00342F40"/>
    <w:rPr>
      <w:caps/>
      <w:color w:val="0A2F40" w:themeColor="accent1" w:themeShade="7F"/>
      <w:spacing w:val="15"/>
    </w:rPr>
  </w:style>
  <w:style w:type="character" w:customStyle="1" w:styleId="Heading4Char">
    <w:name w:val="Heading 4 Char"/>
    <w:basedOn w:val="DefaultParagraphFont"/>
    <w:link w:val="Heading4"/>
    <w:uiPriority w:val="9"/>
    <w:semiHidden/>
    <w:rsid w:val="00342F40"/>
    <w:rPr>
      <w:caps/>
      <w:color w:val="0F4761" w:themeColor="accent1" w:themeShade="BF"/>
      <w:spacing w:val="10"/>
    </w:rPr>
  </w:style>
  <w:style w:type="character" w:customStyle="1" w:styleId="Heading5Char">
    <w:name w:val="Heading 5 Char"/>
    <w:basedOn w:val="DefaultParagraphFont"/>
    <w:link w:val="Heading5"/>
    <w:uiPriority w:val="9"/>
    <w:semiHidden/>
    <w:rsid w:val="00342F40"/>
    <w:rPr>
      <w:caps/>
      <w:color w:val="0F4761" w:themeColor="accent1" w:themeShade="BF"/>
      <w:spacing w:val="10"/>
    </w:rPr>
  </w:style>
  <w:style w:type="character" w:customStyle="1" w:styleId="Heading6Char">
    <w:name w:val="Heading 6 Char"/>
    <w:basedOn w:val="DefaultParagraphFont"/>
    <w:link w:val="Heading6"/>
    <w:uiPriority w:val="9"/>
    <w:semiHidden/>
    <w:rsid w:val="00342F40"/>
    <w:rPr>
      <w:caps/>
      <w:color w:val="0F4761" w:themeColor="accent1" w:themeShade="BF"/>
      <w:spacing w:val="10"/>
    </w:rPr>
  </w:style>
  <w:style w:type="character" w:customStyle="1" w:styleId="Heading7Char">
    <w:name w:val="Heading 7 Char"/>
    <w:basedOn w:val="DefaultParagraphFont"/>
    <w:link w:val="Heading7"/>
    <w:uiPriority w:val="9"/>
    <w:semiHidden/>
    <w:rsid w:val="00342F40"/>
    <w:rPr>
      <w:caps/>
      <w:color w:val="0F4761" w:themeColor="accent1" w:themeShade="BF"/>
      <w:spacing w:val="10"/>
    </w:rPr>
  </w:style>
  <w:style w:type="character" w:customStyle="1" w:styleId="Heading8Char">
    <w:name w:val="Heading 8 Char"/>
    <w:basedOn w:val="DefaultParagraphFont"/>
    <w:link w:val="Heading8"/>
    <w:uiPriority w:val="9"/>
    <w:semiHidden/>
    <w:rsid w:val="00342F40"/>
    <w:rPr>
      <w:caps/>
      <w:spacing w:val="10"/>
      <w:sz w:val="18"/>
      <w:szCs w:val="18"/>
    </w:rPr>
  </w:style>
  <w:style w:type="character" w:customStyle="1" w:styleId="Heading9Char">
    <w:name w:val="Heading 9 Char"/>
    <w:basedOn w:val="DefaultParagraphFont"/>
    <w:link w:val="Heading9"/>
    <w:uiPriority w:val="9"/>
    <w:semiHidden/>
    <w:rsid w:val="00342F40"/>
    <w:rPr>
      <w:i/>
      <w:iCs/>
      <w:caps/>
      <w:spacing w:val="10"/>
      <w:sz w:val="18"/>
      <w:szCs w:val="18"/>
    </w:rPr>
  </w:style>
  <w:style w:type="paragraph" w:styleId="Title">
    <w:name w:val="Title"/>
    <w:basedOn w:val="Normal"/>
    <w:next w:val="Normal"/>
    <w:link w:val="TitleChar"/>
    <w:uiPriority w:val="10"/>
    <w:qFormat/>
    <w:rsid w:val="00342F40"/>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42F40"/>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42F40"/>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42F40"/>
    <w:rPr>
      <w:caps/>
      <w:color w:val="595959" w:themeColor="text1" w:themeTint="A6"/>
      <w:spacing w:val="10"/>
      <w:sz w:val="21"/>
      <w:szCs w:val="21"/>
    </w:rPr>
  </w:style>
  <w:style w:type="paragraph" w:styleId="Quote">
    <w:name w:val="Quote"/>
    <w:basedOn w:val="Normal"/>
    <w:next w:val="Normal"/>
    <w:link w:val="QuoteChar"/>
    <w:uiPriority w:val="29"/>
    <w:qFormat/>
    <w:rsid w:val="00342F40"/>
    <w:rPr>
      <w:i/>
      <w:iCs/>
    </w:rPr>
  </w:style>
  <w:style w:type="character" w:customStyle="1" w:styleId="QuoteChar">
    <w:name w:val="Quote Char"/>
    <w:basedOn w:val="DefaultParagraphFont"/>
    <w:link w:val="Quote"/>
    <w:uiPriority w:val="29"/>
    <w:rsid w:val="00342F40"/>
    <w:rPr>
      <w:i/>
      <w:iCs/>
      <w:sz w:val="24"/>
      <w:szCs w:val="24"/>
    </w:rPr>
  </w:style>
  <w:style w:type="paragraph" w:styleId="ListParagraph">
    <w:name w:val="List Paragraph"/>
    <w:basedOn w:val="Normal"/>
    <w:uiPriority w:val="34"/>
    <w:qFormat/>
    <w:rsid w:val="00930519"/>
    <w:pPr>
      <w:ind w:left="720"/>
      <w:contextualSpacing/>
    </w:pPr>
  </w:style>
  <w:style w:type="character" w:styleId="IntenseEmphasis">
    <w:name w:val="Intense Emphasis"/>
    <w:uiPriority w:val="21"/>
    <w:qFormat/>
    <w:rsid w:val="00342F40"/>
    <w:rPr>
      <w:b/>
      <w:bCs/>
      <w:caps/>
      <w:color w:val="0A2F40" w:themeColor="accent1" w:themeShade="7F"/>
      <w:spacing w:val="10"/>
    </w:rPr>
  </w:style>
  <w:style w:type="paragraph" w:styleId="IntenseQuote">
    <w:name w:val="Intense Quote"/>
    <w:basedOn w:val="Normal"/>
    <w:next w:val="Normal"/>
    <w:link w:val="IntenseQuoteChar"/>
    <w:uiPriority w:val="30"/>
    <w:qFormat/>
    <w:rsid w:val="00342F40"/>
    <w:pPr>
      <w:spacing w:before="240" w:after="240"/>
      <w:ind w:left="1080" w:right="1080"/>
      <w:jc w:val="center"/>
    </w:pPr>
    <w:rPr>
      <w:color w:val="156082" w:themeColor="accent1"/>
    </w:rPr>
  </w:style>
  <w:style w:type="character" w:customStyle="1" w:styleId="IntenseQuoteChar">
    <w:name w:val="Intense Quote Char"/>
    <w:basedOn w:val="DefaultParagraphFont"/>
    <w:link w:val="IntenseQuote"/>
    <w:uiPriority w:val="30"/>
    <w:rsid w:val="00342F40"/>
    <w:rPr>
      <w:color w:val="156082" w:themeColor="accent1"/>
      <w:sz w:val="24"/>
      <w:szCs w:val="24"/>
    </w:rPr>
  </w:style>
  <w:style w:type="character" w:styleId="IntenseReference">
    <w:name w:val="Intense Reference"/>
    <w:uiPriority w:val="32"/>
    <w:qFormat/>
    <w:rsid w:val="00342F40"/>
    <w:rPr>
      <w:b/>
      <w:bCs/>
      <w:i/>
      <w:iCs/>
      <w:caps/>
      <w:color w:val="156082" w:themeColor="accent1"/>
    </w:rPr>
  </w:style>
  <w:style w:type="character" w:styleId="Strong">
    <w:name w:val="Strong"/>
    <w:uiPriority w:val="22"/>
    <w:qFormat/>
    <w:rsid w:val="00342F40"/>
    <w:rPr>
      <w:b/>
      <w:bCs/>
    </w:rPr>
  </w:style>
  <w:style w:type="character" w:styleId="BookTitle">
    <w:name w:val="Book Title"/>
    <w:uiPriority w:val="33"/>
    <w:qFormat/>
    <w:rsid w:val="00342F40"/>
    <w:rPr>
      <w:b/>
      <w:bCs/>
      <w:i/>
      <w:iCs/>
      <w:spacing w:val="0"/>
    </w:rPr>
  </w:style>
  <w:style w:type="character" w:styleId="LineNumber">
    <w:name w:val="line number"/>
    <w:basedOn w:val="DefaultParagraphFont"/>
    <w:uiPriority w:val="99"/>
    <w:semiHidden/>
    <w:unhideWhenUsed/>
    <w:rsid w:val="00342F40"/>
  </w:style>
  <w:style w:type="paragraph" w:styleId="Caption">
    <w:name w:val="caption"/>
    <w:basedOn w:val="Normal"/>
    <w:next w:val="Normal"/>
    <w:uiPriority w:val="35"/>
    <w:semiHidden/>
    <w:unhideWhenUsed/>
    <w:qFormat/>
    <w:rsid w:val="00342F40"/>
    <w:rPr>
      <w:b/>
      <w:bCs/>
      <w:color w:val="0F4761" w:themeColor="accent1" w:themeShade="BF"/>
      <w:sz w:val="16"/>
      <w:szCs w:val="16"/>
    </w:rPr>
  </w:style>
  <w:style w:type="character" w:styleId="Emphasis">
    <w:name w:val="Emphasis"/>
    <w:uiPriority w:val="20"/>
    <w:qFormat/>
    <w:rsid w:val="00342F40"/>
    <w:rPr>
      <w:caps/>
      <w:color w:val="0A2F40" w:themeColor="accent1" w:themeShade="7F"/>
      <w:spacing w:val="5"/>
    </w:rPr>
  </w:style>
  <w:style w:type="paragraph" w:styleId="NoSpacing">
    <w:name w:val="No Spacing"/>
    <w:uiPriority w:val="1"/>
    <w:qFormat/>
    <w:rsid w:val="00342F40"/>
    <w:pPr>
      <w:spacing w:after="0" w:line="240" w:lineRule="auto"/>
    </w:pPr>
  </w:style>
  <w:style w:type="character" w:styleId="SubtleEmphasis">
    <w:name w:val="Subtle Emphasis"/>
    <w:uiPriority w:val="19"/>
    <w:qFormat/>
    <w:rsid w:val="00342F40"/>
    <w:rPr>
      <w:i/>
      <w:iCs/>
      <w:color w:val="0A2F40" w:themeColor="accent1" w:themeShade="7F"/>
    </w:rPr>
  </w:style>
  <w:style w:type="character" w:styleId="SubtleReference">
    <w:name w:val="Subtle Reference"/>
    <w:uiPriority w:val="31"/>
    <w:qFormat/>
    <w:rsid w:val="00342F40"/>
    <w:rPr>
      <w:b/>
      <w:bCs/>
      <w:color w:val="156082" w:themeColor="accent1"/>
    </w:rPr>
  </w:style>
  <w:style w:type="paragraph" w:styleId="TOCHeading">
    <w:name w:val="TOC Heading"/>
    <w:basedOn w:val="Heading1"/>
    <w:next w:val="Normal"/>
    <w:uiPriority w:val="39"/>
    <w:unhideWhenUsed/>
    <w:qFormat/>
    <w:rsid w:val="00342F40"/>
    <w:pPr>
      <w:outlineLvl w:val="9"/>
    </w:pPr>
  </w:style>
  <w:style w:type="paragraph" w:styleId="EndnoteText">
    <w:name w:val="endnote text"/>
    <w:basedOn w:val="Normal"/>
    <w:link w:val="EndnoteTextChar"/>
    <w:uiPriority w:val="99"/>
    <w:semiHidden/>
    <w:unhideWhenUsed/>
    <w:rsid w:val="00946AD8"/>
  </w:style>
  <w:style w:type="character" w:customStyle="1" w:styleId="EndnoteTextChar">
    <w:name w:val="Endnote Text Char"/>
    <w:basedOn w:val="DefaultParagraphFont"/>
    <w:link w:val="EndnoteText"/>
    <w:uiPriority w:val="99"/>
    <w:semiHidden/>
    <w:rsid w:val="00946AD8"/>
  </w:style>
  <w:style w:type="character" w:styleId="EndnoteReference">
    <w:name w:val="endnote reference"/>
    <w:basedOn w:val="DefaultParagraphFont"/>
    <w:uiPriority w:val="99"/>
    <w:semiHidden/>
    <w:unhideWhenUsed/>
    <w:rsid w:val="00946AD8"/>
    <w:rPr>
      <w:vertAlign w:val="superscript"/>
    </w:rPr>
  </w:style>
  <w:style w:type="paragraph" w:styleId="TOC2">
    <w:name w:val="toc 2"/>
    <w:basedOn w:val="Normal"/>
    <w:next w:val="Normal"/>
    <w:autoRedefine/>
    <w:uiPriority w:val="39"/>
    <w:unhideWhenUsed/>
    <w:rsid w:val="00946AD8"/>
    <w:pPr>
      <w:spacing w:after="100" w:line="259" w:lineRule="auto"/>
      <w:ind w:left="220"/>
    </w:pPr>
    <w:rPr>
      <w:sz w:val="22"/>
      <w:szCs w:val="22"/>
      <w:lang w:val="en-US"/>
    </w:rPr>
  </w:style>
  <w:style w:type="paragraph" w:styleId="TOC1">
    <w:name w:val="toc 1"/>
    <w:basedOn w:val="Normal"/>
    <w:next w:val="Normal"/>
    <w:autoRedefine/>
    <w:uiPriority w:val="39"/>
    <w:unhideWhenUsed/>
    <w:rsid w:val="00946AD8"/>
    <w:pPr>
      <w:spacing w:after="100" w:line="259" w:lineRule="auto"/>
    </w:pPr>
    <w:rPr>
      <w:sz w:val="22"/>
      <w:szCs w:val="22"/>
      <w:lang w:val="en-US"/>
    </w:rPr>
  </w:style>
  <w:style w:type="paragraph" w:styleId="TOC3">
    <w:name w:val="toc 3"/>
    <w:basedOn w:val="Normal"/>
    <w:next w:val="Normal"/>
    <w:autoRedefine/>
    <w:uiPriority w:val="39"/>
    <w:unhideWhenUsed/>
    <w:rsid w:val="00946AD8"/>
    <w:pPr>
      <w:spacing w:after="100" w:line="259" w:lineRule="auto"/>
      <w:ind w:left="440"/>
    </w:pPr>
    <w:rPr>
      <w:sz w:val="22"/>
      <w:szCs w:val="22"/>
      <w:lang w:val="en-US"/>
    </w:rPr>
  </w:style>
  <w:style w:type="paragraph" w:styleId="Header">
    <w:name w:val="header"/>
    <w:basedOn w:val="Normal"/>
    <w:link w:val="HeaderChar"/>
    <w:uiPriority w:val="99"/>
    <w:unhideWhenUsed/>
    <w:rsid w:val="00624FCA"/>
    <w:pPr>
      <w:tabs>
        <w:tab w:val="center" w:pos="4513"/>
        <w:tab w:val="right" w:pos="9026"/>
      </w:tabs>
    </w:pPr>
  </w:style>
  <w:style w:type="character" w:customStyle="1" w:styleId="HeaderChar">
    <w:name w:val="Header Char"/>
    <w:basedOn w:val="DefaultParagraphFont"/>
    <w:link w:val="Header"/>
    <w:uiPriority w:val="99"/>
    <w:rsid w:val="00624FCA"/>
  </w:style>
  <w:style w:type="paragraph" w:styleId="Footer">
    <w:name w:val="footer"/>
    <w:basedOn w:val="Normal"/>
    <w:link w:val="FooterChar"/>
    <w:uiPriority w:val="99"/>
    <w:unhideWhenUsed/>
    <w:rsid w:val="00624FCA"/>
    <w:pPr>
      <w:tabs>
        <w:tab w:val="center" w:pos="4513"/>
        <w:tab w:val="right" w:pos="9026"/>
      </w:tabs>
    </w:pPr>
  </w:style>
  <w:style w:type="character" w:customStyle="1" w:styleId="FooterChar">
    <w:name w:val="Footer Char"/>
    <w:basedOn w:val="DefaultParagraphFont"/>
    <w:link w:val="Footer"/>
    <w:uiPriority w:val="99"/>
    <w:rsid w:val="00624FCA"/>
  </w:style>
  <w:style w:type="paragraph" w:styleId="NormalWeb">
    <w:name w:val="Normal (Web)"/>
    <w:basedOn w:val="Normal"/>
    <w:uiPriority w:val="99"/>
    <w:unhideWhenUsed/>
    <w:rsid w:val="006E23B8"/>
    <w:pPr>
      <w:spacing w:beforeAutospacing="1" w:after="100" w:afterAutospacing="1"/>
    </w:pPr>
  </w:style>
  <w:style w:type="paragraph" w:customStyle="1" w:styleId="katex-block">
    <w:name w:val="katex-block"/>
    <w:basedOn w:val="Normal"/>
    <w:rsid w:val="006E23B8"/>
    <w:pPr>
      <w:spacing w:beforeAutospacing="1" w:after="100" w:afterAutospacing="1"/>
    </w:pPr>
  </w:style>
  <w:style w:type="character" w:customStyle="1" w:styleId="katex-mathml1">
    <w:name w:val="katex-mathml1"/>
    <w:basedOn w:val="DefaultParagraphFont"/>
    <w:rsid w:val="006E23B8"/>
    <w:rPr>
      <w:vanish w:val="0"/>
      <w:webHidden w:val="0"/>
      <w:specVanish w:val="0"/>
    </w:rPr>
  </w:style>
  <w:style w:type="character" w:customStyle="1" w:styleId="mord">
    <w:name w:val="mord"/>
    <w:basedOn w:val="DefaultParagraphFont"/>
    <w:rsid w:val="006E23B8"/>
  </w:style>
  <w:style w:type="character" w:customStyle="1" w:styleId="mrel">
    <w:name w:val="mrel"/>
    <w:basedOn w:val="DefaultParagraphFont"/>
    <w:rsid w:val="006E23B8"/>
  </w:style>
  <w:style w:type="character" w:customStyle="1" w:styleId="mbin">
    <w:name w:val="mbin"/>
    <w:basedOn w:val="DefaultParagraphFont"/>
    <w:rsid w:val="006E23B8"/>
  </w:style>
  <w:style w:type="character" w:customStyle="1" w:styleId="vlist-s">
    <w:name w:val="vlist-s"/>
    <w:basedOn w:val="DefaultParagraphFont"/>
    <w:rsid w:val="006E23B8"/>
  </w:style>
  <w:style w:type="character" w:customStyle="1" w:styleId="mopen">
    <w:name w:val="mopen"/>
    <w:basedOn w:val="DefaultParagraphFont"/>
    <w:rsid w:val="006E23B8"/>
  </w:style>
  <w:style w:type="character" w:customStyle="1" w:styleId="mclose">
    <w:name w:val="mclose"/>
    <w:basedOn w:val="DefaultParagraphFont"/>
    <w:rsid w:val="006E23B8"/>
  </w:style>
  <w:style w:type="character" w:customStyle="1" w:styleId="delimsizing">
    <w:name w:val="delimsizing"/>
    <w:basedOn w:val="DefaultParagraphFont"/>
    <w:rsid w:val="006E23B8"/>
  </w:style>
  <w:style w:type="character" w:customStyle="1" w:styleId="mop">
    <w:name w:val="mop"/>
    <w:basedOn w:val="DefaultParagraphFont"/>
    <w:rsid w:val="006E23B8"/>
  </w:style>
  <w:style w:type="character" w:customStyle="1" w:styleId="katex-mathml">
    <w:name w:val="katex-mathml"/>
    <w:basedOn w:val="DefaultParagraphFont"/>
    <w:rsid w:val="00C470E5"/>
  </w:style>
  <w:style w:type="character" w:styleId="Hyperlink">
    <w:name w:val="Hyperlink"/>
    <w:basedOn w:val="DefaultParagraphFont"/>
    <w:uiPriority w:val="99"/>
    <w:unhideWhenUsed/>
    <w:rsid w:val="00D71286"/>
    <w:rPr>
      <w:color w:val="467886" w:themeColor="hyperlink"/>
      <w:u w:val="single"/>
    </w:rPr>
  </w:style>
  <w:style w:type="character" w:styleId="UnresolvedMention">
    <w:name w:val="Unresolved Mention"/>
    <w:basedOn w:val="DefaultParagraphFont"/>
    <w:uiPriority w:val="99"/>
    <w:semiHidden/>
    <w:unhideWhenUsed/>
    <w:rsid w:val="00D71286"/>
    <w:rPr>
      <w:color w:val="605E5C"/>
      <w:shd w:val="clear" w:color="auto" w:fill="E1DFDD"/>
    </w:rPr>
  </w:style>
  <w:style w:type="table" w:styleId="TableGrid">
    <w:name w:val="Table Grid"/>
    <w:basedOn w:val="TableNormal"/>
    <w:uiPriority w:val="39"/>
    <w:rsid w:val="000279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F75E02"/>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4">
    <w:name w:val="Grid Table 4 Accent 4"/>
    <w:basedOn w:val="TableNormal"/>
    <w:uiPriority w:val="49"/>
    <w:rsid w:val="00F75E0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5">
    <w:name w:val="Grid Table 4 Accent 5"/>
    <w:basedOn w:val="TableNormal"/>
    <w:uiPriority w:val="49"/>
    <w:rsid w:val="00F75E02"/>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Accent6">
    <w:name w:val="Grid Table 4 Accent 6"/>
    <w:basedOn w:val="TableNormal"/>
    <w:uiPriority w:val="49"/>
    <w:rsid w:val="00F75E02"/>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eGridLight">
    <w:name w:val="Grid Table Light"/>
    <w:basedOn w:val="TableNormal"/>
    <w:uiPriority w:val="40"/>
    <w:rsid w:val="00F75E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9446">
      <w:bodyDiv w:val="1"/>
      <w:marLeft w:val="0"/>
      <w:marRight w:val="0"/>
      <w:marTop w:val="0"/>
      <w:marBottom w:val="0"/>
      <w:divBdr>
        <w:top w:val="none" w:sz="0" w:space="0" w:color="auto"/>
        <w:left w:val="none" w:sz="0" w:space="0" w:color="auto"/>
        <w:bottom w:val="none" w:sz="0" w:space="0" w:color="auto"/>
        <w:right w:val="none" w:sz="0" w:space="0" w:color="auto"/>
      </w:divBdr>
    </w:div>
    <w:div w:id="26614078">
      <w:bodyDiv w:val="1"/>
      <w:marLeft w:val="0"/>
      <w:marRight w:val="0"/>
      <w:marTop w:val="0"/>
      <w:marBottom w:val="0"/>
      <w:divBdr>
        <w:top w:val="none" w:sz="0" w:space="0" w:color="auto"/>
        <w:left w:val="none" w:sz="0" w:space="0" w:color="auto"/>
        <w:bottom w:val="none" w:sz="0" w:space="0" w:color="auto"/>
        <w:right w:val="none" w:sz="0" w:space="0" w:color="auto"/>
      </w:divBdr>
    </w:div>
    <w:div w:id="52895439">
      <w:bodyDiv w:val="1"/>
      <w:marLeft w:val="0"/>
      <w:marRight w:val="0"/>
      <w:marTop w:val="0"/>
      <w:marBottom w:val="0"/>
      <w:divBdr>
        <w:top w:val="none" w:sz="0" w:space="0" w:color="auto"/>
        <w:left w:val="none" w:sz="0" w:space="0" w:color="auto"/>
        <w:bottom w:val="none" w:sz="0" w:space="0" w:color="auto"/>
        <w:right w:val="none" w:sz="0" w:space="0" w:color="auto"/>
      </w:divBdr>
    </w:div>
    <w:div w:id="62147197">
      <w:bodyDiv w:val="1"/>
      <w:marLeft w:val="0"/>
      <w:marRight w:val="0"/>
      <w:marTop w:val="0"/>
      <w:marBottom w:val="0"/>
      <w:divBdr>
        <w:top w:val="none" w:sz="0" w:space="0" w:color="auto"/>
        <w:left w:val="none" w:sz="0" w:space="0" w:color="auto"/>
        <w:bottom w:val="none" w:sz="0" w:space="0" w:color="auto"/>
        <w:right w:val="none" w:sz="0" w:space="0" w:color="auto"/>
      </w:divBdr>
    </w:div>
    <w:div w:id="128592566">
      <w:bodyDiv w:val="1"/>
      <w:marLeft w:val="0"/>
      <w:marRight w:val="0"/>
      <w:marTop w:val="0"/>
      <w:marBottom w:val="0"/>
      <w:divBdr>
        <w:top w:val="none" w:sz="0" w:space="0" w:color="auto"/>
        <w:left w:val="none" w:sz="0" w:space="0" w:color="auto"/>
        <w:bottom w:val="none" w:sz="0" w:space="0" w:color="auto"/>
        <w:right w:val="none" w:sz="0" w:space="0" w:color="auto"/>
      </w:divBdr>
    </w:div>
    <w:div w:id="138883456">
      <w:bodyDiv w:val="1"/>
      <w:marLeft w:val="0"/>
      <w:marRight w:val="0"/>
      <w:marTop w:val="0"/>
      <w:marBottom w:val="0"/>
      <w:divBdr>
        <w:top w:val="none" w:sz="0" w:space="0" w:color="auto"/>
        <w:left w:val="none" w:sz="0" w:space="0" w:color="auto"/>
        <w:bottom w:val="none" w:sz="0" w:space="0" w:color="auto"/>
        <w:right w:val="none" w:sz="0" w:space="0" w:color="auto"/>
      </w:divBdr>
    </w:div>
    <w:div w:id="158692787">
      <w:bodyDiv w:val="1"/>
      <w:marLeft w:val="0"/>
      <w:marRight w:val="0"/>
      <w:marTop w:val="0"/>
      <w:marBottom w:val="0"/>
      <w:divBdr>
        <w:top w:val="none" w:sz="0" w:space="0" w:color="auto"/>
        <w:left w:val="none" w:sz="0" w:space="0" w:color="auto"/>
        <w:bottom w:val="none" w:sz="0" w:space="0" w:color="auto"/>
        <w:right w:val="none" w:sz="0" w:space="0" w:color="auto"/>
      </w:divBdr>
      <w:divsChild>
        <w:div w:id="254635746">
          <w:marLeft w:val="0"/>
          <w:marRight w:val="0"/>
          <w:marTop w:val="0"/>
          <w:marBottom w:val="0"/>
          <w:divBdr>
            <w:top w:val="none" w:sz="0" w:space="0" w:color="auto"/>
            <w:left w:val="none" w:sz="0" w:space="0" w:color="auto"/>
            <w:bottom w:val="none" w:sz="0" w:space="0" w:color="auto"/>
            <w:right w:val="none" w:sz="0" w:space="0" w:color="auto"/>
          </w:divBdr>
          <w:divsChild>
            <w:div w:id="970944357">
              <w:marLeft w:val="0"/>
              <w:marRight w:val="0"/>
              <w:marTop w:val="0"/>
              <w:marBottom w:val="0"/>
              <w:divBdr>
                <w:top w:val="none" w:sz="0" w:space="0" w:color="auto"/>
                <w:left w:val="none" w:sz="0" w:space="0" w:color="auto"/>
                <w:bottom w:val="none" w:sz="0" w:space="0" w:color="auto"/>
                <w:right w:val="none" w:sz="0" w:space="0" w:color="auto"/>
              </w:divBdr>
              <w:divsChild>
                <w:div w:id="20855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5583">
      <w:bodyDiv w:val="1"/>
      <w:marLeft w:val="0"/>
      <w:marRight w:val="0"/>
      <w:marTop w:val="0"/>
      <w:marBottom w:val="0"/>
      <w:divBdr>
        <w:top w:val="none" w:sz="0" w:space="0" w:color="auto"/>
        <w:left w:val="none" w:sz="0" w:space="0" w:color="auto"/>
        <w:bottom w:val="none" w:sz="0" w:space="0" w:color="auto"/>
        <w:right w:val="none" w:sz="0" w:space="0" w:color="auto"/>
      </w:divBdr>
    </w:div>
    <w:div w:id="298342409">
      <w:bodyDiv w:val="1"/>
      <w:marLeft w:val="0"/>
      <w:marRight w:val="0"/>
      <w:marTop w:val="0"/>
      <w:marBottom w:val="0"/>
      <w:divBdr>
        <w:top w:val="none" w:sz="0" w:space="0" w:color="auto"/>
        <w:left w:val="none" w:sz="0" w:space="0" w:color="auto"/>
        <w:bottom w:val="none" w:sz="0" w:space="0" w:color="auto"/>
        <w:right w:val="none" w:sz="0" w:space="0" w:color="auto"/>
      </w:divBdr>
    </w:div>
    <w:div w:id="300961861">
      <w:bodyDiv w:val="1"/>
      <w:marLeft w:val="0"/>
      <w:marRight w:val="0"/>
      <w:marTop w:val="0"/>
      <w:marBottom w:val="0"/>
      <w:divBdr>
        <w:top w:val="none" w:sz="0" w:space="0" w:color="auto"/>
        <w:left w:val="none" w:sz="0" w:space="0" w:color="auto"/>
        <w:bottom w:val="none" w:sz="0" w:space="0" w:color="auto"/>
        <w:right w:val="none" w:sz="0" w:space="0" w:color="auto"/>
      </w:divBdr>
    </w:div>
    <w:div w:id="318123511">
      <w:bodyDiv w:val="1"/>
      <w:marLeft w:val="0"/>
      <w:marRight w:val="0"/>
      <w:marTop w:val="0"/>
      <w:marBottom w:val="0"/>
      <w:divBdr>
        <w:top w:val="none" w:sz="0" w:space="0" w:color="auto"/>
        <w:left w:val="none" w:sz="0" w:space="0" w:color="auto"/>
        <w:bottom w:val="none" w:sz="0" w:space="0" w:color="auto"/>
        <w:right w:val="none" w:sz="0" w:space="0" w:color="auto"/>
      </w:divBdr>
    </w:div>
    <w:div w:id="393351959">
      <w:bodyDiv w:val="1"/>
      <w:marLeft w:val="0"/>
      <w:marRight w:val="0"/>
      <w:marTop w:val="0"/>
      <w:marBottom w:val="0"/>
      <w:divBdr>
        <w:top w:val="none" w:sz="0" w:space="0" w:color="auto"/>
        <w:left w:val="none" w:sz="0" w:space="0" w:color="auto"/>
        <w:bottom w:val="none" w:sz="0" w:space="0" w:color="auto"/>
        <w:right w:val="none" w:sz="0" w:space="0" w:color="auto"/>
      </w:divBdr>
    </w:div>
    <w:div w:id="424157136">
      <w:bodyDiv w:val="1"/>
      <w:marLeft w:val="0"/>
      <w:marRight w:val="0"/>
      <w:marTop w:val="0"/>
      <w:marBottom w:val="0"/>
      <w:divBdr>
        <w:top w:val="none" w:sz="0" w:space="0" w:color="auto"/>
        <w:left w:val="none" w:sz="0" w:space="0" w:color="auto"/>
        <w:bottom w:val="none" w:sz="0" w:space="0" w:color="auto"/>
        <w:right w:val="none" w:sz="0" w:space="0" w:color="auto"/>
      </w:divBdr>
    </w:div>
    <w:div w:id="493690495">
      <w:bodyDiv w:val="1"/>
      <w:marLeft w:val="0"/>
      <w:marRight w:val="0"/>
      <w:marTop w:val="0"/>
      <w:marBottom w:val="0"/>
      <w:divBdr>
        <w:top w:val="none" w:sz="0" w:space="0" w:color="auto"/>
        <w:left w:val="none" w:sz="0" w:space="0" w:color="auto"/>
        <w:bottom w:val="none" w:sz="0" w:space="0" w:color="auto"/>
        <w:right w:val="none" w:sz="0" w:space="0" w:color="auto"/>
      </w:divBdr>
    </w:div>
    <w:div w:id="541284675">
      <w:bodyDiv w:val="1"/>
      <w:marLeft w:val="0"/>
      <w:marRight w:val="0"/>
      <w:marTop w:val="0"/>
      <w:marBottom w:val="0"/>
      <w:divBdr>
        <w:top w:val="none" w:sz="0" w:space="0" w:color="auto"/>
        <w:left w:val="none" w:sz="0" w:space="0" w:color="auto"/>
        <w:bottom w:val="none" w:sz="0" w:space="0" w:color="auto"/>
        <w:right w:val="none" w:sz="0" w:space="0" w:color="auto"/>
      </w:divBdr>
    </w:div>
    <w:div w:id="549265318">
      <w:bodyDiv w:val="1"/>
      <w:marLeft w:val="0"/>
      <w:marRight w:val="0"/>
      <w:marTop w:val="0"/>
      <w:marBottom w:val="0"/>
      <w:divBdr>
        <w:top w:val="none" w:sz="0" w:space="0" w:color="auto"/>
        <w:left w:val="none" w:sz="0" w:space="0" w:color="auto"/>
        <w:bottom w:val="none" w:sz="0" w:space="0" w:color="auto"/>
        <w:right w:val="none" w:sz="0" w:space="0" w:color="auto"/>
      </w:divBdr>
    </w:div>
    <w:div w:id="558712290">
      <w:bodyDiv w:val="1"/>
      <w:marLeft w:val="0"/>
      <w:marRight w:val="0"/>
      <w:marTop w:val="0"/>
      <w:marBottom w:val="0"/>
      <w:divBdr>
        <w:top w:val="none" w:sz="0" w:space="0" w:color="auto"/>
        <w:left w:val="none" w:sz="0" w:space="0" w:color="auto"/>
        <w:bottom w:val="none" w:sz="0" w:space="0" w:color="auto"/>
        <w:right w:val="none" w:sz="0" w:space="0" w:color="auto"/>
      </w:divBdr>
    </w:div>
    <w:div w:id="561404944">
      <w:bodyDiv w:val="1"/>
      <w:marLeft w:val="0"/>
      <w:marRight w:val="0"/>
      <w:marTop w:val="0"/>
      <w:marBottom w:val="0"/>
      <w:divBdr>
        <w:top w:val="none" w:sz="0" w:space="0" w:color="auto"/>
        <w:left w:val="none" w:sz="0" w:space="0" w:color="auto"/>
        <w:bottom w:val="none" w:sz="0" w:space="0" w:color="auto"/>
        <w:right w:val="none" w:sz="0" w:space="0" w:color="auto"/>
      </w:divBdr>
    </w:div>
    <w:div w:id="585579268">
      <w:bodyDiv w:val="1"/>
      <w:marLeft w:val="0"/>
      <w:marRight w:val="0"/>
      <w:marTop w:val="0"/>
      <w:marBottom w:val="0"/>
      <w:divBdr>
        <w:top w:val="none" w:sz="0" w:space="0" w:color="auto"/>
        <w:left w:val="none" w:sz="0" w:space="0" w:color="auto"/>
        <w:bottom w:val="none" w:sz="0" w:space="0" w:color="auto"/>
        <w:right w:val="none" w:sz="0" w:space="0" w:color="auto"/>
      </w:divBdr>
    </w:div>
    <w:div w:id="599995937">
      <w:bodyDiv w:val="1"/>
      <w:marLeft w:val="0"/>
      <w:marRight w:val="0"/>
      <w:marTop w:val="0"/>
      <w:marBottom w:val="0"/>
      <w:divBdr>
        <w:top w:val="none" w:sz="0" w:space="0" w:color="auto"/>
        <w:left w:val="none" w:sz="0" w:space="0" w:color="auto"/>
        <w:bottom w:val="none" w:sz="0" w:space="0" w:color="auto"/>
        <w:right w:val="none" w:sz="0" w:space="0" w:color="auto"/>
      </w:divBdr>
    </w:div>
    <w:div w:id="607934947">
      <w:bodyDiv w:val="1"/>
      <w:marLeft w:val="0"/>
      <w:marRight w:val="0"/>
      <w:marTop w:val="0"/>
      <w:marBottom w:val="0"/>
      <w:divBdr>
        <w:top w:val="none" w:sz="0" w:space="0" w:color="auto"/>
        <w:left w:val="none" w:sz="0" w:space="0" w:color="auto"/>
        <w:bottom w:val="none" w:sz="0" w:space="0" w:color="auto"/>
        <w:right w:val="none" w:sz="0" w:space="0" w:color="auto"/>
      </w:divBdr>
    </w:div>
    <w:div w:id="609049282">
      <w:bodyDiv w:val="1"/>
      <w:marLeft w:val="0"/>
      <w:marRight w:val="0"/>
      <w:marTop w:val="0"/>
      <w:marBottom w:val="0"/>
      <w:divBdr>
        <w:top w:val="none" w:sz="0" w:space="0" w:color="auto"/>
        <w:left w:val="none" w:sz="0" w:space="0" w:color="auto"/>
        <w:bottom w:val="none" w:sz="0" w:space="0" w:color="auto"/>
        <w:right w:val="none" w:sz="0" w:space="0" w:color="auto"/>
      </w:divBdr>
    </w:div>
    <w:div w:id="655114217">
      <w:bodyDiv w:val="1"/>
      <w:marLeft w:val="0"/>
      <w:marRight w:val="0"/>
      <w:marTop w:val="0"/>
      <w:marBottom w:val="0"/>
      <w:divBdr>
        <w:top w:val="none" w:sz="0" w:space="0" w:color="auto"/>
        <w:left w:val="none" w:sz="0" w:space="0" w:color="auto"/>
        <w:bottom w:val="none" w:sz="0" w:space="0" w:color="auto"/>
        <w:right w:val="none" w:sz="0" w:space="0" w:color="auto"/>
      </w:divBdr>
    </w:div>
    <w:div w:id="675763565">
      <w:bodyDiv w:val="1"/>
      <w:marLeft w:val="0"/>
      <w:marRight w:val="0"/>
      <w:marTop w:val="0"/>
      <w:marBottom w:val="0"/>
      <w:divBdr>
        <w:top w:val="none" w:sz="0" w:space="0" w:color="auto"/>
        <w:left w:val="none" w:sz="0" w:space="0" w:color="auto"/>
        <w:bottom w:val="none" w:sz="0" w:space="0" w:color="auto"/>
        <w:right w:val="none" w:sz="0" w:space="0" w:color="auto"/>
      </w:divBdr>
    </w:div>
    <w:div w:id="730428421">
      <w:bodyDiv w:val="1"/>
      <w:marLeft w:val="0"/>
      <w:marRight w:val="0"/>
      <w:marTop w:val="0"/>
      <w:marBottom w:val="0"/>
      <w:divBdr>
        <w:top w:val="none" w:sz="0" w:space="0" w:color="auto"/>
        <w:left w:val="none" w:sz="0" w:space="0" w:color="auto"/>
        <w:bottom w:val="none" w:sz="0" w:space="0" w:color="auto"/>
        <w:right w:val="none" w:sz="0" w:space="0" w:color="auto"/>
      </w:divBdr>
    </w:div>
    <w:div w:id="761141277">
      <w:bodyDiv w:val="1"/>
      <w:marLeft w:val="0"/>
      <w:marRight w:val="0"/>
      <w:marTop w:val="0"/>
      <w:marBottom w:val="0"/>
      <w:divBdr>
        <w:top w:val="none" w:sz="0" w:space="0" w:color="auto"/>
        <w:left w:val="none" w:sz="0" w:space="0" w:color="auto"/>
        <w:bottom w:val="none" w:sz="0" w:space="0" w:color="auto"/>
        <w:right w:val="none" w:sz="0" w:space="0" w:color="auto"/>
      </w:divBdr>
    </w:div>
    <w:div w:id="800542454">
      <w:bodyDiv w:val="1"/>
      <w:marLeft w:val="0"/>
      <w:marRight w:val="0"/>
      <w:marTop w:val="0"/>
      <w:marBottom w:val="0"/>
      <w:divBdr>
        <w:top w:val="none" w:sz="0" w:space="0" w:color="auto"/>
        <w:left w:val="none" w:sz="0" w:space="0" w:color="auto"/>
        <w:bottom w:val="none" w:sz="0" w:space="0" w:color="auto"/>
        <w:right w:val="none" w:sz="0" w:space="0" w:color="auto"/>
      </w:divBdr>
    </w:div>
    <w:div w:id="810368861">
      <w:bodyDiv w:val="1"/>
      <w:marLeft w:val="0"/>
      <w:marRight w:val="0"/>
      <w:marTop w:val="0"/>
      <w:marBottom w:val="0"/>
      <w:divBdr>
        <w:top w:val="none" w:sz="0" w:space="0" w:color="auto"/>
        <w:left w:val="none" w:sz="0" w:space="0" w:color="auto"/>
        <w:bottom w:val="none" w:sz="0" w:space="0" w:color="auto"/>
        <w:right w:val="none" w:sz="0" w:space="0" w:color="auto"/>
      </w:divBdr>
    </w:div>
    <w:div w:id="933366549">
      <w:bodyDiv w:val="1"/>
      <w:marLeft w:val="0"/>
      <w:marRight w:val="0"/>
      <w:marTop w:val="0"/>
      <w:marBottom w:val="0"/>
      <w:divBdr>
        <w:top w:val="none" w:sz="0" w:space="0" w:color="auto"/>
        <w:left w:val="none" w:sz="0" w:space="0" w:color="auto"/>
        <w:bottom w:val="none" w:sz="0" w:space="0" w:color="auto"/>
        <w:right w:val="none" w:sz="0" w:space="0" w:color="auto"/>
      </w:divBdr>
    </w:div>
    <w:div w:id="977689016">
      <w:bodyDiv w:val="1"/>
      <w:marLeft w:val="0"/>
      <w:marRight w:val="0"/>
      <w:marTop w:val="0"/>
      <w:marBottom w:val="0"/>
      <w:divBdr>
        <w:top w:val="none" w:sz="0" w:space="0" w:color="auto"/>
        <w:left w:val="none" w:sz="0" w:space="0" w:color="auto"/>
        <w:bottom w:val="none" w:sz="0" w:space="0" w:color="auto"/>
        <w:right w:val="none" w:sz="0" w:space="0" w:color="auto"/>
      </w:divBdr>
    </w:div>
    <w:div w:id="1034116205">
      <w:bodyDiv w:val="1"/>
      <w:marLeft w:val="0"/>
      <w:marRight w:val="0"/>
      <w:marTop w:val="0"/>
      <w:marBottom w:val="0"/>
      <w:divBdr>
        <w:top w:val="none" w:sz="0" w:space="0" w:color="auto"/>
        <w:left w:val="none" w:sz="0" w:space="0" w:color="auto"/>
        <w:bottom w:val="none" w:sz="0" w:space="0" w:color="auto"/>
        <w:right w:val="none" w:sz="0" w:space="0" w:color="auto"/>
      </w:divBdr>
    </w:div>
    <w:div w:id="1038701170">
      <w:bodyDiv w:val="1"/>
      <w:marLeft w:val="0"/>
      <w:marRight w:val="0"/>
      <w:marTop w:val="0"/>
      <w:marBottom w:val="0"/>
      <w:divBdr>
        <w:top w:val="none" w:sz="0" w:space="0" w:color="auto"/>
        <w:left w:val="none" w:sz="0" w:space="0" w:color="auto"/>
        <w:bottom w:val="none" w:sz="0" w:space="0" w:color="auto"/>
        <w:right w:val="none" w:sz="0" w:space="0" w:color="auto"/>
      </w:divBdr>
    </w:div>
    <w:div w:id="1062633408">
      <w:bodyDiv w:val="1"/>
      <w:marLeft w:val="0"/>
      <w:marRight w:val="0"/>
      <w:marTop w:val="0"/>
      <w:marBottom w:val="0"/>
      <w:divBdr>
        <w:top w:val="none" w:sz="0" w:space="0" w:color="auto"/>
        <w:left w:val="none" w:sz="0" w:space="0" w:color="auto"/>
        <w:bottom w:val="none" w:sz="0" w:space="0" w:color="auto"/>
        <w:right w:val="none" w:sz="0" w:space="0" w:color="auto"/>
      </w:divBdr>
    </w:div>
    <w:div w:id="1081954131">
      <w:bodyDiv w:val="1"/>
      <w:marLeft w:val="0"/>
      <w:marRight w:val="0"/>
      <w:marTop w:val="0"/>
      <w:marBottom w:val="0"/>
      <w:divBdr>
        <w:top w:val="none" w:sz="0" w:space="0" w:color="auto"/>
        <w:left w:val="none" w:sz="0" w:space="0" w:color="auto"/>
        <w:bottom w:val="none" w:sz="0" w:space="0" w:color="auto"/>
        <w:right w:val="none" w:sz="0" w:space="0" w:color="auto"/>
      </w:divBdr>
    </w:div>
    <w:div w:id="1106580207">
      <w:bodyDiv w:val="1"/>
      <w:marLeft w:val="0"/>
      <w:marRight w:val="0"/>
      <w:marTop w:val="0"/>
      <w:marBottom w:val="0"/>
      <w:divBdr>
        <w:top w:val="none" w:sz="0" w:space="0" w:color="auto"/>
        <w:left w:val="none" w:sz="0" w:space="0" w:color="auto"/>
        <w:bottom w:val="none" w:sz="0" w:space="0" w:color="auto"/>
        <w:right w:val="none" w:sz="0" w:space="0" w:color="auto"/>
      </w:divBdr>
    </w:div>
    <w:div w:id="1127049338">
      <w:bodyDiv w:val="1"/>
      <w:marLeft w:val="0"/>
      <w:marRight w:val="0"/>
      <w:marTop w:val="0"/>
      <w:marBottom w:val="0"/>
      <w:divBdr>
        <w:top w:val="none" w:sz="0" w:space="0" w:color="auto"/>
        <w:left w:val="none" w:sz="0" w:space="0" w:color="auto"/>
        <w:bottom w:val="none" w:sz="0" w:space="0" w:color="auto"/>
        <w:right w:val="none" w:sz="0" w:space="0" w:color="auto"/>
      </w:divBdr>
    </w:div>
    <w:div w:id="1137259130">
      <w:bodyDiv w:val="1"/>
      <w:marLeft w:val="0"/>
      <w:marRight w:val="0"/>
      <w:marTop w:val="0"/>
      <w:marBottom w:val="0"/>
      <w:divBdr>
        <w:top w:val="none" w:sz="0" w:space="0" w:color="auto"/>
        <w:left w:val="none" w:sz="0" w:space="0" w:color="auto"/>
        <w:bottom w:val="none" w:sz="0" w:space="0" w:color="auto"/>
        <w:right w:val="none" w:sz="0" w:space="0" w:color="auto"/>
      </w:divBdr>
    </w:div>
    <w:div w:id="1165437576">
      <w:bodyDiv w:val="1"/>
      <w:marLeft w:val="0"/>
      <w:marRight w:val="0"/>
      <w:marTop w:val="0"/>
      <w:marBottom w:val="0"/>
      <w:divBdr>
        <w:top w:val="none" w:sz="0" w:space="0" w:color="auto"/>
        <w:left w:val="none" w:sz="0" w:space="0" w:color="auto"/>
        <w:bottom w:val="none" w:sz="0" w:space="0" w:color="auto"/>
        <w:right w:val="none" w:sz="0" w:space="0" w:color="auto"/>
      </w:divBdr>
    </w:div>
    <w:div w:id="1183395717">
      <w:bodyDiv w:val="1"/>
      <w:marLeft w:val="0"/>
      <w:marRight w:val="0"/>
      <w:marTop w:val="0"/>
      <w:marBottom w:val="0"/>
      <w:divBdr>
        <w:top w:val="none" w:sz="0" w:space="0" w:color="auto"/>
        <w:left w:val="none" w:sz="0" w:space="0" w:color="auto"/>
        <w:bottom w:val="none" w:sz="0" w:space="0" w:color="auto"/>
        <w:right w:val="none" w:sz="0" w:space="0" w:color="auto"/>
      </w:divBdr>
    </w:div>
    <w:div w:id="1191459267">
      <w:bodyDiv w:val="1"/>
      <w:marLeft w:val="0"/>
      <w:marRight w:val="0"/>
      <w:marTop w:val="0"/>
      <w:marBottom w:val="0"/>
      <w:divBdr>
        <w:top w:val="none" w:sz="0" w:space="0" w:color="auto"/>
        <w:left w:val="none" w:sz="0" w:space="0" w:color="auto"/>
        <w:bottom w:val="none" w:sz="0" w:space="0" w:color="auto"/>
        <w:right w:val="none" w:sz="0" w:space="0" w:color="auto"/>
      </w:divBdr>
    </w:div>
    <w:div w:id="1199389653">
      <w:bodyDiv w:val="1"/>
      <w:marLeft w:val="0"/>
      <w:marRight w:val="0"/>
      <w:marTop w:val="0"/>
      <w:marBottom w:val="0"/>
      <w:divBdr>
        <w:top w:val="none" w:sz="0" w:space="0" w:color="auto"/>
        <w:left w:val="none" w:sz="0" w:space="0" w:color="auto"/>
        <w:bottom w:val="none" w:sz="0" w:space="0" w:color="auto"/>
        <w:right w:val="none" w:sz="0" w:space="0" w:color="auto"/>
      </w:divBdr>
    </w:div>
    <w:div w:id="1219509989">
      <w:bodyDiv w:val="1"/>
      <w:marLeft w:val="0"/>
      <w:marRight w:val="0"/>
      <w:marTop w:val="0"/>
      <w:marBottom w:val="0"/>
      <w:divBdr>
        <w:top w:val="none" w:sz="0" w:space="0" w:color="auto"/>
        <w:left w:val="none" w:sz="0" w:space="0" w:color="auto"/>
        <w:bottom w:val="none" w:sz="0" w:space="0" w:color="auto"/>
        <w:right w:val="none" w:sz="0" w:space="0" w:color="auto"/>
      </w:divBdr>
    </w:div>
    <w:div w:id="1233587334">
      <w:bodyDiv w:val="1"/>
      <w:marLeft w:val="0"/>
      <w:marRight w:val="0"/>
      <w:marTop w:val="0"/>
      <w:marBottom w:val="0"/>
      <w:divBdr>
        <w:top w:val="none" w:sz="0" w:space="0" w:color="auto"/>
        <w:left w:val="none" w:sz="0" w:space="0" w:color="auto"/>
        <w:bottom w:val="none" w:sz="0" w:space="0" w:color="auto"/>
        <w:right w:val="none" w:sz="0" w:space="0" w:color="auto"/>
      </w:divBdr>
    </w:div>
    <w:div w:id="1348599967">
      <w:bodyDiv w:val="1"/>
      <w:marLeft w:val="0"/>
      <w:marRight w:val="0"/>
      <w:marTop w:val="0"/>
      <w:marBottom w:val="0"/>
      <w:divBdr>
        <w:top w:val="none" w:sz="0" w:space="0" w:color="auto"/>
        <w:left w:val="none" w:sz="0" w:space="0" w:color="auto"/>
        <w:bottom w:val="none" w:sz="0" w:space="0" w:color="auto"/>
        <w:right w:val="none" w:sz="0" w:space="0" w:color="auto"/>
      </w:divBdr>
    </w:div>
    <w:div w:id="1457798494">
      <w:bodyDiv w:val="1"/>
      <w:marLeft w:val="0"/>
      <w:marRight w:val="0"/>
      <w:marTop w:val="0"/>
      <w:marBottom w:val="0"/>
      <w:divBdr>
        <w:top w:val="none" w:sz="0" w:space="0" w:color="auto"/>
        <w:left w:val="none" w:sz="0" w:space="0" w:color="auto"/>
        <w:bottom w:val="none" w:sz="0" w:space="0" w:color="auto"/>
        <w:right w:val="none" w:sz="0" w:space="0" w:color="auto"/>
      </w:divBdr>
    </w:div>
    <w:div w:id="1485396547">
      <w:bodyDiv w:val="1"/>
      <w:marLeft w:val="0"/>
      <w:marRight w:val="0"/>
      <w:marTop w:val="0"/>
      <w:marBottom w:val="0"/>
      <w:divBdr>
        <w:top w:val="none" w:sz="0" w:space="0" w:color="auto"/>
        <w:left w:val="none" w:sz="0" w:space="0" w:color="auto"/>
        <w:bottom w:val="none" w:sz="0" w:space="0" w:color="auto"/>
        <w:right w:val="none" w:sz="0" w:space="0" w:color="auto"/>
      </w:divBdr>
    </w:div>
    <w:div w:id="1511874807">
      <w:bodyDiv w:val="1"/>
      <w:marLeft w:val="0"/>
      <w:marRight w:val="0"/>
      <w:marTop w:val="0"/>
      <w:marBottom w:val="0"/>
      <w:divBdr>
        <w:top w:val="none" w:sz="0" w:space="0" w:color="auto"/>
        <w:left w:val="none" w:sz="0" w:space="0" w:color="auto"/>
        <w:bottom w:val="none" w:sz="0" w:space="0" w:color="auto"/>
        <w:right w:val="none" w:sz="0" w:space="0" w:color="auto"/>
      </w:divBdr>
    </w:div>
    <w:div w:id="1580747631">
      <w:bodyDiv w:val="1"/>
      <w:marLeft w:val="0"/>
      <w:marRight w:val="0"/>
      <w:marTop w:val="0"/>
      <w:marBottom w:val="0"/>
      <w:divBdr>
        <w:top w:val="none" w:sz="0" w:space="0" w:color="auto"/>
        <w:left w:val="none" w:sz="0" w:space="0" w:color="auto"/>
        <w:bottom w:val="none" w:sz="0" w:space="0" w:color="auto"/>
        <w:right w:val="none" w:sz="0" w:space="0" w:color="auto"/>
      </w:divBdr>
    </w:div>
    <w:div w:id="1611352095">
      <w:bodyDiv w:val="1"/>
      <w:marLeft w:val="0"/>
      <w:marRight w:val="0"/>
      <w:marTop w:val="0"/>
      <w:marBottom w:val="0"/>
      <w:divBdr>
        <w:top w:val="none" w:sz="0" w:space="0" w:color="auto"/>
        <w:left w:val="none" w:sz="0" w:space="0" w:color="auto"/>
        <w:bottom w:val="none" w:sz="0" w:space="0" w:color="auto"/>
        <w:right w:val="none" w:sz="0" w:space="0" w:color="auto"/>
      </w:divBdr>
    </w:div>
    <w:div w:id="1720933061">
      <w:bodyDiv w:val="1"/>
      <w:marLeft w:val="0"/>
      <w:marRight w:val="0"/>
      <w:marTop w:val="0"/>
      <w:marBottom w:val="0"/>
      <w:divBdr>
        <w:top w:val="none" w:sz="0" w:space="0" w:color="auto"/>
        <w:left w:val="none" w:sz="0" w:space="0" w:color="auto"/>
        <w:bottom w:val="none" w:sz="0" w:space="0" w:color="auto"/>
        <w:right w:val="none" w:sz="0" w:space="0" w:color="auto"/>
      </w:divBdr>
    </w:div>
    <w:div w:id="1751152364">
      <w:bodyDiv w:val="1"/>
      <w:marLeft w:val="0"/>
      <w:marRight w:val="0"/>
      <w:marTop w:val="0"/>
      <w:marBottom w:val="0"/>
      <w:divBdr>
        <w:top w:val="none" w:sz="0" w:space="0" w:color="auto"/>
        <w:left w:val="none" w:sz="0" w:space="0" w:color="auto"/>
        <w:bottom w:val="none" w:sz="0" w:space="0" w:color="auto"/>
        <w:right w:val="none" w:sz="0" w:space="0" w:color="auto"/>
      </w:divBdr>
    </w:div>
    <w:div w:id="1844857139">
      <w:bodyDiv w:val="1"/>
      <w:marLeft w:val="0"/>
      <w:marRight w:val="0"/>
      <w:marTop w:val="0"/>
      <w:marBottom w:val="0"/>
      <w:divBdr>
        <w:top w:val="none" w:sz="0" w:space="0" w:color="auto"/>
        <w:left w:val="none" w:sz="0" w:space="0" w:color="auto"/>
        <w:bottom w:val="none" w:sz="0" w:space="0" w:color="auto"/>
        <w:right w:val="none" w:sz="0" w:space="0" w:color="auto"/>
      </w:divBdr>
    </w:div>
    <w:div w:id="1881242930">
      <w:bodyDiv w:val="1"/>
      <w:marLeft w:val="0"/>
      <w:marRight w:val="0"/>
      <w:marTop w:val="0"/>
      <w:marBottom w:val="0"/>
      <w:divBdr>
        <w:top w:val="none" w:sz="0" w:space="0" w:color="auto"/>
        <w:left w:val="none" w:sz="0" w:space="0" w:color="auto"/>
        <w:bottom w:val="none" w:sz="0" w:space="0" w:color="auto"/>
        <w:right w:val="none" w:sz="0" w:space="0" w:color="auto"/>
      </w:divBdr>
    </w:div>
    <w:div w:id="1921980169">
      <w:bodyDiv w:val="1"/>
      <w:marLeft w:val="0"/>
      <w:marRight w:val="0"/>
      <w:marTop w:val="0"/>
      <w:marBottom w:val="0"/>
      <w:divBdr>
        <w:top w:val="none" w:sz="0" w:space="0" w:color="auto"/>
        <w:left w:val="none" w:sz="0" w:space="0" w:color="auto"/>
        <w:bottom w:val="none" w:sz="0" w:space="0" w:color="auto"/>
        <w:right w:val="none" w:sz="0" w:space="0" w:color="auto"/>
      </w:divBdr>
    </w:div>
    <w:div w:id="1955669840">
      <w:bodyDiv w:val="1"/>
      <w:marLeft w:val="0"/>
      <w:marRight w:val="0"/>
      <w:marTop w:val="0"/>
      <w:marBottom w:val="0"/>
      <w:divBdr>
        <w:top w:val="none" w:sz="0" w:space="0" w:color="auto"/>
        <w:left w:val="none" w:sz="0" w:space="0" w:color="auto"/>
        <w:bottom w:val="none" w:sz="0" w:space="0" w:color="auto"/>
        <w:right w:val="none" w:sz="0" w:space="0" w:color="auto"/>
      </w:divBdr>
    </w:div>
    <w:div w:id="1956671047">
      <w:bodyDiv w:val="1"/>
      <w:marLeft w:val="0"/>
      <w:marRight w:val="0"/>
      <w:marTop w:val="0"/>
      <w:marBottom w:val="0"/>
      <w:divBdr>
        <w:top w:val="none" w:sz="0" w:space="0" w:color="auto"/>
        <w:left w:val="none" w:sz="0" w:space="0" w:color="auto"/>
        <w:bottom w:val="none" w:sz="0" w:space="0" w:color="auto"/>
        <w:right w:val="none" w:sz="0" w:space="0" w:color="auto"/>
      </w:divBdr>
    </w:div>
    <w:div w:id="1973709417">
      <w:bodyDiv w:val="1"/>
      <w:marLeft w:val="0"/>
      <w:marRight w:val="0"/>
      <w:marTop w:val="0"/>
      <w:marBottom w:val="0"/>
      <w:divBdr>
        <w:top w:val="none" w:sz="0" w:space="0" w:color="auto"/>
        <w:left w:val="none" w:sz="0" w:space="0" w:color="auto"/>
        <w:bottom w:val="none" w:sz="0" w:space="0" w:color="auto"/>
        <w:right w:val="none" w:sz="0" w:space="0" w:color="auto"/>
      </w:divBdr>
    </w:div>
    <w:div w:id="2025280272">
      <w:bodyDiv w:val="1"/>
      <w:marLeft w:val="0"/>
      <w:marRight w:val="0"/>
      <w:marTop w:val="0"/>
      <w:marBottom w:val="0"/>
      <w:divBdr>
        <w:top w:val="none" w:sz="0" w:space="0" w:color="auto"/>
        <w:left w:val="none" w:sz="0" w:space="0" w:color="auto"/>
        <w:bottom w:val="none" w:sz="0" w:space="0" w:color="auto"/>
        <w:right w:val="none" w:sz="0" w:space="0" w:color="auto"/>
      </w:divBdr>
    </w:div>
    <w:div w:id="206158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eksforgeeks.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eeeguide.com/complementary-mosfet-common-source-power-amplifie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3562A-3C01-42B8-AFBA-BCD09ED3A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10</Pages>
  <Words>1407</Words>
  <Characters>8026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yadavsk098@gmail.com</dc:creator>
  <cp:keywords/>
  <dc:description/>
  <cp:lastModifiedBy>yadavsk098@gmail.com</cp:lastModifiedBy>
  <cp:revision>52</cp:revision>
  <cp:lastPrinted>2024-10-07T18:16:00Z</cp:lastPrinted>
  <dcterms:created xsi:type="dcterms:W3CDTF">2024-10-06T04:16:00Z</dcterms:created>
  <dcterms:modified xsi:type="dcterms:W3CDTF">2024-10-07T18:18:00Z</dcterms:modified>
</cp:coreProperties>
</file>