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6DB0" w14:textId="77777777" w:rsidR="00D01E84" w:rsidRDefault="00D01E84" w:rsidP="00D01E84">
      <w:pPr>
        <w:jc w:val="both"/>
      </w:pPr>
      <w:r>
        <w:t xml:space="preserve">Name: </w:t>
      </w:r>
      <w:r w:rsidRPr="006D798D">
        <w:rPr>
          <w:b/>
          <w:bCs/>
        </w:rPr>
        <w:t>Sahil Dattatray Mohite</w:t>
      </w:r>
    </w:p>
    <w:p w14:paraId="7B9BFF6E" w14:textId="77777777" w:rsidR="00D01E84" w:rsidRPr="006D798D" w:rsidRDefault="00D01E84" w:rsidP="00D01E84">
      <w:pPr>
        <w:jc w:val="both"/>
        <w:rPr>
          <w:b/>
          <w:bCs/>
        </w:rPr>
      </w:pPr>
      <w:r>
        <w:t xml:space="preserve">Roll No: </w:t>
      </w:r>
      <w:r w:rsidRPr="006D798D">
        <w:rPr>
          <w:b/>
          <w:bCs/>
        </w:rPr>
        <w:t>30</w:t>
      </w:r>
      <w:r>
        <w:tab/>
        <w:t xml:space="preserve">Batch: </w:t>
      </w:r>
      <w:r w:rsidRPr="006D798D">
        <w:rPr>
          <w:b/>
          <w:bCs/>
        </w:rPr>
        <w:t>B2</w:t>
      </w:r>
    </w:p>
    <w:p w14:paraId="2AA320F7" w14:textId="0D357811" w:rsidR="00D01E84" w:rsidRDefault="00D01E84" w:rsidP="00D01E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D6C0A" wp14:editId="659847EE">
                <wp:simplePos x="0" y="0"/>
                <wp:positionH relativeFrom="column">
                  <wp:posOffset>1530350</wp:posOffset>
                </wp:positionH>
                <wp:positionV relativeFrom="paragraph">
                  <wp:posOffset>183515</wp:posOffset>
                </wp:positionV>
                <wp:extent cx="3098800" cy="3683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27ABE" w14:textId="1D837966" w:rsidR="00D01E84" w:rsidRPr="006D798D" w:rsidRDefault="00D01E84" w:rsidP="00D01E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798D">
                              <w:rPr>
                                <w:sz w:val="32"/>
                                <w:szCs w:val="32"/>
                              </w:rPr>
                              <w:t xml:space="preserve">Lab Assignment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D6C0A" id="Rectangle: Rounded Corners 1" o:spid="_x0000_s1026" style="position:absolute;left:0;text-align:left;margin-left:120.5pt;margin-top:14.45pt;width:24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F27ABE" w14:textId="1D837966" w:rsidR="00D01E84" w:rsidRPr="006D798D" w:rsidRDefault="00D01E84" w:rsidP="00D01E84">
                      <w:pPr>
                        <w:rPr>
                          <w:sz w:val="32"/>
                          <w:szCs w:val="32"/>
                        </w:rPr>
                      </w:pPr>
                      <w:r w:rsidRPr="006D798D">
                        <w:rPr>
                          <w:sz w:val="32"/>
                          <w:szCs w:val="32"/>
                        </w:rPr>
                        <w:t xml:space="preserve">Lab Assignment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t>PRN: 12010501</w:t>
      </w:r>
    </w:p>
    <w:p w14:paraId="664131FD" w14:textId="6E27ABF2" w:rsidR="00D01E84" w:rsidRDefault="00D01E84" w:rsidP="00D01E84">
      <w:pPr>
        <w:jc w:val="both"/>
      </w:pPr>
    </w:p>
    <w:p w14:paraId="02FC587B" w14:textId="25DB1A03" w:rsidR="00D01E84" w:rsidRDefault="00D01E84" w:rsidP="00D01E84">
      <w:pPr>
        <w:jc w:val="both"/>
      </w:pPr>
    </w:p>
    <w:p w14:paraId="6181A8D3" w14:textId="1CEED4F0" w:rsidR="00D01E84" w:rsidRDefault="00D01E84" w:rsidP="00D01E84">
      <w:pPr>
        <w:jc w:val="both"/>
      </w:pPr>
    </w:p>
    <w:p w14:paraId="116BC645" w14:textId="6EA1F8B1" w:rsidR="00D01E84" w:rsidRDefault="00D01E84" w:rsidP="00D01E84">
      <w:pPr>
        <w:jc w:val="both"/>
      </w:pPr>
    </w:p>
    <w:p w14:paraId="56CE7DE9" w14:textId="72CD4707" w:rsidR="00D01E84" w:rsidRPr="0073382F" w:rsidRDefault="00D01E84" w:rsidP="00D01E84">
      <w:pPr>
        <w:jc w:val="both"/>
        <w:rPr>
          <w:sz w:val="24"/>
          <w:szCs w:val="24"/>
          <w:u w:val="single"/>
        </w:rPr>
      </w:pPr>
    </w:p>
    <w:p w14:paraId="482AC264" w14:textId="0C4F40E6" w:rsidR="0073382F" w:rsidRDefault="0073382F" w:rsidP="00D01E84">
      <w:pPr>
        <w:jc w:val="both"/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  <w:r w:rsidRPr="0073382F"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  <w:t>Write an ALP program to accept 2 single digit number by using 01h INT21h function and display its addition using 02h INT21h function</w:t>
      </w:r>
    </w:p>
    <w:p w14:paraId="577981A8" w14:textId="6B6FFC85" w:rsidR="0073382F" w:rsidRDefault="0073382F" w:rsidP="00D01E84">
      <w:pPr>
        <w:jc w:val="both"/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</w:p>
    <w:p w14:paraId="6918279B" w14:textId="2AE62D8F" w:rsidR="0073382F" w:rsidRPr="00D75B58" w:rsidRDefault="0073382F" w:rsidP="0073382F">
      <w:pPr>
        <w:pStyle w:val="NormalWeb"/>
        <w:rPr>
          <w:b/>
          <w:bCs/>
          <w:color w:val="000000"/>
          <w:sz w:val="27"/>
          <w:szCs w:val="27"/>
        </w:rPr>
      </w:pPr>
      <w:r w:rsidRPr="00D75B58">
        <w:rPr>
          <w:b/>
          <w:bCs/>
          <w:color w:val="000000"/>
          <w:sz w:val="27"/>
          <w:szCs w:val="27"/>
        </w:rPr>
        <w:t xml:space="preserve">AH = 01h </w:t>
      </w:r>
    </w:p>
    <w:p w14:paraId="0E8E7AF6" w14:textId="42E1BCE3" w:rsidR="0073382F" w:rsidRPr="0073382F" w:rsidRDefault="0073382F" w:rsidP="0073382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3382F">
        <w:rPr>
          <w:color w:val="000000"/>
          <w:sz w:val="27"/>
          <w:szCs w:val="27"/>
        </w:rPr>
        <w:t>READ CHARACTER FROM STANDARD INPUT</w:t>
      </w:r>
    </w:p>
    <w:p w14:paraId="0B0FE94A" w14:textId="5B6EA31C" w:rsidR="0073382F" w:rsidRDefault="0073382F" w:rsidP="0073382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Return: AL = character read</w:t>
      </w:r>
    </w:p>
    <w:p w14:paraId="36EAA183" w14:textId="77777777" w:rsidR="00D75B58" w:rsidRDefault="00D75B58" w:rsidP="00D75B58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AH = 02h</w:t>
      </w:r>
    </w:p>
    <w:p w14:paraId="0CD3FE6B" w14:textId="53852BB5" w:rsidR="00D75B58" w:rsidRPr="00D75B58" w:rsidRDefault="00D75B58" w:rsidP="00D75B5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D75B58">
        <w:rPr>
          <w:color w:val="000000"/>
          <w:sz w:val="27"/>
          <w:szCs w:val="27"/>
        </w:rPr>
        <w:t>WRITE CHARACTER TO STANDARD OUTPUT</w:t>
      </w:r>
    </w:p>
    <w:p w14:paraId="3BD40A71" w14:textId="77777777" w:rsidR="00D75B58" w:rsidRDefault="00D75B58" w:rsidP="00D75B5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Entry: DL = character to write</w:t>
      </w:r>
    </w:p>
    <w:p w14:paraId="50A15409" w14:textId="03DB3614" w:rsidR="00D75B58" w:rsidRDefault="00D75B58" w:rsidP="00D75B5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Return: AL = last character output</w:t>
      </w:r>
    </w:p>
    <w:p w14:paraId="52F7A7A5" w14:textId="211592B2" w:rsidR="00D75B58" w:rsidRDefault="00D75B58" w:rsidP="00D75B5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B5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add</w:t>
      </w:r>
      <w:r w:rsidRPr="00D75B58">
        <w:rPr>
          <w:rFonts w:ascii="Times New Roman" w:eastAsia="Times New Roman" w:hAnsi="Times New Roman" w:cs="Times New Roman"/>
          <w:sz w:val="24"/>
          <w:szCs w:val="24"/>
          <w:lang w:eastAsia="en-IN"/>
        </w:rPr>
        <w:t> — Integer addition</w:t>
      </w:r>
    </w:p>
    <w:p w14:paraId="53A96D36" w14:textId="25CF9373" w:rsidR="00D75B58" w:rsidRDefault="00D75B58" w:rsidP="00D75B5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86CA9" w14:textId="5E94D44F" w:rsidR="00D75B58" w:rsidRPr="00D75B58" w:rsidRDefault="00D75B58" w:rsidP="00D75B58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arithmetic instruction. </w:t>
      </w:r>
    </w:p>
    <w:p w14:paraId="01E752F1" w14:textId="77777777" w:rsidR="00D75B58" w:rsidRPr="00D75B58" w:rsidRDefault="00D75B58" w:rsidP="00D75B58">
      <w:pPr>
        <w:pStyle w:val="ListParagraph"/>
        <w:numPr>
          <w:ilvl w:val="0"/>
          <w:numId w:val="3"/>
        </w:numPr>
        <w:spacing w:before="100" w:after="100" w:line="240" w:lineRule="auto"/>
        <w:ind w:right="72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 </w:t>
      </w:r>
      <w:r w:rsidRPr="00D75B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instruction adds together its two operands, storing the result in its second operand. Note, whereas both operands may be registers, at most one operand may be a memory location.</w:t>
      </w:r>
    </w:p>
    <w:p w14:paraId="22658D8B" w14:textId="2EDF6EED" w:rsidR="00D75B58" w:rsidRPr="00D75B58" w:rsidRDefault="00D75B58" w:rsidP="00D75B58">
      <w:pPr>
        <w:pStyle w:val="ListParagraph"/>
        <w:numPr>
          <w:ilvl w:val="0"/>
          <w:numId w:val="3"/>
        </w:numPr>
        <w:spacing w:before="100" w:beforeAutospacing="1" w:afterAutospacing="1" w:line="240" w:lineRule="auto"/>
        <w:ind w:right="72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75B5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Syntax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5B5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 &lt;reg&gt;, &lt;reg&gt;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5B5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 &lt;mem&gt;, &lt;reg&gt;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5B5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 &lt;reg&gt;, &lt;mem&gt;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5B5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 &lt;con&gt;, &lt;reg&gt;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75B5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add &lt;con&gt;, &lt;mem&gt;</w:t>
      </w:r>
    </w:p>
    <w:p w14:paraId="7834C3C0" w14:textId="77777777" w:rsidR="00D75B58" w:rsidRPr="00D75B58" w:rsidRDefault="00D75B58" w:rsidP="00D75B5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75B58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lea</w:t>
      </w:r>
      <w:r w:rsidRPr="00D75B5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— Load effective address</w:t>
      </w:r>
    </w:p>
    <w:p w14:paraId="1B468368" w14:textId="57C4BE29" w:rsidR="00D75B58" w:rsidRDefault="00D75B58" w:rsidP="00D75B58">
      <w:pPr>
        <w:jc w:val="left"/>
      </w:pPr>
      <w:r w:rsidRPr="00350D01">
        <w:t>The lea instruction places the address specified by its first operand into the register specified by its</w:t>
      </w:r>
      <w:r>
        <w:t xml:space="preserve"> </w:t>
      </w:r>
      <w:r w:rsidRPr="00350D01">
        <w:t>second operand. Note, the contents of the memory location are not loaded, only the effective address is computed and placed into the register. This is useful for obtaining a pointer into a memory region or to perform simple arithmetic operations.</w:t>
      </w:r>
    </w:p>
    <w:p w14:paraId="31C01F69" w14:textId="3281C3EE" w:rsidR="00D75B58" w:rsidRDefault="00D75B58" w:rsidP="00D75B58">
      <w:pPr>
        <w:jc w:val="left"/>
      </w:pPr>
    </w:p>
    <w:p w14:paraId="3746518F" w14:textId="1FB3BB76" w:rsidR="00D75B58" w:rsidRDefault="00D75B58" w:rsidP="00D75B58">
      <w:pPr>
        <w:jc w:val="left"/>
      </w:pPr>
    </w:p>
    <w:p w14:paraId="3BBD812E" w14:textId="77777777" w:rsidR="000E4B3B" w:rsidRDefault="000E4B3B" w:rsidP="000E4B3B">
      <w:pPr>
        <w:spacing w:before="100" w:beforeAutospacing="1" w:after="100" w:afterAutospacing="1" w:line="240" w:lineRule="auto"/>
        <w:jc w:val="left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</w:pPr>
    </w:p>
    <w:p w14:paraId="5E4D7E32" w14:textId="446D9A19" w:rsidR="000E4B3B" w:rsidRPr="000E4B3B" w:rsidRDefault="000E4B3B" w:rsidP="000E4B3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E4B3B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lastRenderedPageBreak/>
        <w:t>cmp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— Compare</w:t>
      </w:r>
    </w:p>
    <w:p w14:paraId="5DEF25DE" w14:textId="77777777" w:rsidR="000E4B3B" w:rsidRPr="000E4B3B" w:rsidRDefault="000E4B3B" w:rsidP="000E4B3B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Compare the values of the two specified operands, setting the condition codes in the machine status word appropriately. This instruction is equivalent to the </w:t>
      </w:r>
      <w:r w:rsidRPr="000E4B3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sub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instruction, except the result of the subtraction is discarded instead of replacing the first operand.</w:t>
      </w:r>
    </w:p>
    <w:p w14:paraId="3A8CB075" w14:textId="7011A237" w:rsidR="000E4B3B" w:rsidRDefault="000E4B3B" w:rsidP="000E4B3B">
      <w:pPr>
        <w:spacing w:before="100" w:beforeAutospacing="1" w:afterAutospacing="1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0E4B3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Syntax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E4B3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cmp &lt;reg&gt;, &lt;reg&gt;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E4B3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cmp &lt;mem&gt;, &lt;reg&gt;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E4B3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cmp &lt;reg&gt;, &lt;mem&gt;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E4B3B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cmp &lt;con&gt;, &lt;reg&gt;</w:t>
      </w:r>
    </w:p>
    <w:p w14:paraId="6F891662" w14:textId="792C97EC" w:rsidR="000E4B3B" w:rsidRDefault="000E4B3B" w:rsidP="000E4B3B">
      <w:pPr>
        <w:spacing w:before="100" w:beforeAutospacing="1" w:afterAutospacing="1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6A198E95" w14:textId="77777777" w:rsidR="000E4B3B" w:rsidRPr="000E4B3B" w:rsidRDefault="000E4B3B" w:rsidP="000E4B3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E4B3B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j</w:t>
      </w:r>
      <w:r w:rsidRPr="000E4B3B">
        <w:rPr>
          <w:rFonts w:ascii="Courier New" w:eastAsia="Times New Roman" w:hAnsi="Courier New" w:cs="Courier New"/>
          <w:b/>
          <w:bCs/>
          <w:i/>
          <w:iCs/>
          <w:color w:val="000000"/>
          <w:sz w:val="27"/>
          <w:szCs w:val="27"/>
          <w:lang w:eastAsia="en-IN"/>
        </w:rPr>
        <w:t>condition</w:t>
      </w:r>
      <w:r w:rsidRPr="000E4B3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— Conditional jump</w:t>
      </w:r>
    </w:p>
    <w:p w14:paraId="717FD593" w14:textId="6652DD81" w:rsidR="000E4B3B" w:rsidRPr="00D4558E" w:rsidRDefault="000E4B3B" w:rsidP="00D4558E">
      <w:pPr>
        <w:pStyle w:val="ListParagraph"/>
        <w:numPr>
          <w:ilvl w:val="0"/>
          <w:numId w:val="5"/>
        </w:num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These instructions are conditional jumps that are based on the status of a set of condition codes that are stored in a special register called the </w:t>
      </w:r>
      <w:r w:rsidRPr="00D4558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machine status word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The contents of the machine status word include information about the last arithmetic operation performed. </w:t>
      </w:r>
    </w:p>
    <w:p w14:paraId="50315460" w14:textId="77777777" w:rsidR="000E4B3B" w:rsidRPr="00D4558E" w:rsidRDefault="000E4B3B" w:rsidP="00D455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number of the conditional branches are given names that are intuitively based on the last operation performed being a special compare instruction, </w:t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cmp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(see below). For example, conditional branches such as </w:t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jle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jne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are based on first performing a cmp operation on the desired operands.</w:t>
      </w:r>
    </w:p>
    <w:p w14:paraId="0F7EB6FA" w14:textId="77777777" w:rsidR="000E4B3B" w:rsidRPr="00D4558E" w:rsidRDefault="000E4B3B" w:rsidP="00D4558E">
      <w:pPr>
        <w:pStyle w:val="ListParagraph"/>
        <w:numPr>
          <w:ilvl w:val="0"/>
          <w:numId w:val="5"/>
        </w:numPr>
        <w:spacing w:before="100" w:beforeAutospacing="1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4558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Syntax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je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equal)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jne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not equal)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jz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last result was zero)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jg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greater than)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jge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greater than or equal to)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jl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less than)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4558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jle &lt;label&gt;</w:t>
      </w:r>
      <w:r w:rsidRPr="00D455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(jump when less than or equal to)</w:t>
      </w:r>
    </w:p>
    <w:p w14:paraId="3ECD2F59" w14:textId="77777777" w:rsidR="000E4B3B" w:rsidRPr="000E4B3B" w:rsidRDefault="000E4B3B" w:rsidP="000E4B3B">
      <w:pPr>
        <w:spacing w:before="100" w:beforeAutospacing="1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D2B4F8B" w14:textId="0DEBE031" w:rsidR="00D75B58" w:rsidRDefault="00D75B58" w:rsidP="00D75B58">
      <w:pPr>
        <w:jc w:val="left"/>
      </w:pPr>
    </w:p>
    <w:p w14:paraId="6A9DE99C" w14:textId="4717F684" w:rsidR="00D75B58" w:rsidRDefault="00D75B58" w:rsidP="00D75B58">
      <w:pPr>
        <w:jc w:val="left"/>
      </w:pPr>
    </w:p>
    <w:p w14:paraId="00B9D02E" w14:textId="44EA5BB2" w:rsidR="0073382F" w:rsidRDefault="0073382F" w:rsidP="00D01E84">
      <w:pPr>
        <w:jc w:val="both"/>
      </w:pPr>
    </w:p>
    <w:p w14:paraId="6DCC9E58" w14:textId="5DE37846" w:rsidR="00D4558E" w:rsidRDefault="00D4558E" w:rsidP="00D01E84">
      <w:pPr>
        <w:jc w:val="both"/>
      </w:pPr>
    </w:p>
    <w:p w14:paraId="7A89FB41" w14:textId="1A78E70C" w:rsidR="00D4558E" w:rsidRDefault="00D4558E" w:rsidP="00D01E84">
      <w:pPr>
        <w:jc w:val="both"/>
      </w:pPr>
    </w:p>
    <w:p w14:paraId="2B4489B5" w14:textId="7F63B021" w:rsidR="00D4558E" w:rsidRDefault="00D4558E" w:rsidP="00D01E84">
      <w:pPr>
        <w:jc w:val="both"/>
      </w:pPr>
    </w:p>
    <w:p w14:paraId="2E68D7DA" w14:textId="77777777" w:rsidR="00D4558E" w:rsidRDefault="00D4558E" w:rsidP="00D01E84">
      <w:pPr>
        <w:jc w:val="both"/>
      </w:pPr>
    </w:p>
    <w:p w14:paraId="47A72899" w14:textId="77777777" w:rsidR="0073382F" w:rsidRDefault="0073382F" w:rsidP="00D01E84">
      <w:pPr>
        <w:jc w:val="both"/>
      </w:pPr>
    </w:p>
    <w:p w14:paraId="30C5D060" w14:textId="2FD7BA5C" w:rsidR="00D01E84" w:rsidRDefault="00D01E84" w:rsidP="00D01E84">
      <w:pPr>
        <w:jc w:val="both"/>
        <w:rPr>
          <w:sz w:val="28"/>
          <w:szCs w:val="28"/>
        </w:rPr>
      </w:pPr>
      <w:r w:rsidRPr="00D01E84">
        <w:rPr>
          <w:sz w:val="28"/>
          <w:szCs w:val="28"/>
        </w:rPr>
        <w:lastRenderedPageBreak/>
        <w:t>Sample 1</w:t>
      </w:r>
    </w:p>
    <w:p w14:paraId="061D0C59" w14:textId="021519D7" w:rsidR="00D01E84" w:rsidRDefault="00D01E84" w:rsidP="00D01E8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CEDA7" wp14:editId="2E432BEF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B364" w14:textId="77777777" w:rsidR="00D4558E" w:rsidRDefault="00D01E84" w:rsidP="00D01E8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D42195" wp14:editId="5CB0B2D4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8E8" w14:textId="58CB0683" w:rsidR="00D01E84" w:rsidRPr="00D4558E" w:rsidRDefault="00D01E84" w:rsidP="00D01E84">
      <w:pPr>
        <w:jc w:val="both"/>
        <w:rPr>
          <w:sz w:val="28"/>
          <w:szCs w:val="28"/>
        </w:rPr>
      </w:pPr>
      <w:r w:rsidRPr="00D01E84">
        <w:rPr>
          <w:sz w:val="32"/>
          <w:szCs w:val="32"/>
        </w:rPr>
        <w:lastRenderedPageBreak/>
        <w:t>Sample 2</w:t>
      </w:r>
    </w:p>
    <w:p w14:paraId="68ED2840" w14:textId="1E2EE70F" w:rsidR="00D01E84" w:rsidRDefault="00D01E84" w:rsidP="00D01E84">
      <w:pPr>
        <w:jc w:val="both"/>
      </w:pPr>
      <w:r>
        <w:rPr>
          <w:noProof/>
        </w:rPr>
        <w:lastRenderedPageBreak/>
        <w:drawing>
          <wp:inline distT="0" distB="0" distL="0" distR="0" wp14:anchorId="3FC1BF93" wp14:editId="26C6489F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2D298" wp14:editId="75D4785C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88D0" w14:textId="2FA34BB4" w:rsidR="00D01E84" w:rsidRDefault="00D01E84" w:rsidP="00D01E84">
      <w:pPr>
        <w:jc w:val="both"/>
        <w:rPr>
          <w:sz w:val="32"/>
          <w:szCs w:val="32"/>
        </w:rPr>
      </w:pPr>
      <w:r w:rsidRPr="00D01E84">
        <w:rPr>
          <w:sz w:val="32"/>
          <w:szCs w:val="32"/>
        </w:rPr>
        <w:lastRenderedPageBreak/>
        <w:t>Sample 3</w:t>
      </w:r>
    </w:p>
    <w:p w14:paraId="269BFCA7" w14:textId="5E80016E" w:rsidR="0073382F" w:rsidRPr="00D01E84" w:rsidRDefault="0073382F" w:rsidP="00D01E8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3B5764" wp14:editId="6853EEEC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E38A46B" wp14:editId="1860DB93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0194064" wp14:editId="2AD7FAC1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B5BC9CB" wp14:editId="47CD13D1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0F0DBD1" wp14:editId="7ACB5015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0279" w14:textId="77777777" w:rsidR="00D01E84" w:rsidRDefault="00D01E84" w:rsidP="00D01E84">
      <w:pPr>
        <w:jc w:val="both"/>
      </w:pPr>
    </w:p>
    <w:p w14:paraId="3BD5FD53" w14:textId="1B64268E" w:rsidR="00D01E84" w:rsidRDefault="00D01E84" w:rsidP="00D01E84">
      <w:pPr>
        <w:jc w:val="both"/>
      </w:pPr>
    </w:p>
    <w:p w14:paraId="6C27E169" w14:textId="50FF7274" w:rsidR="00D01E84" w:rsidRDefault="00D01E84" w:rsidP="00D01E84">
      <w:pPr>
        <w:jc w:val="both"/>
      </w:pPr>
    </w:p>
    <w:p w14:paraId="72D6A8F9" w14:textId="301D5AAF" w:rsidR="00D01E84" w:rsidRDefault="00D01E84" w:rsidP="00D01E84">
      <w:pPr>
        <w:jc w:val="both"/>
      </w:pPr>
    </w:p>
    <w:p w14:paraId="712CB9B9" w14:textId="5BDDD95A" w:rsidR="00D01E84" w:rsidRDefault="00D01E84" w:rsidP="00D01E84">
      <w:pPr>
        <w:jc w:val="both"/>
      </w:pPr>
    </w:p>
    <w:p w14:paraId="68E8484E" w14:textId="322AC6C8" w:rsidR="00D01E84" w:rsidRDefault="00D01E84" w:rsidP="00D01E84">
      <w:pPr>
        <w:jc w:val="both"/>
      </w:pPr>
    </w:p>
    <w:p w14:paraId="2E18B675" w14:textId="051C6B24" w:rsidR="00D01E84" w:rsidRDefault="00D01E84" w:rsidP="00D01E84">
      <w:pPr>
        <w:jc w:val="both"/>
      </w:pPr>
    </w:p>
    <w:p w14:paraId="2E47063E" w14:textId="75C73AE8" w:rsidR="00D01E84" w:rsidRDefault="00D01E84" w:rsidP="00D01E84">
      <w:pPr>
        <w:jc w:val="both"/>
      </w:pPr>
    </w:p>
    <w:p w14:paraId="772BD3EF" w14:textId="676E6930" w:rsidR="00D01E84" w:rsidRDefault="00D01E84" w:rsidP="00D01E84">
      <w:pPr>
        <w:jc w:val="both"/>
      </w:pPr>
    </w:p>
    <w:p w14:paraId="11C64FE6" w14:textId="7FF3EEE3" w:rsidR="00D01E84" w:rsidRDefault="00D01E84" w:rsidP="00D01E84">
      <w:pPr>
        <w:jc w:val="both"/>
      </w:pPr>
    </w:p>
    <w:p w14:paraId="4C206D7B" w14:textId="1314DAA2" w:rsidR="00D01E84" w:rsidRDefault="00D01E84" w:rsidP="00D01E84">
      <w:pPr>
        <w:jc w:val="both"/>
      </w:pPr>
    </w:p>
    <w:p w14:paraId="22142F40" w14:textId="7B657F24" w:rsidR="00D01E84" w:rsidRDefault="00D01E84" w:rsidP="00D01E84">
      <w:pPr>
        <w:jc w:val="both"/>
      </w:pPr>
    </w:p>
    <w:p w14:paraId="7FCB808F" w14:textId="3D0FF126" w:rsidR="00D01E84" w:rsidRDefault="00D01E84" w:rsidP="00D01E84">
      <w:pPr>
        <w:jc w:val="both"/>
      </w:pPr>
    </w:p>
    <w:p w14:paraId="27A31ABE" w14:textId="3745BFFE" w:rsidR="00D01E84" w:rsidRDefault="00D01E84" w:rsidP="00D01E84">
      <w:pPr>
        <w:jc w:val="both"/>
      </w:pPr>
    </w:p>
    <w:p w14:paraId="09E34C5E" w14:textId="6FF5647F" w:rsidR="00D01E84" w:rsidRDefault="00D01E84" w:rsidP="00D01E84">
      <w:pPr>
        <w:jc w:val="both"/>
      </w:pPr>
    </w:p>
    <w:p w14:paraId="341D5EBD" w14:textId="77777777" w:rsidR="00D01E84" w:rsidRDefault="00D01E84" w:rsidP="00D01E84">
      <w:pPr>
        <w:jc w:val="both"/>
      </w:pPr>
    </w:p>
    <w:p w14:paraId="15E90498" w14:textId="07AEA840" w:rsidR="00D01E84" w:rsidRDefault="00D01E84" w:rsidP="00D01E84">
      <w:pPr>
        <w:jc w:val="both"/>
      </w:pPr>
    </w:p>
    <w:p w14:paraId="323AEEBD" w14:textId="77777777" w:rsidR="00D01E84" w:rsidRDefault="00D01E84" w:rsidP="00D01E84">
      <w:pPr>
        <w:jc w:val="both"/>
      </w:pPr>
    </w:p>
    <w:p w14:paraId="38899E4B" w14:textId="52795041" w:rsidR="00D01E84" w:rsidRDefault="00D01E84" w:rsidP="00D01E84">
      <w:pPr>
        <w:jc w:val="both"/>
      </w:pPr>
    </w:p>
    <w:p w14:paraId="64FEF165" w14:textId="77777777" w:rsidR="00D01E84" w:rsidRDefault="00D01E84" w:rsidP="00D01E84">
      <w:pPr>
        <w:jc w:val="both"/>
      </w:pPr>
    </w:p>
    <w:sectPr w:rsidR="00D0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D9AD" w14:textId="77777777" w:rsidR="00F51FF4" w:rsidRDefault="00F51FF4" w:rsidP="00D01E84">
      <w:pPr>
        <w:spacing w:line="240" w:lineRule="auto"/>
      </w:pPr>
      <w:r>
        <w:separator/>
      </w:r>
    </w:p>
  </w:endnote>
  <w:endnote w:type="continuationSeparator" w:id="0">
    <w:p w14:paraId="509CBBA3" w14:textId="77777777" w:rsidR="00F51FF4" w:rsidRDefault="00F51FF4" w:rsidP="00D01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8C0C" w14:textId="77777777" w:rsidR="00F51FF4" w:rsidRDefault="00F51FF4" w:rsidP="00D01E84">
      <w:pPr>
        <w:spacing w:line="240" w:lineRule="auto"/>
      </w:pPr>
      <w:r>
        <w:separator/>
      </w:r>
    </w:p>
  </w:footnote>
  <w:footnote w:type="continuationSeparator" w:id="0">
    <w:p w14:paraId="24F471F5" w14:textId="77777777" w:rsidR="00F51FF4" w:rsidRDefault="00F51FF4" w:rsidP="00D01E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A1C"/>
    <w:multiLevelType w:val="hybridMultilevel"/>
    <w:tmpl w:val="24228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9B3"/>
    <w:multiLevelType w:val="hybridMultilevel"/>
    <w:tmpl w:val="422C2286"/>
    <w:lvl w:ilvl="0" w:tplc="C42A329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3ECB"/>
    <w:multiLevelType w:val="hybridMultilevel"/>
    <w:tmpl w:val="41CC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E6528"/>
    <w:multiLevelType w:val="hybridMultilevel"/>
    <w:tmpl w:val="09960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34254"/>
    <w:multiLevelType w:val="hybridMultilevel"/>
    <w:tmpl w:val="911C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76757">
    <w:abstractNumId w:val="3"/>
  </w:num>
  <w:num w:numId="2" w16cid:durableId="498732292">
    <w:abstractNumId w:val="4"/>
  </w:num>
  <w:num w:numId="3" w16cid:durableId="176386716">
    <w:abstractNumId w:val="2"/>
  </w:num>
  <w:num w:numId="4" w16cid:durableId="74057505">
    <w:abstractNumId w:val="1"/>
  </w:num>
  <w:num w:numId="5" w16cid:durableId="186111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A4"/>
    <w:rsid w:val="000E4B3B"/>
    <w:rsid w:val="00434190"/>
    <w:rsid w:val="00493FA4"/>
    <w:rsid w:val="0073382F"/>
    <w:rsid w:val="00D01E84"/>
    <w:rsid w:val="00D4558E"/>
    <w:rsid w:val="00D75B58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7A4C"/>
  <w15:chartTrackingRefBased/>
  <w15:docId w15:val="{2CE33587-C65B-4E2E-BD29-E4855BA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E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84"/>
  </w:style>
  <w:style w:type="paragraph" w:styleId="Footer">
    <w:name w:val="footer"/>
    <w:basedOn w:val="Normal"/>
    <w:link w:val="FooterChar"/>
    <w:uiPriority w:val="99"/>
    <w:unhideWhenUsed/>
    <w:rsid w:val="00D01E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84"/>
  </w:style>
  <w:style w:type="paragraph" w:styleId="NormalWeb">
    <w:name w:val="Normal (Web)"/>
    <w:basedOn w:val="Normal"/>
    <w:uiPriority w:val="99"/>
    <w:semiHidden/>
    <w:unhideWhenUsed/>
    <w:rsid w:val="007338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75B58"/>
  </w:style>
  <w:style w:type="character" w:styleId="Emphasis">
    <w:name w:val="Emphasis"/>
    <w:basedOn w:val="DefaultParagraphFont"/>
    <w:uiPriority w:val="20"/>
    <w:qFormat/>
    <w:rsid w:val="00D75B58"/>
    <w:rPr>
      <w:i/>
      <w:iCs/>
    </w:rPr>
  </w:style>
  <w:style w:type="paragraph" w:styleId="ListParagraph">
    <w:name w:val="List Paragraph"/>
    <w:basedOn w:val="Normal"/>
    <w:uiPriority w:val="34"/>
    <w:qFormat/>
    <w:rsid w:val="00D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2</cp:revision>
  <dcterms:created xsi:type="dcterms:W3CDTF">2022-06-03T07:54:00Z</dcterms:created>
  <dcterms:modified xsi:type="dcterms:W3CDTF">2022-06-03T08:17:00Z</dcterms:modified>
</cp:coreProperties>
</file>