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horzAnchor="margin" w:tblpY="829"/>
        <w:tblW w:w="9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742"/>
        <w:gridCol w:w="4436"/>
      </w:tblGrid>
      <w:tr w:rsidR="00ED1BE9" w:rsidTr="00C8770D">
        <w:trPr>
          <w:trHeight w:val="552"/>
        </w:trPr>
        <w:tc>
          <w:tcPr>
            <w:tcW w:w="4742" w:type="dxa"/>
          </w:tcPr>
          <w:p w:rsidR="00ED1BE9" w:rsidRDefault="00ED1BE9" w:rsidP="00C8770D">
            <w:pPr>
              <w:tabs>
                <w:tab w:val="left" w:pos="2255"/>
              </w:tabs>
              <w:rPr>
                <w:sz w:val="28"/>
              </w:rPr>
            </w:pPr>
            <w:r>
              <w:t>Date</w:t>
            </w:r>
          </w:p>
        </w:tc>
        <w:tc>
          <w:tcPr>
            <w:tcW w:w="4436" w:type="dxa"/>
          </w:tcPr>
          <w:p w:rsidR="00ED1BE9" w:rsidRDefault="00ED1BE9" w:rsidP="00C8770D">
            <w:pPr>
              <w:tabs>
                <w:tab w:val="left" w:pos="2255"/>
              </w:tabs>
              <w:rPr>
                <w:sz w:val="28"/>
              </w:rPr>
            </w:pPr>
            <w:r>
              <w:rPr>
                <w:sz w:val="28"/>
              </w:rPr>
              <w:t>12/03/2026</w:t>
            </w:r>
          </w:p>
        </w:tc>
      </w:tr>
      <w:tr w:rsidR="00ED1BE9" w:rsidTr="00C8770D">
        <w:trPr>
          <w:trHeight w:val="68"/>
        </w:trPr>
        <w:tc>
          <w:tcPr>
            <w:tcW w:w="4742" w:type="dxa"/>
          </w:tcPr>
          <w:p w:rsidR="00ED1BE9" w:rsidRDefault="00ED1BE9" w:rsidP="00C8770D">
            <w:pPr>
              <w:tabs>
                <w:tab w:val="left" w:pos="2255"/>
              </w:tabs>
              <w:rPr>
                <w:sz w:val="28"/>
              </w:rPr>
            </w:pPr>
            <w:r>
              <w:t>Team ID</w:t>
            </w:r>
          </w:p>
        </w:tc>
        <w:tc>
          <w:tcPr>
            <w:tcW w:w="4436" w:type="dxa"/>
          </w:tcPr>
          <w:p w:rsidR="00ED1BE9" w:rsidRDefault="007A6445" w:rsidP="00C8770D">
            <w:pPr>
              <w:tabs>
                <w:tab w:val="left" w:pos="2255"/>
              </w:tabs>
              <w:rPr>
                <w:sz w:val="28"/>
              </w:rPr>
            </w:pPr>
            <w:r w:rsidRPr="007A6445">
              <w:rPr>
                <w:sz w:val="28"/>
              </w:rPr>
              <w:t>6997f7d0b750b5acb2d66ce7</w:t>
            </w:r>
          </w:p>
        </w:tc>
      </w:tr>
      <w:tr w:rsidR="00ED1BE9" w:rsidTr="00C8770D">
        <w:trPr>
          <w:trHeight w:val="378"/>
        </w:trPr>
        <w:tc>
          <w:tcPr>
            <w:tcW w:w="4742" w:type="dxa"/>
          </w:tcPr>
          <w:p w:rsidR="00ED1BE9" w:rsidRDefault="00ED1BE9" w:rsidP="00C8770D">
            <w:pPr>
              <w:tabs>
                <w:tab w:val="left" w:pos="2255"/>
              </w:tabs>
              <w:rPr>
                <w:sz w:val="28"/>
              </w:rPr>
            </w:pPr>
            <w:r>
              <w:t>Project Name</w:t>
            </w:r>
          </w:p>
        </w:tc>
        <w:tc>
          <w:tcPr>
            <w:tcW w:w="4436" w:type="dxa"/>
          </w:tcPr>
          <w:p w:rsidR="00ED1BE9" w:rsidRDefault="007A6445" w:rsidP="00C8770D">
            <w:pPr>
              <w:tabs>
                <w:tab w:val="left" w:pos="2255"/>
              </w:tabs>
              <w:rPr>
                <w:sz w:val="28"/>
              </w:rPr>
            </w:pPr>
            <w:r w:rsidRPr="007A6445">
              <w:rPr>
                <w:sz w:val="28"/>
              </w:rPr>
              <w:t>Plugging into the Future: An Exploration of Electricity Consumption Patterns</w:t>
            </w:r>
          </w:p>
        </w:tc>
      </w:tr>
      <w:tr w:rsidR="00ED1BE9" w:rsidTr="00C8770D">
        <w:trPr>
          <w:trHeight w:val="395"/>
        </w:trPr>
        <w:tc>
          <w:tcPr>
            <w:tcW w:w="4742" w:type="dxa"/>
          </w:tcPr>
          <w:p w:rsidR="00ED1BE9" w:rsidRDefault="00ED1BE9" w:rsidP="00C8770D">
            <w:pPr>
              <w:tabs>
                <w:tab w:val="left" w:pos="2255"/>
              </w:tabs>
              <w:rPr>
                <w:sz w:val="28"/>
              </w:rPr>
            </w:pPr>
            <w:r>
              <w:t>Maximum Marks</w:t>
            </w:r>
          </w:p>
        </w:tc>
        <w:tc>
          <w:tcPr>
            <w:tcW w:w="4436" w:type="dxa"/>
          </w:tcPr>
          <w:p w:rsidR="00ED1BE9" w:rsidRDefault="00ED1BE9" w:rsidP="00C8770D">
            <w:pPr>
              <w:tabs>
                <w:tab w:val="left" w:pos="2255"/>
              </w:tabs>
              <w:rPr>
                <w:sz w:val="28"/>
              </w:rPr>
            </w:pPr>
          </w:p>
        </w:tc>
      </w:tr>
    </w:tbl>
    <w:p w:rsidR="009531CF" w:rsidRDefault="00ED1BE9">
      <w:r>
        <w:t xml:space="preserve">                                                Project Design Phase-I Solution Architecture</w:t>
      </w:r>
    </w:p>
    <w:p w:rsidR="007A6445" w:rsidRPr="007A6445" w:rsidRDefault="007A6445" w:rsidP="007A6445">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rPr>
      </w:pPr>
      <w:r w:rsidRPr="007A6445">
        <w:rPr>
          <w:rFonts w:ascii="Times New Roman" w:eastAsia="Times New Roman" w:hAnsi="Times New Roman" w:cs="Times New Roman"/>
          <w:b/>
          <w:bCs/>
          <w:kern w:val="36"/>
          <w:sz w:val="48"/>
          <w:szCs w:val="48"/>
          <w:lang w:val="en-GB" w:eastAsia="en-GB"/>
        </w:rPr>
        <w:t>Plugging into the Future: An Exploration of Electricity Consumption Patterns</w:t>
      </w:r>
    </w:p>
    <w:p w:rsidR="007A6445" w:rsidRPr="007A6445" w:rsidRDefault="007A6445" w:rsidP="007A6445">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A6445">
        <w:rPr>
          <w:rFonts w:ascii="Times New Roman" w:eastAsia="Times New Roman" w:hAnsi="Times New Roman" w:cs="Times New Roman"/>
          <w:b/>
          <w:bCs/>
          <w:sz w:val="36"/>
          <w:szCs w:val="36"/>
          <w:lang w:val="en-GB" w:eastAsia="en-GB"/>
        </w:rPr>
        <w:t>EV Charge and Range Optimization System</w:t>
      </w:r>
    </w:p>
    <w:p w:rsidR="007A6445" w:rsidRPr="007A6445" w:rsidRDefault="007A6445" w:rsidP="007A6445">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A6445">
        <w:rPr>
          <w:rFonts w:ascii="Times New Roman" w:eastAsia="Times New Roman" w:hAnsi="Times New Roman" w:cs="Times New Roman"/>
          <w:b/>
          <w:bCs/>
          <w:sz w:val="36"/>
          <w:szCs w:val="36"/>
          <w:lang w:val="en-GB" w:eastAsia="en-GB"/>
        </w:rPr>
        <w:t>1. Overview</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The rapid growth of electric vehicles (EVs) is transforming how electricity is consumed and managed in modern transportation systems. Understanding electricity consumption patterns is essential to ensure efficient energy usage, reliable charging infrastructure, and sustainable mobility.</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xml:space="preserve">The proposed </w:t>
      </w:r>
      <w:r w:rsidRPr="007A6445">
        <w:rPr>
          <w:rFonts w:ascii="Times New Roman" w:eastAsia="Times New Roman" w:hAnsi="Times New Roman" w:cs="Times New Roman"/>
          <w:b/>
          <w:bCs/>
          <w:sz w:val="24"/>
          <w:szCs w:val="24"/>
          <w:lang w:val="en-GB" w:eastAsia="en-GB"/>
        </w:rPr>
        <w:t>EV Charge and Range Optimization System</w:t>
      </w:r>
      <w:r w:rsidRPr="007A6445">
        <w:rPr>
          <w:rFonts w:ascii="Times New Roman" w:eastAsia="Times New Roman" w:hAnsi="Times New Roman" w:cs="Times New Roman"/>
          <w:sz w:val="24"/>
          <w:szCs w:val="24"/>
          <w:lang w:val="en-GB" w:eastAsia="en-GB"/>
        </w:rPr>
        <w:t xml:space="preserve"> integrates smart battery monitoring, charging infrastructure data, and cloud-based analytics to analyze electricity consumption patterns of EVs. The system provides real-time insights into battery usage, predicts driving range, and helps users locate charging stations efficiently.</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xml:space="preserve">By combining </w:t>
      </w:r>
      <w:r w:rsidRPr="007A6445">
        <w:rPr>
          <w:rFonts w:ascii="Times New Roman" w:eastAsia="Times New Roman" w:hAnsi="Times New Roman" w:cs="Times New Roman"/>
          <w:b/>
          <w:bCs/>
          <w:sz w:val="24"/>
          <w:szCs w:val="24"/>
          <w:lang w:val="en-GB" w:eastAsia="en-GB"/>
        </w:rPr>
        <w:t>Internet of Things (</w:t>
      </w:r>
      <w:proofErr w:type="spellStart"/>
      <w:r w:rsidRPr="007A6445">
        <w:rPr>
          <w:rFonts w:ascii="Times New Roman" w:eastAsia="Times New Roman" w:hAnsi="Times New Roman" w:cs="Times New Roman"/>
          <w:b/>
          <w:bCs/>
          <w:sz w:val="24"/>
          <w:szCs w:val="24"/>
          <w:lang w:val="en-GB" w:eastAsia="en-GB"/>
        </w:rPr>
        <w:t>IoT</w:t>
      </w:r>
      <w:proofErr w:type="spellEnd"/>
      <w:r w:rsidRPr="007A6445">
        <w:rPr>
          <w:rFonts w:ascii="Times New Roman" w:eastAsia="Times New Roman" w:hAnsi="Times New Roman" w:cs="Times New Roman"/>
          <w:b/>
          <w:bCs/>
          <w:sz w:val="24"/>
          <w:szCs w:val="24"/>
          <w:lang w:val="en-GB" w:eastAsia="en-GB"/>
        </w:rPr>
        <w:t>), Artificial Intelligence (AI), and cloud computing</w:t>
      </w:r>
      <w:r w:rsidRPr="007A6445">
        <w:rPr>
          <w:rFonts w:ascii="Times New Roman" w:eastAsia="Times New Roman" w:hAnsi="Times New Roman" w:cs="Times New Roman"/>
          <w:sz w:val="24"/>
          <w:szCs w:val="24"/>
          <w:lang w:val="en-GB" w:eastAsia="en-GB"/>
        </w:rPr>
        <w:t>, the architecture improves charging efficiency, optimizes electricity consumption, and supports better decision-making for EV drivers.</w:t>
      </w:r>
    </w:p>
    <w:p w:rsidR="007A6445" w:rsidRPr="007A6445" w:rsidRDefault="007A6445" w:rsidP="007A6445">
      <w:pPr>
        <w:spacing w:after="0"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pict>
          <v:rect id="_x0000_i1025" style="width:0;height:1.5pt" o:hralign="center" o:hrstd="t" o:hr="t" fillcolor="#a0a0a0" stroked="f"/>
        </w:pict>
      </w:r>
    </w:p>
    <w:p w:rsidR="007A6445" w:rsidRPr="007A6445" w:rsidRDefault="007A6445" w:rsidP="007A6445">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rPr>
      </w:pPr>
      <w:r w:rsidRPr="007A6445">
        <w:rPr>
          <w:rFonts w:ascii="Times New Roman" w:eastAsia="Times New Roman" w:hAnsi="Times New Roman" w:cs="Times New Roman"/>
          <w:b/>
          <w:bCs/>
          <w:kern w:val="36"/>
          <w:sz w:val="48"/>
          <w:szCs w:val="48"/>
          <w:lang w:val="en-GB" w:eastAsia="en-GB"/>
        </w:rPr>
        <w:t>2. Business Problem</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As electric vehicle adoption increases, several challenges related to electricity consumption and energy management arise:</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Limited battery range for long-distance travel</w:t>
      </w:r>
      <w:r w:rsidRPr="007A6445">
        <w:rPr>
          <w:rFonts w:ascii="Times New Roman" w:eastAsia="Times New Roman" w:hAnsi="Times New Roman" w:cs="Times New Roman"/>
          <w:sz w:val="24"/>
          <w:szCs w:val="24"/>
          <w:lang w:val="en-GB" w:eastAsia="en-GB"/>
        </w:rPr>
        <w:br/>
        <w:t>• Slow charging process and inefficient energy usage</w:t>
      </w:r>
      <w:r w:rsidRPr="007A6445">
        <w:rPr>
          <w:rFonts w:ascii="Times New Roman" w:eastAsia="Times New Roman" w:hAnsi="Times New Roman" w:cs="Times New Roman"/>
          <w:sz w:val="24"/>
          <w:szCs w:val="24"/>
          <w:lang w:val="en-GB" w:eastAsia="en-GB"/>
        </w:rPr>
        <w:br/>
        <w:t>• Lack of awareness about nearby charging infrastructure</w:t>
      </w:r>
      <w:r w:rsidRPr="007A6445">
        <w:rPr>
          <w:rFonts w:ascii="Times New Roman" w:eastAsia="Times New Roman" w:hAnsi="Times New Roman" w:cs="Times New Roman"/>
          <w:sz w:val="24"/>
          <w:szCs w:val="24"/>
          <w:lang w:val="en-GB" w:eastAsia="en-GB"/>
        </w:rPr>
        <w:br/>
      </w:r>
      <w:r w:rsidRPr="007A6445">
        <w:rPr>
          <w:rFonts w:ascii="Times New Roman" w:eastAsia="Times New Roman" w:hAnsi="Times New Roman" w:cs="Times New Roman"/>
          <w:sz w:val="24"/>
          <w:szCs w:val="24"/>
          <w:lang w:val="en-GB" w:eastAsia="en-GB"/>
        </w:rPr>
        <w:lastRenderedPageBreak/>
        <w:t>• Difficulty in predicting electricity consumption during trips</w:t>
      </w:r>
      <w:r w:rsidRPr="007A6445">
        <w:rPr>
          <w:rFonts w:ascii="Times New Roman" w:eastAsia="Times New Roman" w:hAnsi="Times New Roman" w:cs="Times New Roman"/>
          <w:sz w:val="24"/>
          <w:szCs w:val="24"/>
          <w:lang w:val="en-GB" w:eastAsia="en-GB"/>
        </w:rPr>
        <w:br/>
        <w:t>• Poor planning due to uncertain battery performance</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xml:space="preserve">These issues create </w:t>
      </w:r>
      <w:r w:rsidRPr="007A6445">
        <w:rPr>
          <w:rFonts w:ascii="Times New Roman" w:eastAsia="Times New Roman" w:hAnsi="Times New Roman" w:cs="Times New Roman"/>
          <w:b/>
          <w:bCs/>
          <w:sz w:val="24"/>
          <w:szCs w:val="24"/>
          <w:lang w:val="en-GB" w:eastAsia="en-GB"/>
        </w:rPr>
        <w:t>range anxiety among EV users</w:t>
      </w:r>
      <w:r w:rsidRPr="007A6445">
        <w:rPr>
          <w:rFonts w:ascii="Times New Roman" w:eastAsia="Times New Roman" w:hAnsi="Times New Roman" w:cs="Times New Roman"/>
          <w:sz w:val="24"/>
          <w:szCs w:val="24"/>
          <w:lang w:val="en-GB" w:eastAsia="en-GB"/>
        </w:rPr>
        <w:t xml:space="preserve"> and slow down the transition to sustainable electric mobility.</w:t>
      </w:r>
    </w:p>
    <w:p w:rsidR="007A6445" w:rsidRPr="007A6445" w:rsidRDefault="007A6445" w:rsidP="007A6445">
      <w:pPr>
        <w:spacing w:after="0"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pict>
          <v:rect id="_x0000_i1026" style="width:0;height:1.5pt" o:hralign="center" o:hrstd="t" o:hr="t" fillcolor="#a0a0a0" stroked="f"/>
        </w:pict>
      </w:r>
    </w:p>
    <w:p w:rsidR="007A6445" w:rsidRPr="007A6445" w:rsidRDefault="007A6445" w:rsidP="007A6445">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rPr>
      </w:pPr>
      <w:r w:rsidRPr="007A6445">
        <w:rPr>
          <w:rFonts w:ascii="Times New Roman" w:eastAsia="Times New Roman" w:hAnsi="Times New Roman" w:cs="Times New Roman"/>
          <w:b/>
          <w:bCs/>
          <w:kern w:val="36"/>
          <w:sz w:val="48"/>
          <w:szCs w:val="48"/>
          <w:lang w:val="en-GB" w:eastAsia="en-GB"/>
        </w:rPr>
        <w:t>3. Proposed Technology Solution</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xml:space="preserve">The proposed solution is a </w:t>
      </w:r>
      <w:r w:rsidRPr="007A6445">
        <w:rPr>
          <w:rFonts w:ascii="Times New Roman" w:eastAsia="Times New Roman" w:hAnsi="Times New Roman" w:cs="Times New Roman"/>
          <w:b/>
          <w:bCs/>
          <w:sz w:val="24"/>
          <w:szCs w:val="24"/>
          <w:lang w:val="en-GB" w:eastAsia="en-GB"/>
        </w:rPr>
        <w:t>Smart EV Charge and Range Management System</w:t>
      </w:r>
      <w:r w:rsidRPr="007A6445">
        <w:rPr>
          <w:rFonts w:ascii="Times New Roman" w:eastAsia="Times New Roman" w:hAnsi="Times New Roman" w:cs="Times New Roman"/>
          <w:sz w:val="24"/>
          <w:szCs w:val="24"/>
          <w:lang w:val="en-GB" w:eastAsia="en-GB"/>
        </w:rPr>
        <w:t xml:space="preserve"> designed to analyze electricity consumption patterns and optimize charging decisions.</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The system provides:</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xml:space="preserve">• </w:t>
      </w:r>
      <w:r w:rsidRPr="007A6445">
        <w:rPr>
          <w:rFonts w:ascii="Times New Roman" w:eastAsia="Times New Roman" w:hAnsi="Times New Roman" w:cs="Times New Roman"/>
          <w:b/>
          <w:bCs/>
          <w:sz w:val="24"/>
          <w:szCs w:val="24"/>
          <w:lang w:val="en-GB" w:eastAsia="en-GB"/>
        </w:rPr>
        <w:t>Real-time battery monitoring</w:t>
      </w:r>
      <w:r w:rsidRPr="007A6445">
        <w:rPr>
          <w:rFonts w:ascii="Times New Roman" w:eastAsia="Times New Roman" w:hAnsi="Times New Roman" w:cs="Times New Roman"/>
          <w:sz w:val="24"/>
          <w:szCs w:val="24"/>
          <w:lang w:val="en-GB" w:eastAsia="en-GB"/>
        </w:rPr>
        <w:t xml:space="preserve"> to track electricity usage</w:t>
      </w:r>
      <w:r w:rsidRPr="007A6445">
        <w:rPr>
          <w:rFonts w:ascii="Times New Roman" w:eastAsia="Times New Roman" w:hAnsi="Times New Roman" w:cs="Times New Roman"/>
          <w:sz w:val="24"/>
          <w:szCs w:val="24"/>
          <w:lang w:val="en-GB" w:eastAsia="en-GB"/>
        </w:rPr>
        <w:br/>
        <w:t xml:space="preserve">• </w:t>
      </w:r>
      <w:r w:rsidRPr="007A6445">
        <w:rPr>
          <w:rFonts w:ascii="Times New Roman" w:eastAsia="Times New Roman" w:hAnsi="Times New Roman" w:cs="Times New Roman"/>
          <w:b/>
          <w:bCs/>
          <w:sz w:val="24"/>
          <w:szCs w:val="24"/>
          <w:lang w:val="en-GB" w:eastAsia="en-GB"/>
        </w:rPr>
        <w:t>Intelligent range prediction</w:t>
      </w:r>
      <w:r w:rsidRPr="007A6445">
        <w:rPr>
          <w:rFonts w:ascii="Times New Roman" w:eastAsia="Times New Roman" w:hAnsi="Times New Roman" w:cs="Times New Roman"/>
          <w:sz w:val="24"/>
          <w:szCs w:val="24"/>
          <w:lang w:val="en-GB" w:eastAsia="en-GB"/>
        </w:rPr>
        <w:t xml:space="preserve"> based on driving </w:t>
      </w:r>
      <w:proofErr w:type="spellStart"/>
      <w:r w:rsidRPr="007A6445">
        <w:rPr>
          <w:rFonts w:ascii="Times New Roman" w:eastAsia="Times New Roman" w:hAnsi="Times New Roman" w:cs="Times New Roman"/>
          <w:sz w:val="24"/>
          <w:szCs w:val="24"/>
          <w:lang w:val="en-GB" w:eastAsia="en-GB"/>
        </w:rPr>
        <w:t>behavior</w:t>
      </w:r>
      <w:proofErr w:type="spellEnd"/>
      <w:r w:rsidRPr="007A6445">
        <w:rPr>
          <w:rFonts w:ascii="Times New Roman" w:eastAsia="Times New Roman" w:hAnsi="Times New Roman" w:cs="Times New Roman"/>
          <w:sz w:val="24"/>
          <w:szCs w:val="24"/>
          <w:lang w:val="en-GB" w:eastAsia="en-GB"/>
        </w:rPr>
        <w:t xml:space="preserve"> and consumption patterns</w:t>
      </w:r>
      <w:r w:rsidRPr="007A6445">
        <w:rPr>
          <w:rFonts w:ascii="Times New Roman" w:eastAsia="Times New Roman" w:hAnsi="Times New Roman" w:cs="Times New Roman"/>
          <w:sz w:val="24"/>
          <w:szCs w:val="24"/>
          <w:lang w:val="en-GB" w:eastAsia="en-GB"/>
        </w:rPr>
        <w:br/>
        <w:t xml:space="preserve">• </w:t>
      </w:r>
      <w:r w:rsidRPr="007A6445">
        <w:rPr>
          <w:rFonts w:ascii="Times New Roman" w:eastAsia="Times New Roman" w:hAnsi="Times New Roman" w:cs="Times New Roman"/>
          <w:b/>
          <w:bCs/>
          <w:sz w:val="24"/>
          <w:szCs w:val="24"/>
          <w:lang w:val="en-GB" w:eastAsia="en-GB"/>
        </w:rPr>
        <w:t>Charging station locator</w:t>
      </w:r>
      <w:r w:rsidRPr="007A6445">
        <w:rPr>
          <w:rFonts w:ascii="Times New Roman" w:eastAsia="Times New Roman" w:hAnsi="Times New Roman" w:cs="Times New Roman"/>
          <w:sz w:val="24"/>
          <w:szCs w:val="24"/>
          <w:lang w:val="en-GB" w:eastAsia="en-GB"/>
        </w:rPr>
        <w:t xml:space="preserve"> with real-time availability</w:t>
      </w:r>
      <w:r w:rsidRPr="007A6445">
        <w:rPr>
          <w:rFonts w:ascii="Times New Roman" w:eastAsia="Times New Roman" w:hAnsi="Times New Roman" w:cs="Times New Roman"/>
          <w:sz w:val="24"/>
          <w:szCs w:val="24"/>
          <w:lang w:val="en-GB" w:eastAsia="en-GB"/>
        </w:rPr>
        <w:br/>
        <w:t xml:space="preserve">• </w:t>
      </w:r>
      <w:r w:rsidRPr="007A6445">
        <w:rPr>
          <w:rFonts w:ascii="Times New Roman" w:eastAsia="Times New Roman" w:hAnsi="Times New Roman" w:cs="Times New Roman"/>
          <w:b/>
          <w:bCs/>
          <w:sz w:val="24"/>
          <w:szCs w:val="24"/>
          <w:lang w:val="en-GB" w:eastAsia="en-GB"/>
        </w:rPr>
        <w:t>Route planning based on battery level and electricity consumption</w:t>
      </w:r>
      <w:r w:rsidRPr="007A6445">
        <w:rPr>
          <w:rFonts w:ascii="Times New Roman" w:eastAsia="Times New Roman" w:hAnsi="Times New Roman" w:cs="Times New Roman"/>
          <w:sz w:val="24"/>
          <w:szCs w:val="24"/>
          <w:lang w:val="en-GB" w:eastAsia="en-GB"/>
        </w:rPr>
        <w:br/>
        <w:t xml:space="preserve">• </w:t>
      </w:r>
      <w:r w:rsidRPr="007A6445">
        <w:rPr>
          <w:rFonts w:ascii="Times New Roman" w:eastAsia="Times New Roman" w:hAnsi="Times New Roman" w:cs="Times New Roman"/>
          <w:b/>
          <w:bCs/>
          <w:sz w:val="24"/>
          <w:szCs w:val="24"/>
          <w:lang w:val="en-GB" w:eastAsia="en-GB"/>
        </w:rPr>
        <w:t>Smart charging recommendations</w:t>
      </w:r>
      <w:r w:rsidRPr="007A6445">
        <w:rPr>
          <w:rFonts w:ascii="Times New Roman" w:eastAsia="Times New Roman" w:hAnsi="Times New Roman" w:cs="Times New Roman"/>
          <w:sz w:val="24"/>
          <w:szCs w:val="24"/>
          <w:lang w:val="en-GB" w:eastAsia="en-GB"/>
        </w:rPr>
        <w:t xml:space="preserve"> for efficient energy use</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xml:space="preserve">This technology enables EV drivers to make </w:t>
      </w:r>
      <w:r w:rsidRPr="007A6445">
        <w:rPr>
          <w:rFonts w:ascii="Times New Roman" w:eastAsia="Times New Roman" w:hAnsi="Times New Roman" w:cs="Times New Roman"/>
          <w:b/>
          <w:bCs/>
          <w:sz w:val="24"/>
          <w:szCs w:val="24"/>
          <w:lang w:val="en-GB" w:eastAsia="en-GB"/>
        </w:rPr>
        <w:t>data-driven decisions about when, where, and how to charge their vehicles</w:t>
      </w:r>
      <w:r w:rsidRPr="007A6445">
        <w:rPr>
          <w:rFonts w:ascii="Times New Roman" w:eastAsia="Times New Roman" w:hAnsi="Times New Roman" w:cs="Times New Roman"/>
          <w:sz w:val="24"/>
          <w:szCs w:val="24"/>
          <w:lang w:val="en-GB" w:eastAsia="en-GB"/>
        </w:rPr>
        <w:t>, improving overall energy efficiency.</w:t>
      </w:r>
    </w:p>
    <w:p w:rsidR="007A6445" w:rsidRPr="007A6445" w:rsidRDefault="007A6445" w:rsidP="007A6445">
      <w:pPr>
        <w:spacing w:after="0"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pict>
          <v:rect id="_x0000_i1027" style="width:0;height:1.5pt" o:hralign="center" o:hrstd="t" o:hr="t" fillcolor="#a0a0a0" stroked="f"/>
        </w:pict>
      </w:r>
    </w:p>
    <w:p w:rsidR="007A6445" w:rsidRPr="007A6445" w:rsidRDefault="007A6445" w:rsidP="007A6445">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rPr>
      </w:pPr>
      <w:r w:rsidRPr="007A6445">
        <w:rPr>
          <w:rFonts w:ascii="Times New Roman" w:eastAsia="Times New Roman" w:hAnsi="Times New Roman" w:cs="Times New Roman"/>
          <w:b/>
          <w:bCs/>
          <w:kern w:val="36"/>
          <w:sz w:val="48"/>
          <w:szCs w:val="48"/>
          <w:lang w:val="en-GB" w:eastAsia="en-GB"/>
        </w:rPr>
        <w:t>4. Key Components of Solution Architecture</w:t>
      </w:r>
    </w:p>
    <w:p w:rsidR="007A6445" w:rsidRPr="007A6445" w:rsidRDefault="007A6445" w:rsidP="007A6445">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A6445">
        <w:rPr>
          <w:rFonts w:ascii="Times New Roman" w:eastAsia="Times New Roman" w:hAnsi="Times New Roman" w:cs="Times New Roman"/>
          <w:b/>
          <w:bCs/>
          <w:sz w:val="36"/>
          <w:szCs w:val="36"/>
          <w:lang w:val="en-GB" w:eastAsia="en-GB"/>
        </w:rPr>
        <w:t>1. EV Battery Management System (BMS)</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The Battery Management System continuously monitors battery performance and electricity consumption.</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Functions include:</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Tracking battery charge level and health</w:t>
      </w:r>
      <w:r w:rsidRPr="007A6445">
        <w:rPr>
          <w:rFonts w:ascii="Times New Roman" w:eastAsia="Times New Roman" w:hAnsi="Times New Roman" w:cs="Times New Roman"/>
          <w:sz w:val="24"/>
          <w:szCs w:val="24"/>
          <w:lang w:val="en-GB" w:eastAsia="en-GB"/>
        </w:rPr>
        <w:br/>
        <w:t>• Monitoring battery temperature and performance</w:t>
      </w:r>
      <w:r w:rsidRPr="007A6445">
        <w:rPr>
          <w:rFonts w:ascii="Times New Roman" w:eastAsia="Times New Roman" w:hAnsi="Times New Roman" w:cs="Times New Roman"/>
          <w:sz w:val="24"/>
          <w:szCs w:val="24"/>
          <w:lang w:val="en-GB" w:eastAsia="en-GB"/>
        </w:rPr>
        <w:br/>
        <w:t>• Collecting electricity usage data</w:t>
      </w:r>
      <w:r w:rsidRPr="007A6445">
        <w:rPr>
          <w:rFonts w:ascii="Times New Roman" w:eastAsia="Times New Roman" w:hAnsi="Times New Roman" w:cs="Times New Roman"/>
          <w:sz w:val="24"/>
          <w:szCs w:val="24"/>
          <w:lang w:val="en-GB" w:eastAsia="en-GB"/>
        </w:rPr>
        <w:br/>
        <w:t>• Sending real-time battery data to the cloud platform</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xml:space="preserve">This component ensures </w:t>
      </w:r>
      <w:r w:rsidRPr="007A6445">
        <w:rPr>
          <w:rFonts w:ascii="Times New Roman" w:eastAsia="Times New Roman" w:hAnsi="Times New Roman" w:cs="Times New Roman"/>
          <w:b/>
          <w:bCs/>
          <w:sz w:val="24"/>
          <w:szCs w:val="24"/>
          <w:lang w:val="en-GB" w:eastAsia="en-GB"/>
        </w:rPr>
        <w:t>safe and efficient battery operation</w:t>
      </w:r>
      <w:r w:rsidRPr="007A6445">
        <w:rPr>
          <w:rFonts w:ascii="Times New Roman" w:eastAsia="Times New Roman" w:hAnsi="Times New Roman" w:cs="Times New Roman"/>
          <w:sz w:val="24"/>
          <w:szCs w:val="24"/>
          <w:lang w:val="en-GB" w:eastAsia="en-GB"/>
        </w:rPr>
        <w:t>.</w:t>
      </w:r>
    </w:p>
    <w:p w:rsidR="007A6445" w:rsidRPr="007A6445" w:rsidRDefault="007A6445" w:rsidP="007A6445">
      <w:pPr>
        <w:spacing w:after="0"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pict>
          <v:rect id="_x0000_i1028" style="width:0;height:1.5pt" o:hralign="center" o:hrstd="t" o:hr="t" fillcolor="#a0a0a0" stroked="f"/>
        </w:pict>
      </w:r>
    </w:p>
    <w:p w:rsidR="007A6445" w:rsidRPr="007A6445" w:rsidRDefault="007A6445" w:rsidP="007A6445">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A6445">
        <w:rPr>
          <w:rFonts w:ascii="Times New Roman" w:eastAsia="Times New Roman" w:hAnsi="Times New Roman" w:cs="Times New Roman"/>
          <w:b/>
          <w:bCs/>
          <w:sz w:val="36"/>
          <w:szCs w:val="36"/>
          <w:lang w:val="en-GB" w:eastAsia="en-GB"/>
        </w:rPr>
        <w:t>2. Mobile Application</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lastRenderedPageBreak/>
        <w:t xml:space="preserve">The mobile application acts as the </w:t>
      </w:r>
      <w:r w:rsidRPr="007A6445">
        <w:rPr>
          <w:rFonts w:ascii="Times New Roman" w:eastAsia="Times New Roman" w:hAnsi="Times New Roman" w:cs="Times New Roman"/>
          <w:b/>
          <w:bCs/>
          <w:sz w:val="24"/>
          <w:szCs w:val="24"/>
          <w:lang w:val="en-GB" w:eastAsia="en-GB"/>
        </w:rPr>
        <w:t>user interface</w:t>
      </w:r>
      <w:r w:rsidRPr="007A6445">
        <w:rPr>
          <w:rFonts w:ascii="Times New Roman" w:eastAsia="Times New Roman" w:hAnsi="Times New Roman" w:cs="Times New Roman"/>
          <w:sz w:val="24"/>
          <w:szCs w:val="24"/>
          <w:lang w:val="en-GB" w:eastAsia="en-GB"/>
        </w:rPr>
        <w:t xml:space="preserve"> for EV drivers.</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Key features include:</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Display of remaining driving range</w:t>
      </w:r>
      <w:r w:rsidRPr="007A6445">
        <w:rPr>
          <w:rFonts w:ascii="Times New Roman" w:eastAsia="Times New Roman" w:hAnsi="Times New Roman" w:cs="Times New Roman"/>
          <w:sz w:val="24"/>
          <w:szCs w:val="24"/>
          <w:lang w:val="en-GB" w:eastAsia="en-GB"/>
        </w:rPr>
        <w:br/>
        <w:t>• Visualization of electricity consumption patterns</w:t>
      </w:r>
      <w:r w:rsidRPr="007A6445">
        <w:rPr>
          <w:rFonts w:ascii="Times New Roman" w:eastAsia="Times New Roman" w:hAnsi="Times New Roman" w:cs="Times New Roman"/>
          <w:sz w:val="24"/>
          <w:szCs w:val="24"/>
          <w:lang w:val="en-GB" w:eastAsia="en-GB"/>
        </w:rPr>
        <w:br/>
        <w:t>• Map of nearby charging stations</w:t>
      </w:r>
      <w:r w:rsidRPr="007A6445">
        <w:rPr>
          <w:rFonts w:ascii="Times New Roman" w:eastAsia="Times New Roman" w:hAnsi="Times New Roman" w:cs="Times New Roman"/>
          <w:sz w:val="24"/>
          <w:szCs w:val="24"/>
          <w:lang w:val="en-GB" w:eastAsia="en-GB"/>
        </w:rPr>
        <w:br/>
        <w:t>• Navigation assistance to charging points</w:t>
      </w:r>
      <w:r w:rsidRPr="007A6445">
        <w:rPr>
          <w:rFonts w:ascii="Times New Roman" w:eastAsia="Times New Roman" w:hAnsi="Times New Roman" w:cs="Times New Roman"/>
          <w:sz w:val="24"/>
          <w:szCs w:val="24"/>
          <w:lang w:val="en-GB" w:eastAsia="en-GB"/>
        </w:rPr>
        <w:br/>
        <w:t>• Alerts when battery level becomes low</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xml:space="preserve">The application helps users make </w:t>
      </w:r>
      <w:r w:rsidRPr="007A6445">
        <w:rPr>
          <w:rFonts w:ascii="Times New Roman" w:eastAsia="Times New Roman" w:hAnsi="Times New Roman" w:cs="Times New Roman"/>
          <w:b/>
          <w:bCs/>
          <w:sz w:val="24"/>
          <w:szCs w:val="24"/>
          <w:lang w:val="en-GB" w:eastAsia="en-GB"/>
        </w:rPr>
        <w:t>informed charging and travel decisions</w:t>
      </w:r>
      <w:r w:rsidRPr="007A6445">
        <w:rPr>
          <w:rFonts w:ascii="Times New Roman" w:eastAsia="Times New Roman" w:hAnsi="Times New Roman" w:cs="Times New Roman"/>
          <w:sz w:val="24"/>
          <w:szCs w:val="24"/>
          <w:lang w:val="en-GB" w:eastAsia="en-GB"/>
        </w:rPr>
        <w:t>.</w:t>
      </w:r>
    </w:p>
    <w:p w:rsidR="007A6445" w:rsidRPr="007A6445" w:rsidRDefault="007A6445" w:rsidP="007A6445">
      <w:pPr>
        <w:spacing w:after="0"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pict>
          <v:rect id="_x0000_i1029" style="width:0;height:1.5pt" o:hralign="center" o:hrstd="t" o:hr="t" fillcolor="#a0a0a0" stroked="f"/>
        </w:pict>
      </w:r>
    </w:p>
    <w:p w:rsidR="007A6445" w:rsidRPr="007A6445" w:rsidRDefault="007A6445" w:rsidP="007A6445">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A6445">
        <w:rPr>
          <w:rFonts w:ascii="Times New Roman" w:eastAsia="Times New Roman" w:hAnsi="Times New Roman" w:cs="Times New Roman"/>
          <w:b/>
          <w:bCs/>
          <w:sz w:val="36"/>
          <w:szCs w:val="36"/>
          <w:lang w:val="en-GB" w:eastAsia="en-GB"/>
        </w:rPr>
        <w:t>3. Cloud Platform</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xml:space="preserve">The cloud platform serves as the </w:t>
      </w:r>
      <w:r w:rsidRPr="007A6445">
        <w:rPr>
          <w:rFonts w:ascii="Times New Roman" w:eastAsia="Times New Roman" w:hAnsi="Times New Roman" w:cs="Times New Roman"/>
          <w:b/>
          <w:bCs/>
          <w:sz w:val="24"/>
          <w:szCs w:val="24"/>
          <w:lang w:val="en-GB" w:eastAsia="en-GB"/>
        </w:rPr>
        <w:t>central data processing system</w:t>
      </w:r>
      <w:r w:rsidRPr="007A6445">
        <w:rPr>
          <w:rFonts w:ascii="Times New Roman" w:eastAsia="Times New Roman" w:hAnsi="Times New Roman" w:cs="Times New Roman"/>
          <w:sz w:val="24"/>
          <w:szCs w:val="24"/>
          <w:lang w:val="en-GB" w:eastAsia="en-GB"/>
        </w:rPr>
        <w:t>.</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It performs the following tasks:</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Stores EV battery and charging station data</w:t>
      </w:r>
      <w:r w:rsidRPr="007A6445">
        <w:rPr>
          <w:rFonts w:ascii="Times New Roman" w:eastAsia="Times New Roman" w:hAnsi="Times New Roman" w:cs="Times New Roman"/>
          <w:sz w:val="24"/>
          <w:szCs w:val="24"/>
          <w:lang w:val="en-GB" w:eastAsia="en-GB"/>
        </w:rPr>
        <w:br/>
        <w:t>• Processes real-time electricity consumption data</w:t>
      </w:r>
      <w:r w:rsidRPr="007A6445">
        <w:rPr>
          <w:rFonts w:ascii="Times New Roman" w:eastAsia="Times New Roman" w:hAnsi="Times New Roman" w:cs="Times New Roman"/>
          <w:sz w:val="24"/>
          <w:szCs w:val="24"/>
          <w:lang w:val="en-GB" w:eastAsia="en-GB"/>
        </w:rPr>
        <w:br/>
        <w:t>• Runs predictive models for range estimation</w:t>
      </w:r>
      <w:r w:rsidRPr="007A6445">
        <w:rPr>
          <w:rFonts w:ascii="Times New Roman" w:eastAsia="Times New Roman" w:hAnsi="Times New Roman" w:cs="Times New Roman"/>
          <w:sz w:val="24"/>
          <w:szCs w:val="24"/>
          <w:lang w:val="en-GB" w:eastAsia="en-GB"/>
        </w:rPr>
        <w:br/>
        <w:t>• Manages large volumes of vehicle and location data</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proofErr w:type="gramStart"/>
      <w:r w:rsidRPr="007A6445">
        <w:rPr>
          <w:rFonts w:ascii="Times New Roman" w:eastAsia="Times New Roman" w:hAnsi="Times New Roman" w:cs="Times New Roman"/>
          <w:sz w:val="24"/>
          <w:szCs w:val="24"/>
          <w:lang w:val="en-GB" w:eastAsia="en-GB"/>
        </w:rPr>
        <w:t xml:space="preserve">Cloud computing enables </w:t>
      </w:r>
      <w:r w:rsidRPr="007A6445">
        <w:rPr>
          <w:rFonts w:ascii="Times New Roman" w:eastAsia="Times New Roman" w:hAnsi="Times New Roman" w:cs="Times New Roman"/>
          <w:b/>
          <w:bCs/>
          <w:sz w:val="24"/>
          <w:szCs w:val="24"/>
          <w:lang w:val="en-GB" w:eastAsia="en-GB"/>
        </w:rPr>
        <w:t>scalable and real-time analytics for EV energy management</w:t>
      </w:r>
      <w:r w:rsidRPr="007A6445">
        <w:rPr>
          <w:rFonts w:ascii="Times New Roman" w:eastAsia="Times New Roman" w:hAnsi="Times New Roman" w:cs="Times New Roman"/>
          <w:sz w:val="24"/>
          <w:szCs w:val="24"/>
          <w:lang w:val="en-GB" w:eastAsia="en-GB"/>
        </w:rPr>
        <w:t>.</w:t>
      </w:r>
      <w:proofErr w:type="gramEnd"/>
    </w:p>
    <w:p w:rsidR="007A6445" w:rsidRPr="007A6445" w:rsidRDefault="007A6445" w:rsidP="007A6445">
      <w:pPr>
        <w:spacing w:after="0"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pict>
          <v:rect id="_x0000_i1030" style="width:0;height:1.5pt" o:hralign="center" o:hrstd="t" o:hr="t" fillcolor="#a0a0a0" stroked="f"/>
        </w:pict>
      </w:r>
    </w:p>
    <w:p w:rsidR="007A6445" w:rsidRPr="007A6445" w:rsidRDefault="007A6445" w:rsidP="007A6445">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A6445">
        <w:rPr>
          <w:rFonts w:ascii="Times New Roman" w:eastAsia="Times New Roman" w:hAnsi="Times New Roman" w:cs="Times New Roman"/>
          <w:b/>
          <w:bCs/>
          <w:sz w:val="36"/>
          <w:szCs w:val="36"/>
          <w:lang w:val="en-GB" w:eastAsia="en-GB"/>
        </w:rPr>
        <w:t>4. Charging Station Network</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xml:space="preserve">Charging stations form the </w:t>
      </w:r>
      <w:r w:rsidRPr="007A6445">
        <w:rPr>
          <w:rFonts w:ascii="Times New Roman" w:eastAsia="Times New Roman" w:hAnsi="Times New Roman" w:cs="Times New Roman"/>
          <w:b/>
          <w:bCs/>
          <w:sz w:val="24"/>
          <w:szCs w:val="24"/>
          <w:lang w:val="en-GB" w:eastAsia="en-GB"/>
        </w:rPr>
        <w:t>physical infrastructure</w:t>
      </w:r>
      <w:r w:rsidRPr="007A6445">
        <w:rPr>
          <w:rFonts w:ascii="Times New Roman" w:eastAsia="Times New Roman" w:hAnsi="Times New Roman" w:cs="Times New Roman"/>
          <w:sz w:val="24"/>
          <w:szCs w:val="24"/>
          <w:lang w:val="en-GB" w:eastAsia="en-GB"/>
        </w:rPr>
        <w:t xml:space="preserve"> supporting EV energy consumption.</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Their functions include:</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Providing fast and standard charging facilities</w:t>
      </w:r>
      <w:r w:rsidRPr="007A6445">
        <w:rPr>
          <w:rFonts w:ascii="Times New Roman" w:eastAsia="Times New Roman" w:hAnsi="Times New Roman" w:cs="Times New Roman"/>
          <w:sz w:val="24"/>
          <w:szCs w:val="24"/>
          <w:lang w:val="en-GB" w:eastAsia="en-GB"/>
        </w:rPr>
        <w:br/>
        <w:t>• Sharing real-time station availability</w:t>
      </w:r>
      <w:r w:rsidRPr="007A6445">
        <w:rPr>
          <w:rFonts w:ascii="Times New Roman" w:eastAsia="Times New Roman" w:hAnsi="Times New Roman" w:cs="Times New Roman"/>
          <w:sz w:val="24"/>
          <w:szCs w:val="24"/>
          <w:lang w:val="en-GB" w:eastAsia="en-GB"/>
        </w:rPr>
        <w:br/>
        <w:t>• Supporting smart charging scheduling</w:t>
      </w:r>
      <w:r w:rsidRPr="007A6445">
        <w:rPr>
          <w:rFonts w:ascii="Times New Roman" w:eastAsia="Times New Roman" w:hAnsi="Times New Roman" w:cs="Times New Roman"/>
          <w:sz w:val="24"/>
          <w:szCs w:val="24"/>
          <w:lang w:val="en-GB" w:eastAsia="en-GB"/>
        </w:rPr>
        <w:br/>
        <w:t>• Collecting charging usage data</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xml:space="preserve">This network ensures </w:t>
      </w:r>
      <w:r w:rsidRPr="007A6445">
        <w:rPr>
          <w:rFonts w:ascii="Times New Roman" w:eastAsia="Times New Roman" w:hAnsi="Times New Roman" w:cs="Times New Roman"/>
          <w:b/>
          <w:bCs/>
          <w:sz w:val="24"/>
          <w:szCs w:val="24"/>
          <w:lang w:val="en-GB" w:eastAsia="en-GB"/>
        </w:rPr>
        <w:t>efficient distribution of electricity for EV charging</w:t>
      </w:r>
      <w:r w:rsidRPr="007A6445">
        <w:rPr>
          <w:rFonts w:ascii="Times New Roman" w:eastAsia="Times New Roman" w:hAnsi="Times New Roman" w:cs="Times New Roman"/>
          <w:sz w:val="24"/>
          <w:szCs w:val="24"/>
          <w:lang w:val="en-GB" w:eastAsia="en-GB"/>
        </w:rPr>
        <w:t>.</w:t>
      </w:r>
    </w:p>
    <w:p w:rsidR="007A6445" w:rsidRPr="007A6445" w:rsidRDefault="007A6445" w:rsidP="007A6445">
      <w:pPr>
        <w:spacing w:after="0"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pict>
          <v:rect id="_x0000_i1031" style="width:0;height:1.5pt" o:hralign="center" o:hrstd="t" o:hr="t" fillcolor="#a0a0a0" stroked="f"/>
        </w:pict>
      </w:r>
    </w:p>
    <w:p w:rsidR="007A6445" w:rsidRPr="007A6445" w:rsidRDefault="007A6445" w:rsidP="007A6445">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A6445">
        <w:rPr>
          <w:rFonts w:ascii="Times New Roman" w:eastAsia="Times New Roman" w:hAnsi="Times New Roman" w:cs="Times New Roman"/>
          <w:b/>
          <w:bCs/>
          <w:sz w:val="36"/>
          <w:szCs w:val="36"/>
          <w:lang w:val="en-GB" w:eastAsia="en-GB"/>
        </w:rPr>
        <w:t>5. Data Analytics and AI Module</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The AI and analytics module analyzes electricity consumption patterns and improves system intelligence.</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lastRenderedPageBreak/>
        <w:t>Key capabilities include:</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Predicting vehicle driving range</w:t>
      </w:r>
      <w:r w:rsidRPr="007A6445">
        <w:rPr>
          <w:rFonts w:ascii="Times New Roman" w:eastAsia="Times New Roman" w:hAnsi="Times New Roman" w:cs="Times New Roman"/>
          <w:sz w:val="24"/>
          <w:szCs w:val="24"/>
          <w:lang w:val="en-GB" w:eastAsia="en-GB"/>
        </w:rPr>
        <w:br/>
        <w:t>• Analyzing energy consumption based on driving patterns</w:t>
      </w:r>
      <w:r w:rsidRPr="007A6445">
        <w:rPr>
          <w:rFonts w:ascii="Times New Roman" w:eastAsia="Times New Roman" w:hAnsi="Times New Roman" w:cs="Times New Roman"/>
          <w:sz w:val="24"/>
          <w:szCs w:val="24"/>
          <w:lang w:val="en-GB" w:eastAsia="en-GB"/>
        </w:rPr>
        <w:br/>
        <w:t>• Recommending optimal charging time and location</w:t>
      </w:r>
      <w:r w:rsidRPr="007A6445">
        <w:rPr>
          <w:rFonts w:ascii="Times New Roman" w:eastAsia="Times New Roman" w:hAnsi="Times New Roman" w:cs="Times New Roman"/>
          <w:sz w:val="24"/>
          <w:szCs w:val="24"/>
          <w:lang w:val="en-GB" w:eastAsia="en-GB"/>
        </w:rPr>
        <w:br/>
        <w:t>• Improving system performance using historical data</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xml:space="preserve">This module plays a critical role in </w:t>
      </w:r>
      <w:r w:rsidRPr="007A6445">
        <w:rPr>
          <w:rFonts w:ascii="Times New Roman" w:eastAsia="Times New Roman" w:hAnsi="Times New Roman" w:cs="Times New Roman"/>
          <w:b/>
          <w:bCs/>
          <w:sz w:val="24"/>
          <w:szCs w:val="24"/>
          <w:lang w:val="en-GB" w:eastAsia="en-GB"/>
        </w:rPr>
        <w:t>optimizing EV electricity usage and charging efficiency</w:t>
      </w:r>
      <w:r w:rsidRPr="007A6445">
        <w:rPr>
          <w:rFonts w:ascii="Times New Roman" w:eastAsia="Times New Roman" w:hAnsi="Times New Roman" w:cs="Times New Roman"/>
          <w:sz w:val="24"/>
          <w:szCs w:val="24"/>
          <w:lang w:val="en-GB" w:eastAsia="en-GB"/>
        </w:rPr>
        <w:t>.</w:t>
      </w:r>
    </w:p>
    <w:p w:rsidR="007A6445" w:rsidRPr="007A6445" w:rsidRDefault="007A6445" w:rsidP="007A6445">
      <w:pPr>
        <w:spacing w:after="0"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pict>
          <v:rect id="_x0000_i1032" style="width:0;height:1.5pt" o:hralign="center" o:hrstd="t" o:hr="t" fillcolor="#a0a0a0" stroked="f"/>
        </w:pict>
      </w:r>
    </w:p>
    <w:p w:rsidR="007A6445" w:rsidRPr="007A6445" w:rsidRDefault="007A6445" w:rsidP="007A6445">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rPr>
      </w:pPr>
      <w:r w:rsidRPr="007A6445">
        <w:rPr>
          <w:rFonts w:ascii="Times New Roman" w:eastAsia="Times New Roman" w:hAnsi="Times New Roman" w:cs="Times New Roman"/>
          <w:b/>
          <w:bCs/>
          <w:kern w:val="36"/>
          <w:sz w:val="48"/>
          <w:szCs w:val="48"/>
          <w:lang w:val="en-GB" w:eastAsia="en-GB"/>
        </w:rPr>
        <w:t>5. System Workflow</w:t>
      </w:r>
    </w:p>
    <w:p w:rsidR="007A6445" w:rsidRPr="007A6445" w:rsidRDefault="007A6445" w:rsidP="007A6445">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xml:space="preserve">EV battery data is collected through the </w:t>
      </w:r>
      <w:r w:rsidRPr="007A6445">
        <w:rPr>
          <w:rFonts w:ascii="Times New Roman" w:eastAsia="Times New Roman" w:hAnsi="Times New Roman" w:cs="Times New Roman"/>
          <w:b/>
          <w:bCs/>
          <w:sz w:val="24"/>
          <w:szCs w:val="24"/>
          <w:lang w:val="en-GB" w:eastAsia="en-GB"/>
        </w:rPr>
        <w:t>Battery Management System (BMS)</w:t>
      </w:r>
      <w:r w:rsidRPr="007A6445">
        <w:rPr>
          <w:rFonts w:ascii="Times New Roman" w:eastAsia="Times New Roman" w:hAnsi="Times New Roman" w:cs="Times New Roman"/>
          <w:sz w:val="24"/>
          <w:szCs w:val="24"/>
          <w:lang w:val="en-GB" w:eastAsia="en-GB"/>
        </w:rPr>
        <w:t>.</w:t>
      </w:r>
    </w:p>
    <w:p w:rsidR="007A6445" w:rsidRPr="007A6445" w:rsidRDefault="007A6445" w:rsidP="007A6445">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xml:space="preserve">The data is transmitted to the </w:t>
      </w:r>
      <w:r w:rsidRPr="007A6445">
        <w:rPr>
          <w:rFonts w:ascii="Times New Roman" w:eastAsia="Times New Roman" w:hAnsi="Times New Roman" w:cs="Times New Roman"/>
          <w:b/>
          <w:bCs/>
          <w:sz w:val="24"/>
          <w:szCs w:val="24"/>
          <w:lang w:val="en-GB" w:eastAsia="en-GB"/>
        </w:rPr>
        <w:t>cloud platform</w:t>
      </w:r>
      <w:r w:rsidRPr="007A6445">
        <w:rPr>
          <w:rFonts w:ascii="Times New Roman" w:eastAsia="Times New Roman" w:hAnsi="Times New Roman" w:cs="Times New Roman"/>
          <w:sz w:val="24"/>
          <w:szCs w:val="24"/>
          <w:lang w:val="en-GB" w:eastAsia="en-GB"/>
        </w:rPr>
        <w:t xml:space="preserve"> through </w:t>
      </w:r>
      <w:proofErr w:type="spellStart"/>
      <w:r w:rsidRPr="007A6445">
        <w:rPr>
          <w:rFonts w:ascii="Times New Roman" w:eastAsia="Times New Roman" w:hAnsi="Times New Roman" w:cs="Times New Roman"/>
          <w:sz w:val="24"/>
          <w:szCs w:val="24"/>
          <w:lang w:val="en-GB" w:eastAsia="en-GB"/>
        </w:rPr>
        <w:t>IoT</w:t>
      </w:r>
      <w:proofErr w:type="spellEnd"/>
      <w:r w:rsidRPr="007A6445">
        <w:rPr>
          <w:rFonts w:ascii="Times New Roman" w:eastAsia="Times New Roman" w:hAnsi="Times New Roman" w:cs="Times New Roman"/>
          <w:sz w:val="24"/>
          <w:szCs w:val="24"/>
          <w:lang w:val="en-GB" w:eastAsia="en-GB"/>
        </w:rPr>
        <w:t xml:space="preserve"> connectivity.</w:t>
      </w:r>
    </w:p>
    <w:p w:rsidR="007A6445" w:rsidRPr="007A6445" w:rsidRDefault="007A6445" w:rsidP="007A6445">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AI algorithms analyze electricity consumption patterns and predict remaining driving range.</w:t>
      </w:r>
    </w:p>
    <w:p w:rsidR="007A6445" w:rsidRPr="007A6445" w:rsidRDefault="007A6445" w:rsidP="007A6445">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xml:space="preserve">The </w:t>
      </w:r>
      <w:r w:rsidRPr="007A6445">
        <w:rPr>
          <w:rFonts w:ascii="Times New Roman" w:eastAsia="Times New Roman" w:hAnsi="Times New Roman" w:cs="Times New Roman"/>
          <w:b/>
          <w:bCs/>
          <w:sz w:val="24"/>
          <w:szCs w:val="24"/>
          <w:lang w:val="en-GB" w:eastAsia="en-GB"/>
        </w:rPr>
        <w:t>mobile application displays range information and nearby charging stations</w:t>
      </w:r>
      <w:r w:rsidRPr="007A6445">
        <w:rPr>
          <w:rFonts w:ascii="Times New Roman" w:eastAsia="Times New Roman" w:hAnsi="Times New Roman" w:cs="Times New Roman"/>
          <w:sz w:val="24"/>
          <w:szCs w:val="24"/>
          <w:lang w:val="en-GB" w:eastAsia="en-GB"/>
        </w:rPr>
        <w:t>.</w:t>
      </w:r>
    </w:p>
    <w:p w:rsidR="007A6445" w:rsidRPr="007A6445" w:rsidRDefault="007A6445" w:rsidP="007A6445">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xml:space="preserve">The system recommends the </w:t>
      </w:r>
      <w:r w:rsidRPr="007A6445">
        <w:rPr>
          <w:rFonts w:ascii="Times New Roman" w:eastAsia="Times New Roman" w:hAnsi="Times New Roman" w:cs="Times New Roman"/>
          <w:b/>
          <w:bCs/>
          <w:sz w:val="24"/>
          <w:szCs w:val="24"/>
          <w:lang w:val="en-GB" w:eastAsia="en-GB"/>
        </w:rPr>
        <w:t>best charging option and optimal travel route</w:t>
      </w:r>
      <w:r w:rsidRPr="007A6445">
        <w:rPr>
          <w:rFonts w:ascii="Times New Roman" w:eastAsia="Times New Roman" w:hAnsi="Times New Roman" w:cs="Times New Roman"/>
          <w:sz w:val="24"/>
          <w:szCs w:val="24"/>
          <w:lang w:val="en-GB" w:eastAsia="en-GB"/>
        </w:rPr>
        <w:t xml:space="preserve"> for the driver.</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xml:space="preserve">This workflow enables </w:t>
      </w:r>
      <w:r w:rsidRPr="007A6445">
        <w:rPr>
          <w:rFonts w:ascii="Times New Roman" w:eastAsia="Times New Roman" w:hAnsi="Times New Roman" w:cs="Times New Roman"/>
          <w:b/>
          <w:bCs/>
          <w:sz w:val="24"/>
          <w:szCs w:val="24"/>
          <w:lang w:val="en-GB" w:eastAsia="en-GB"/>
        </w:rPr>
        <w:t>real-time energy management and intelligent EV charging decisions</w:t>
      </w:r>
      <w:r w:rsidRPr="007A6445">
        <w:rPr>
          <w:rFonts w:ascii="Times New Roman" w:eastAsia="Times New Roman" w:hAnsi="Times New Roman" w:cs="Times New Roman"/>
          <w:sz w:val="24"/>
          <w:szCs w:val="24"/>
          <w:lang w:val="en-GB" w:eastAsia="en-GB"/>
        </w:rPr>
        <w:t>.</w:t>
      </w:r>
    </w:p>
    <w:p w:rsidR="007A6445" w:rsidRPr="007A6445" w:rsidRDefault="007A6445" w:rsidP="007A6445">
      <w:pPr>
        <w:spacing w:after="0"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pict>
          <v:rect id="_x0000_i1033" style="width:0;height:1.5pt" o:hralign="center" o:hrstd="t" o:hr="t" fillcolor="#a0a0a0" stroked="f"/>
        </w:pict>
      </w:r>
    </w:p>
    <w:p w:rsidR="007A6445" w:rsidRPr="007A6445" w:rsidRDefault="007A6445" w:rsidP="007A6445">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rPr>
      </w:pPr>
      <w:r w:rsidRPr="007A6445">
        <w:rPr>
          <w:rFonts w:ascii="Times New Roman" w:eastAsia="Times New Roman" w:hAnsi="Times New Roman" w:cs="Times New Roman"/>
          <w:b/>
          <w:bCs/>
          <w:kern w:val="36"/>
          <w:sz w:val="48"/>
          <w:szCs w:val="48"/>
          <w:lang w:val="en-GB" w:eastAsia="en-GB"/>
        </w:rPr>
        <w:t>6. Development Phases</w:t>
      </w:r>
    </w:p>
    <w:tbl>
      <w:tblPr>
        <w:tblW w:w="0" w:type="auto"/>
        <w:tblCellSpacing w:w="15" w:type="dxa"/>
        <w:tblCellMar>
          <w:top w:w="15" w:type="dxa"/>
          <w:left w:w="15" w:type="dxa"/>
          <w:bottom w:w="15" w:type="dxa"/>
          <w:right w:w="15" w:type="dxa"/>
        </w:tblCellMar>
        <w:tblLook w:val="04A0"/>
      </w:tblPr>
      <w:tblGrid>
        <w:gridCol w:w="815"/>
        <w:gridCol w:w="5367"/>
      </w:tblGrid>
      <w:tr w:rsidR="007A6445" w:rsidRPr="007A6445" w:rsidTr="007A6445">
        <w:trPr>
          <w:tblHeader/>
          <w:tblCellSpacing w:w="15" w:type="dxa"/>
        </w:trPr>
        <w:tc>
          <w:tcPr>
            <w:tcW w:w="0" w:type="auto"/>
            <w:vAlign w:val="center"/>
            <w:hideMark/>
          </w:tcPr>
          <w:p w:rsidR="007A6445" w:rsidRPr="007A6445" w:rsidRDefault="007A6445" w:rsidP="007A6445">
            <w:pPr>
              <w:spacing w:after="0" w:line="240" w:lineRule="auto"/>
              <w:jc w:val="center"/>
              <w:rPr>
                <w:rFonts w:ascii="Times New Roman" w:eastAsia="Times New Roman" w:hAnsi="Times New Roman" w:cs="Times New Roman"/>
                <w:b/>
                <w:bCs/>
                <w:sz w:val="24"/>
                <w:szCs w:val="24"/>
                <w:lang w:val="en-GB" w:eastAsia="en-GB"/>
              </w:rPr>
            </w:pPr>
            <w:r w:rsidRPr="007A6445">
              <w:rPr>
                <w:rFonts w:ascii="Times New Roman" w:eastAsia="Times New Roman" w:hAnsi="Times New Roman" w:cs="Times New Roman"/>
                <w:b/>
                <w:bCs/>
                <w:sz w:val="24"/>
                <w:szCs w:val="24"/>
                <w:lang w:val="en-GB" w:eastAsia="en-GB"/>
              </w:rPr>
              <w:t>Phase</w:t>
            </w:r>
          </w:p>
        </w:tc>
        <w:tc>
          <w:tcPr>
            <w:tcW w:w="0" w:type="auto"/>
            <w:vAlign w:val="center"/>
            <w:hideMark/>
          </w:tcPr>
          <w:p w:rsidR="007A6445" w:rsidRPr="007A6445" w:rsidRDefault="007A6445" w:rsidP="007A6445">
            <w:pPr>
              <w:spacing w:after="0" w:line="240" w:lineRule="auto"/>
              <w:jc w:val="center"/>
              <w:rPr>
                <w:rFonts w:ascii="Times New Roman" w:eastAsia="Times New Roman" w:hAnsi="Times New Roman" w:cs="Times New Roman"/>
                <w:b/>
                <w:bCs/>
                <w:sz w:val="24"/>
                <w:szCs w:val="24"/>
                <w:lang w:val="en-GB" w:eastAsia="en-GB"/>
              </w:rPr>
            </w:pPr>
            <w:r w:rsidRPr="007A6445">
              <w:rPr>
                <w:rFonts w:ascii="Times New Roman" w:eastAsia="Times New Roman" w:hAnsi="Times New Roman" w:cs="Times New Roman"/>
                <w:b/>
                <w:bCs/>
                <w:sz w:val="24"/>
                <w:szCs w:val="24"/>
                <w:lang w:val="en-GB" w:eastAsia="en-GB"/>
              </w:rPr>
              <w:t>Description</w:t>
            </w:r>
          </w:p>
        </w:tc>
      </w:tr>
      <w:tr w:rsidR="007A6445" w:rsidRPr="007A6445" w:rsidTr="007A6445">
        <w:trPr>
          <w:tblCellSpacing w:w="15" w:type="dxa"/>
        </w:trPr>
        <w:tc>
          <w:tcPr>
            <w:tcW w:w="0" w:type="auto"/>
            <w:vAlign w:val="center"/>
            <w:hideMark/>
          </w:tcPr>
          <w:p w:rsidR="007A6445" w:rsidRPr="007A6445" w:rsidRDefault="007A6445" w:rsidP="007A6445">
            <w:pPr>
              <w:spacing w:after="0"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Phase 1</w:t>
            </w:r>
          </w:p>
        </w:tc>
        <w:tc>
          <w:tcPr>
            <w:tcW w:w="0" w:type="auto"/>
            <w:vAlign w:val="center"/>
            <w:hideMark/>
          </w:tcPr>
          <w:p w:rsidR="007A6445" w:rsidRPr="007A6445" w:rsidRDefault="007A6445" w:rsidP="007A6445">
            <w:pPr>
              <w:spacing w:after="0"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Requirement analysis and system design</w:t>
            </w:r>
          </w:p>
        </w:tc>
      </w:tr>
      <w:tr w:rsidR="007A6445" w:rsidRPr="007A6445" w:rsidTr="007A6445">
        <w:trPr>
          <w:tblCellSpacing w:w="15" w:type="dxa"/>
        </w:trPr>
        <w:tc>
          <w:tcPr>
            <w:tcW w:w="0" w:type="auto"/>
            <w:vAlign w:val="center"/>
            <w:hideMark/>
          </w:tcPr>
          <w:p w:rsidR="007A6445" w:rsidRPr="007A6445" w:rsidRDefault="007A6445" w:rsidP="007A6445">
            <w:pPr>
              <w:spacing w:after="0"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Phase 2</w:t>
            </w:r>
          </w:p>
        </w:tc>
        <w:tc>
          <w:tcPr>
            <w:tcW w:w="0" w:type="auto"/>
            <w:vAlign w:val="center"/>
            <w:hideMark/>
          </w:tcPr>
          <w:p w:rsidR="007A6445" w:rsidRPr="007A6445" w:rsidRDefault="007A6445" w:rsidP="007A6445">
            <w:pPr>
              <w:spacing w:after="0"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Development of mobile application and cloud platform</w:t>
            </w:r>
          </w:p>
        </w:tc>
      </w:tr>
      <w:tr w:rsidR="007A6445" w:rsidRPr="007A6445" w:rsidTr="007A6445">
        <w:trPr>
          <w:tblCellSpacing w:w="15" w:type="dxa"/>
        </w:trPr>
        <w:tc>
          <w:tcPr>
            <w:tcW w:w="0" w:type="auto"/>
            <w:vAlign w:val="center"/>
            <w:hideMark/>
          </w:tcPr>
          <w:p w:rsidR="007A6445" w:rsidRPr="007A6445" w:rsidRDefault="007A6445" w:rsidP="007A6445">
            <w:pPr>
              <w:spacing w:after="0"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Phase 3</w:t>
            </w:r>
          </w:p>
        </w:tc>
        <w:tc>
          <w:tcPr>
            <w:tcW w:w="0" w:type="auto"/>
            <w:vAlign w:val="center"/>
            <w:hideMark/>
          </w:tcPr>
          <w:p w:rsidR="007A6445" w:rsidRPr="007A6445" w:rsidRDefault="007A6445" w:rsidP="007A6445">
            <w:pPr>
              <w:spacing w:after="0"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Integration with EV Battery Management Systems</w:t>
            </w:r>
          </w:p>
        </w:tc>
      </w:tr>
      <w:tr w:rsidR="007A6445" w:rsidRPr="007A6445" w:rsidTr="007A6445">
        <w:trPr>
          <w:tblCellSpacing w:w="15" w:type="dxa"/>
        </w:trPr>
        <w:tc>
          <w:tcPr>
            <w:tcW w:w="0" w:type="auto"/>
            <w:vAlign w:val="center"/>
            <w:hideMark/>
          </w:tcPr>
          <w:p w:rsidR="007A6445" w:rsidRPr="007A6445" w:rsidRDefault="007A6445" w:rsidP="007A6445">
            <w:pPr>
              <w:spacing w:after="0"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Phase 4</w:t>
            </w:r>
          </w:p>
        </w:tc>
        <w:tc>
          <w:tcPr>
            <w:tcW w:w="0" w:type="auto"/>
            <w:vAlign w:val="center"/>
            <w:hideMark/>
          </w:tcPr>
          <w:p w:rsidR="007A6445" w:rsidRPr="007A6445" w:rsidRDefault="007A6445" w:rsidP="007A6445">
            <w:pPr>
              <w:spacing w:after="0"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Testing and performance optimization</w:t>
            </w:r>
          </w:p>
        </w:tc>
      </w:tr>
      <w:tr w:rsidR="007A6445" w:rsidRPr="007A6445" w:rsidTr="007A6445">
        <w:trPr>
          <w:tblCellSpacing w:w="15" w:type="dxa"/>
        </w:trPr>
        <w:tc>
          <w:tcPr>
            <w:tcW w:w="0" w:type="auto"/>
            <w:vAlign w:val="center"/>
            <w:hideMark/>
          </w:tcPr>
          <w:p w:rsidR="007A6445" w:rsidRPr="007A6445" w:rsidRDefault="007A6445" w:rsidP="007A6445">
            <w:pPr>
              <w:spacing w:after="0"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Phase 5</w:t>
            </w:r>
          </w:p>
        </w:tc>
        <w:tc>
          <w:tcPr>
            <w:tcW w:w="0" w:type="auto"/>
            <w:vAlign w:val="center"/>
            <w:hideMark/>
          </w:tcPr>
          <w:p w:rsidR="007A6445" w:rsidRPr="007A6445" w:rsidRDefault="007A6445" w:rsidP="007A6445">
            <w:pPr>
              <w:spacing w:after="0"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Deployment and user feedback</w:t>
            </w:r>
          </w:p>
        </w:tc>
      </w:tr>
    </w:tbl>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xml:space="preserve">These phases ensure </w:t>
      </w:r>
      <w:r w:rsidRPr="007A6445">
        <w:rPr>
          <w:rFonts w:ascii="Times New Roman" w:eastAsia="Times New Roman" w:hAnsi="Times New Roman" w:cs="Times New Roman"/>
          <w:b/>
          <w:bCs/>
          <w:sz w:val="24"/>
          <w:szCs w:val="24"/>
          <w:lang w:val="en-GB" w:eastAsia="en-GB"/>
        </w:rPr>
        <w:t>system reliability, scalability, and user satisfaction</w:t>
      </w:r>
      <w:r w:rsidRPr="007A6445">
        <w:rPr>
          <w:rFonts w:ascii="Times New Roman" w:eastAsia="Times New Roman" w:hAnsi="Times New Roman" w:cs="Times New Roman"/>
          <w:sz w:val="24"/>
          <w:szCs w:val="24"/>
          <w:lang w:val="en-GB" w:eastAsia="en-GB"/>
        </w:rPr>
        <w:t>.</w:t>
      </w:r>
    </w:p>
    <w:p w:rsidR="007A6445" w:rsidRPr="007A6445" w:rsidRDefault="007A6445" w:rsidP="007A6445">
      <w:pPr>
        <w:spacing w:after="0"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pict>
          <v:rect id="_x0000_i1034" style="width:0;height:1.5pt" o:hralign="center" o:hrstd="t" o:hr="t" fillcolor="#a0a0a0" stroked="f"/>
        </w:pict>
      </w:r>
    </w:p>
    <w:p w:rsidR="007A6445" w:rsidRPr="007A6445" w:rsidRDefault="007A6445" w:rsidP="007A6445">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rPr>
      </w:pPr>
      <w:r w:rsidRPr="007A6445">
        <w:rPr>
          <w:rFonts w:ascii="Times New Roman" w:eastAsia="Times New Roman" w:hAnsi="Times New Roman" w:cs="Times New Roman"/>
          <w:b/>
          <w:bCs/>
          <w:kern w:val="36"/>
          <w:sz w:val="48"/>
          <w:szCs w:val="48"/>
          <w:lang w:val="en-GB" w:eastAsia="en-GB"/>
        </w:rPr>
        <w:t>7. Expected Benefits</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t xml:space="preserve">The EV Charge and Range Optimization System </w:t>
      </w:r>
      <w:proofErr w:type="gramStart"/>
      <w:r w:rsidRPr="007A6445">
        <w:rPr>
          <w:rFonts w:ascii="Times New Roman" w:eastAsia="Times New Roman" w:hAnsi="Times New Roman" w:cs="Times New Roman"/>
          <w:sz w:val="24"/>
          <w:szCs w:val="24"/>
          <w:lang w:val="en-GB" w:eastAsia="en-GB"/>
        </w:rPr>
        <w:t>provides</w:t>
      </w:r>
      <w:proofErr w:type="gramEnd"/>
      <w:r w:rsidRPr="007A6445">
        <w:rPr>
          <w:rFonts w:ascii="Times New Roman" w:eastAsia="Times New Roman" w:hAnsi="Times New Roman" w:cs="Times New Roman"/>
          <w:sz w:val="24"/>
          <w:szCs w:val="24"/>
          <w:lang w:val="en-GB" w:eastAsia="en-GB"/>
        </w:rPr>
        <w:t xml:space="preserve"> several advantages:</w:t>
      </w:r>
    </w:p>
    <w:p w:rsidR="007A6445" w:rsidRPr="007A6445" w:rsidRDefault="007A6445" w:rsidP="007A6445">
      <w:pPr>
        <w:spacing w:before="100" w:beforeAutospacing="1" w:after="100" w:afterAutospacing="1" w:line="240" w:lineRule="auto"/>
        <w:rPr>
          <w:rFonts w:ascii="Times New Roman" w:eastAsia="Times New Roman" w:hAnsi="Times New Roman" w:cs="Times New Roman"/>
          <w:sz w:val="24"/>
          <w:szCs w:val="24"/>
          <w:lang w:val="en-GB" w:eastAsia="en-GB"/>
        </w:rPr>
      </w:pPr>
      <w:r w:rsidRPr="007A6445">
        <w:rPr>
          <w:rFonts w:ascii="Times New Roman" w:eastAsia="Times New Roman" w:hAnsi="Times New Roman" w:cs="Times New Roman"/>
          <w:sz w:val="24"/>
          <w:szCs w:val="24"/>
          <w:lang w:val="en-GB" w:eastAsia="en-GB"/>
        </w:rPr>
        <w:lastRenderedPageBreak/>
        <w:t xml:space="preserve">• Reduces </w:t>
      </w:r>
      <w:r w:rsidRPr="007A6445">
        <w:rPr>
          <w:rFonts w:ascii="Times New Roman" w:eastAsia="Times New Roman" w:hAnsi="Times New Roman" w:cs="Times New Roman"/>
          <w:b/>
          <w:bCs/>
          <w:sz w:val="24"/>
          <w:szCs w:val="24"/>
          <w:lang w:val="en-GB" w:eastAsia="en-GB"/>
        </w:rPr>
        <w:t>range anxiety among EV users</w:t>
      </w:r>
      <w:r w:rsidRPr="007A6445">
        <w:rPr>
          <w:rFonts w:ascii="Times New Roman" w:eastAsia="Times New Roman" w:hAnsi="Times New Roman" w:cs="Times New Roman"/>
          <w:sz w:val="24"/>
          <w:szCs w:val="24"/>
          <w:lang w:val="en-GB" w:eastAsia="en-GB"/>
        </w:rPr>
        <w:br/>
        <w:t xml:space="preserve">• Improves </w:t>
      </w:r>
      <w:r w:rsidRPr="007A6445">
        <w:rPr>
          <w:rFonts w:ascii="Times New Roman" w:eastAsia="Times New Roman" w:hAnsi="Times New Roman" w:cs="Times New Roman"/>
          <w:b/>
          <w:bCs/>
          <w:sz w:val="24"/>
          <w:szCs w:val="24"/>
          <w:lang w:val="en-GB" w:eastAsia="en-GB"/>
        </w:rPr>
        <w:t>electricity consumption efficiency</w:t>
      </w:r>
      <w:r w:rsidRPr="007A6445">
        <w:rPr>
          <w:rFonts w:ascii="Times New Roman" w:eastAsia="Times New Roman" w:hAnsi="Times New Roman" w:cs="Times New Roman"/>
          <w:sz w:val="24"/>
          <w:szCs w:val="24"/>
          <w:lang w:val="en-GB" w:eastAsia="en-GB"/>
        </w:rPr>
        <w:br/>
        <w:t xml:space="preserve">• Helps drivers </w:t>
      </w:r>
      <w:r w:rsidRPr="007A6445">
        <w:rPr>
          <w:rFonts w:ascii="Times New Roman" w:eastAsia="Times New Roman" w:hAnsi="Times New Roman" w:cs="Times New Roman"/>
          <w:b/>
          <w:bCs/>
          <w:sz w:val="24"/>
          <w:szCs w:val="24"/>
          <w:lang w:val="en-GB" w:eastAsia="en-GB"/>
        </w:rPr>
        <w:t>locate charging stations easily</w:t>
      </w:r>
      <w:r w:rsidRPr="007A6445">
        <w:rPr>
          <w:rFonts w:ascii="Times New Roman" w:eastAsia="Times New Roman" w:hAnsi="Times New Roman" w:cs="Times New Roman"/>
          <w:sz w:val="24"/>
          <w:szCs w:val="24"/>
          <w:lang w:val="en-GB" w:eastAsia="en-GB"/>
        </w:rPr>
        <w:br/>
        <w:t xml:space="preserve">• Supports </w:t>
      </w:r>
      <w:r w:rsidRPr="007A6445">
        <w:rPr>
          <w:rFonts w:ascii="Times New Roman" w:eastAsia="Times New Roman" w:hAnsi="Times New Roman" w:cs="Times New Roman"/>
          <w:b/>
          <w:bCs/>
          <w:sz w:val="24"/>
          <w:szCs w:val="24"/>
          <w:lang w:val="en-GB" w:eastAsia="en-GB"/>
        </w:rPr>
        <w:t>better trip planning using energy data</w:t>
      </w:r>
      <w:r w:rsidRPr="007A6445">
        <w:rPr>
          <w:rFonts w:ascii="Times New Roman" w:eastAsia="Times New Roman" w:hAnsi="Times New Roman" w:cs="Times New Roman"/>
          <w:sz w:val="24"/>
          <w:szCs w:val="24"/>
          <w:lang w:val="en-GB" w:eastAsia="en-GB"/>
        </w:rPr>
        <w:br/>
        <w:t xml:space="preserve">• Encourages </w:t>
      </w:r>
      <w:r w:rsidRPr="007A6445">
        <w:rPr>
          <w:rFonts w:ascii="Times New Roman" w:eastAsia="Times New Roman" w:hAnsi="Times New Roman" w:cs="Times New Roman"/>
          <w:b/>
          <w:bCs/>
          <w:sz w:val="24"/>
          <w:szCs w:val="24"/>
          <w:lang w:val="en-GB" w:eastAsia="en-GB"/>
        </w:rPr>
        <w:t>greater adoption of electric vehicles</w:t>
      </w:r>
      <w:r w:rsidRPr="007A6445">
        <w:rPr>
          <w:rFonts w:ascii="Times New Roman" w:eastAsia="Times New Roman" w:hAnsi="Times New Roman" w:cs="Times New Roman"/>
          <w:sz w:val="24"/>
          <w:szCs w:val="24"/>
          <w:lang w:val="en-GB" w:eastAsia="en-GB"/>
        </w:rPr>
        <w:br/>
        <w:t xml:space="preserve">• Contributes to </w:t>
      </w:r>
      <w:r w:rsidRPr="007A6445">
        <w:rPr>
          <w:rFonts w:ascii="Times New Roman" w:eastAsia="Times New Roman" w:hAnsi="Times New Roman" w:cs="Times New Roman"/>
          <w:b/>
          <w:bCs/>
          <w:sz w:val="24"/>
          <w:szCs w:val="24"/>
          <w:lang w:val="en-GB" w:eastAsia="en-GB"/>
        </w:rPr>
        <w:t>sustainable and environmentally friendly transportation</w:t>
      </w:r>
    </w:p>
    <w:p w:rsidR="00402214" w:rsidRDefault="00402214"/>
    <w:p w:rsidR="00ED1BE9" w:rsidRPr="00ED1BE9" w:rsidRDefault="00ED1BE9" w:rsidP="00ED1BE9">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rPr>
      </w:pPr>
      <w:r w:rsidRPr="00ED1BE9">
        <w:rPr>
          <w:rFonts w:ascii="Times New Roman" w:eastAsia="Times New Roman" w:hAnsi="Times New Roman" w:cs="Times New Roman"/>
          <w:b/>
          <w:bCs/>
          <w:kern w:val="36"/>
          <w:sz w:val="48"/>
          <w:szCs w:val="48"/>
          <w:lang w:val="en-GB" w:eastAsia="en-GB"/>
        </w:rPr>
        <w:t>Solution Architecture</w:t>
      </w:r>
    </w:p>
    <w:p w:rsidR="00402214" w:rsidRDefault="007A6445">
      <w:r>
        <w:rPr>
          <w:noProof/>
          <w:lang w:val="en-GB" w:eastAsia="en-GB"/>
        </w:rPr>
        <w:drawing>
          <wp:inline distT="0" distB="0" distL="0" distR="0">
            <wp:extent cx="5607050" cy="30162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srcRect/>
                    <a:stretch>
                      <a:fillRect/>
                    </a:stretch>
                  </pic:blipFill>
                  <pic:spPr bwMode="auto">
                    <a:xfrm>
                      <a:off x="0" y="0"/>
                      <a:ext cx="5607050" cy="3016250"/>
                    </a:xfrm>
                    <a:prstGeom prst="rect">
                      <a:avLst/>
                    </a:prstGeom>
                    <a:noFill/>
                  </pic:spPr>
                </pic:pic>
              </a:graphicData>
            </a:graphic>
          </wp:inline>
        </w:drawing>
      </w:r>
    </w:p>
    <w:sectPr w:rsidR="00402214" w:rsidSect="009531C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E06E4B"/>
    <w:multiLevelType w:val="multilevel"/>
    <w:tmpl w:val="20EEA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1D46D84"/>
    <w:multiLevelType w:val="multilevel"/>
    <w:tmpl w:val="68BA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0F5B96"/>
    <w:multiLevelType w:val="multilevel"/>
    <w:tmpl w:val="9A7A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1D28BE"/>
    <w:multiLevelType w:val="multilevel"/>
    <w:tmpl w:val="6522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63712E"/>
    <w:multiLevelType w:val="multilevel"/>
    <w:tmpl w:val="80D0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B60C52"/>
    <w:multiLevelType w:val="multilevel"/>
    <w:tmpl w:val="B08C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A209F7"/>
    <w:multiLevelType w:val="multilevel"/>
    <w:tmpl w:val="0FCEC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7D97A81"/>
    <w:multiLevelType w:val="multilevel"/>
    <w:tmpl w:val="F442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8D1D5C"/>
    <w:multiLevelType w:val="multilevel"/>
    <w:tmpl w:val="1788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EFA0BCC"/>
    <w:multiLevelType w:val="multilevel"/>
    <w:tmpl w:val="A2DA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2"/>
  </w:num>
  <w:num w:numId="4">
    <w:abstractNumId w:val="1"/>
  </w:num>
  <w:num w:numId="5">
    <w:abstractNumId w:val="3"/>
  </w:num>
  <w:num w:numId="6">
    <w:abstractNumId w:val="4"/>
  </w:num>
  <w:num w:numId="7">
    <w:abstractNumId w:val="7"/>
  </w:num>
  <w:num w:numId="8">
    <w:abstractNumId w:val="6"/>
  </w:num>
  <w:num w:numId="9">
    <w:abstractNumId w:val="5"/>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402214"/>
    <w:rsid w:val="00402214"/>
    <w:rsid w:val="004A24EE"/>
    <w:rsid w:val="00560FC8"/>
    <w:rsid w:val="007A6445"/>
    <w:rsid w:val="009531CF"/>
    <w:rsid w:val="00C57002"/>
    <w:rsid w:val="00ED1BE9"/>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1BE9"/>
    <w:rPr>
      <w:lang w:val="en-US"/>
    </w:rPr>
  </w:style>
  <w:style w:type="paragraph" w:styleId="Heading1">
    <w:name w:val="heading 1"/>
    <w:basedOn w:val="Normal"/>
    <w:link w:val="Heading1Char"/>
    <w:uiPriority w:val="9"/>
    <w:qFormat/>
    <w:rsid w:val="00ED1BE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rPr>
  </w:style>
  <w:style w:type="paragraph" w:styleId="Heading2">
    <w:name w:val="heading 2"/>
    <w:basedOn w:val="Normal"/>
    <w:link w:val="Heading2Char"/>
    <w:uiPriority w:val="9"/>
    <w:qFormat/>
    <w:rsid w:val="00ED1BE9"/>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paragraph" w:styleId="Heading3">
    <w:name w:val="heading 3"/>
    <w:basedOn w:val="Normal"/>
    <w:link w:val="Heading3Char"/>
    <w:uiPriority w:val="9"/>
    <w:qFormat/>
    <w:rsid w:val="00ED1BE9"/>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022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022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2214"/>
    <w:rPr>
      <w:rFonts w:ascii="Tahoma" w:hAnsi="Tahoma" w:cs="Tahoma"/>
      <w:sz w:val="16"/>
      <w:szCs w:val="16"/>
    </w:rPr>
  </w:style>
  <w:style w:type="character" w:customStyle="1" w:styleId="Heading1Char">
    <w:name w:val="Heading 1 Char"/>
    <w:basedOn w:val="DefaultParagraphFont"/>
    <w:link w:val="Heading1"/>
    <w:uiPriority w:val="9"/>
    <w:rsid w:val="00ED1BE9"/>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ED1BE9"/>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ED1BE9"/>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ED1BE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ED1BE9"/>
    <w:rPr>
      <w:b/>
      <w:bCs/>
    </w:rPr>
  </w:style>
  <w:style w:type="character" w:customStyle="1" w:styleId="bzpyqfadein">
    <w:name w:val="bz_pyq_fadein"/>
    <w:basedOn w:val="DefaultParagraphFont"/>
    <w:rsid w:val="007A6445"/>
  </w:style>
</w:styles>
</file>

<file path=word/webSettings.xml><?xml version="1.0" encoding="utf-8"?>
<w:webSettings xmlns:r="http://schemas.openxmlformats.org/officeDocument/2006/relationships" xmlns:w="http://schemas.openxmlformats.org/wordprocessingml/2006/main">
  <w:divs>
    <w:div w:id="565534961">
      <w:bodyDiv w:val="1"/>
      <w:marLeft w:val="0"/>
      <w:marRight w:val="0"/>
      <w:marTop w:val="0"/>
      <w:marBottom w:val="0"/>
      <w:divBdr>
        <w:top w:val="none" w:sz="0" w:space="0" w:color="auto"/>
        <w:left w:val="none" w:sz="0" w:space="0" w:color="auto"/>
        <w:bottom w:val="none" w:sz="0" w:space="0" w:color="auto"/>
        <w:right w:val="none" w:sz="0" w:space="0" w:color="auto"/>
      </w:divBdr>
      <w:divsChild>
        <w:div w:id="907108099">
          <w:marLeft w:val="0"/>
          <w:marRight w:val="0"/>
          <w:marTop w:val="0"/>
          <w:marBottom w:val="0"/>
          <w:divBdr>
            <w:top w:val="none" w:sz="0" w:space="0" w:color="auto"/>
            <w:left w:val="none" w:sz="0" w:space="0" w:color="auto"/>
            <w:bottom w:val="none" w:sz="0" w:space="0" w:color="auto"/>
            <w:right w:val="none" w:sz="0" w:space="0" w:color="auto"/>
          </w:divBdr>
          <w:divsChild>
            <w:div w:id="35954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99885">
      <w:bodyDiv w:val="1"/>
      <w:marLeft w:val="0"/>
      <w:marRight w:val="0"/>
      <w:marTop w:val="0"/>
      <w:marBottom w:val="0"/>
      <w:divBdr>
        <w:top w:val="none" w:sz="0" w:space="0" w:color="auto"/>
        <w:left w:val="none" w:sz="0" w:space="0" w:color="auto"/>
        <w:bottom w:val="none" w:sz="0" w:space="0" w:color="auto"/>
        <w:right w:val="none" w:sz="0" w:space="0" w:color="auto"/>
      </w:divBdr>
      <w:divsChild>
        <w:div w:id="728960022">
          <w:marLeft w:val="0"/>
          <w:marRight w:val="0"/>
          <w:marTop w:val="0"/>
          <w:marBottom w:val="0"/>
          <w:divBdr>
            <w:top w:val="none" w:sz="0" w:space="0" w:color="auto"/>
            <w:left w:val="none" w:sz="0" w:space="0" w:color="auto"/>
            <w:bottom w:val="none" w:sz="0" w:space="0" w:color="auto"/>
            <w:right w:val="none" w:sz="0" w:space="0" w:color="auto"/>
          </w:divBdr>
          <w:divsChild>
            <w:div w:id="173088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869</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2026-03-12T14:24:00Z</dcterms:created>
  <dcterms:modified xsi:type="dcterms:W3CDTF">2026-03-12T14:24:00Z</dcterms:modified>
</cp:coreProperties>
</file>