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8C3E" w14:textId="77777777" w:rsidR="007B1788" w:rsidRPr="00744664" w:rsidRDefault="007B1788" w:rsidP="007B1788">
      <w:pPr>
        <w:rPr>
          <w:rFonts w:asciiTheme="minorHAnsi" w:cstheme="minorHAnsi"/>
          <w:b/>
          <w:sz w:val="28"/>
          <w:szCs w:val="28"/>
          <w:u w:val="single"/>
        </w:rPr>
      </w:pPr>
      <w:r w:rsidRPr="00744664">
        <w:rPr>
          <w:rFonts w:asciiTheme="minorHAnsi" w:cstheme="minorHAnsi"/>
          <w:b/>
          <w:sz w:val="28"/>
          <w:szCs w:val="28"/>
          <w:u w:val="single"/>
        </w:rPr>
        <w:t>MA 374 - Financial Engineering Lab0</w:t>
      </w:r>
      <w:r>
        <w:rPr>
          <w:rFonts w:asciiTheme="minorHAnsi" w:cstheme="minorHAnsi"/>
          <w:b/>
          <w:sz w:val="28"/>
          <w:szCs w:val="28"/>
          <w:u w:val="single"/>
        </w:rPr>
        <w:t>5</w:t>
      </w:r>
    </w:p>
    <w:p w14:paraId="196AD68E" w14:textId="77777777" w:rsidR="007B1788" w:rsidRPr="00744664" w:rsidRDefault="007B1788" w:rsidP="007B1788">
      <w:pPr>
        <w:rPr>
          <w:rFonts w:asciiTheme="minorHAnsi" w:cstheme="minorHAnsi"/>
          <w:b/>
          <w:sz w:val="28"/>
          <w:szCs w:val="28"/>
          <w:u w:val="single"/>
        </w:rPr>
      </w:pPr>
      <w:r w:rsidRPr="00744664">
        <w:rPr>
          <w:rFonts w:asciiTheme="minorHAnsi" w:cstheme="minorHAnsi"/>
          <w:b/>
          <w:sz w:val="28"/>
          <w:szCs w:val="28"/>
          <w:u w:val="single"/>
        </w:rPr>
        <w:t>Sahil Kumar Gupta</w:t>
      </w:r>
    </w:p>
    <w:p w14:paraId="32B5C99F" w14:textId="77777777" w:rsidR="007B1788" w:rsidRDefault="007B1788" w:rsidP="007B1788">
      <w:pPr>
        <w:rPr>
          <w:rFonts w:asciiTheme="minorHAnsi" w:cstheme="minorHAnsi"/>
          <w:b/>
          <w:sz w:val="28"/>
          <w:szCs w:val="28"/>
          <w:u w:val="single"/>
        </w:rPr>
      </w:pPr>
      <w:r w:rsidRPr="00744664">
        <w:rPr>
          <w:rFonts w:asciiTheme="minorHAnsi" w:cstheme="minorHAnsi"/>
          <w:b/>
          <w:sz w:val="28"/>
          <w:szCs w:val="28"/>
          <w:u w:val="single"/>
        </w:rPr>
        <w:t>200123081</w:t>
      </w:r>
    </w:p>
    <w:p w14:paraId="0304AFE8" w14:textId="77777777" w:rsidR="007B1788" w:rsidRPr="00744664" w:rsidRDefault="007B1788" w:rsidP="007B1788">
      <w:pPr>
        <w:rPr>
          <w:rFonts w:asciiTheme="minorHAnsi" w:cstheme="minorHAnsi"/>
          <w:b/>
          <w:sz w:val="28"/>
          <w:szCs w:val="28"/>
          <w:u w:val="single"/>
        </w:rPr>
      </w:pPr>
    </w:p>
    <w:p w14:paraId="65DD1445" w14:textId="77777777" w:rsidR="007B1788" w:rsidRPr="00EE1C7A" w:rsidRDefault="007B1788" w:rsidP="007B1788">
      <w:pPr>
        <w:rPr>
          <w:rFonts w:asciiTheme="minorHAnsi" w:cstheme="minorHAnsi"/>
          <w:b/>
          <w:sz w:val="28"/>
          <w:szCs w:val="28"/>
          <w:u w:val="single"/>
        </w:rPr>
      </w:pPr>
      <w:r>
        <w:rPr>
          <w:rFonts w:asciiTheme="minorHAnsi" w:cstheme="minorHAnsi"/>
          <w:b/>
          <w:sz w:val="28"/>
          <w:szCs w:val="28"/>
          <w:u w:val="single"/>
        </w:rPr>
        <w:t>Calculations for BSE (Sensex)</w:t>
      </w:r>
    </w:p>
    <w:p w14:paraId="6D5F95B9" w14:textId="77777777" w:rsidR="007B1788" w:rsidRDefault="007B1788" w:rsidP="007B1788">
      <w:pPr>
        <w:spacing w:after="240"/>
        <w:rPr>
          <w:rFonts w:asciiTheme="minorHAnsi" w:cstheme="minorHAnsi"/>
          <w:sz w:val="24"/>
          <w:szCs w:val="24"/>
        </w:rPr>
      </w:pPr>
      <w:r>
        <w:rPr>
          <w:rFonts w:asciiTheme="minorHAnsi" w:cstheme="minorHAnsi"/>
          <w:sz w:val="24"/>
          <w:szCs w:val="24"/>
        </w:rPr>
        <w:t>Daily data of BSE (Sensex) from January 1, 2018 to December 31, 2022 are taken for this lab and also in the same duration data of 10 indexed companie</w:t>
      </w:r>
      <w:r w:rsidR="00DC4644">
        <w:rPr>
          <w:rFonts w:asciiTheme="minorHAnsi" w:cstheme="minorHAnsi"/>
          <w:sz w:val="24"/>
          <w:szCs w:val="24"/>
        </w:rPr>
        <w:t>s</w:t>
      </w:r>
      <w:r>
        <w:rPr>
          <w:rFonts w:asciiTheme="minorHAnsi" w:cstheme="minorHAnsi"/>
          <w:sz w:val="24"/>
          <w:szCs w:val="24"/>
        </w:rPr>
        <w:t xml:space="preserve"> and 10 non-indexed companies are taken.</w:t>
      </w:r>
    </w:p>
    <w:p w14:paraId="06FFD851" w14:textId="77777777" w:rsidR="007B1788" w:rsidRDefault="007B1788" w:rsidP="007B1788">
      <w:pPr>
        <w:spacing w:after="240"/>
        <w:rPr>
          <w:rFonts w:asciiTheme="minorHAnsi" w:cstheme="minorHAnsi"/>
          <w:b/>
          <w:sz w:val="24"/>
          <w:szCs w:val="24"/>
        </w:rPr>
      </w:pPr>
      <w:r>
        <w:rPr>
          <w:rFonts w:asciiTheme="minorHAnsi" w:cstheme="minorHAnsi"/>
          <w:b/>
          <w:sz w:val="24"/>
          <w:szCs w:val="24"/>
        </w:rPr>
        <w:t>Indexed Companies:</w:t>
      </w:r>
    </w:p>
    <w:p w14:paraId="201A4384" w14:textId="77777777" w:rsidR="007B1788" w:rsidRPr="00EE1C7A" w:rsidRDefault="007B1788" w:rsidP="007B1788">
      <w:pPr>
        <w:shd w:val="clear" w:color="auto" w:fill="1E1E1E"/>
        <w:spacing w:after="0" w:line="285" w:lineRule="atLeast"/>
        <w:rPr>
          <w:rFonts w:ascii="Consolas" w:eastAsia="Times New Roman" w:hAnsi="Consolas" w:cs="Times New Roman"/>
          <w:color w:val="D4D4D4"/>
          <w:sz w:val="21"/>
          <w:szCs w:val="21"/>
          <w:lang w:val="en-IN" w:eastAsia="en-IN"/>
        </w:rPr>
      </w:pPr>
      <w:r w:rsidRPr="00EE1C7A">
        <w:rPr>
          <w:rFonts w:ascii="Consolas" w:eastAsia="Times New Roman" w:hAnsi="Consolas" w:cs="Times New Roman"/>
          <w:color w:val="CE9178"/>
          <w:sz w:val="21"/>
          <w:szCs w:val="21"/>
          <w:lang w:val="en-IN" w:eastAsia="en-IN"/>
        </w:rPr>
        <w:t>'ADANIPORTS.BO'</w:t>
      </w:r>
      <w:r w:rsidRPr="00EE1C7A">
        <w:rPr>
          <w:rFonts w:ascii="Consolas" w:eastAsia="Times New Roman" w:hAnsi="Consolas" w:cs="Times New Roman"/>
          <w:color w:val="D4D4D4"/>
          <w:sz w:val="21"/>
          <w:szCs w:val="21"/>
          <w:lang w:val="en-IN" w:eastAsia="en-IN"/>
        </w:rPr>
        <w:t>,</w:t>
      </w:r>
      <w:r w:rsidRPr="00EE1C7A">
        <w:rPr>
          <w:rFonts w:ascii="Consolas" w:eastAsia="Times New Roman" w:hAnsi="Consolas" w:cs="Times New Roman"/>
          <w:color w:val="CE9178"/>
          <w:sz w:val="21"/>
          <w:szCs w:val="21"/>
          <w:lang w:val="en-IN" w:eastAsia="en-IN"/>
        </w:rPr>
        <w:t>'RELIANCE.BO'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'BAJFINANCE.BO'</w:t>
      </w:r>
      <w:r w:rsidRPr="00EE1C7A">
        <w:rPr>
          <w:rFonts w:ascii="Consolas" w:eastAsia="Times New Roman" w:hAnsi="Consolas" w:cs="Times New Roman"/>
          <w:color w:val="D4D4D4"/>
          <w:sz w:val="21"/>
          <w:szCs w:val="21"/>
          <w:lang w:val="en-IN" w:eastAsia="en-IN"/>
        </w:rPr>
        <w:t>,</w:t>
      </w:r>
      <w:r w:rsidRPr="00EE1C7A">
        <w:rPr>
          <w:rFonts w:ascii="Consolas" w:eastAsia="Times New Roman" w:hAnsi="Consolas" w:cs="Times New Roman"/>
          <w:color w:val="CE9178"/>
          <w:sz w:val="21"/>
          <w:szCs w:val="21"/>
          <w:lang w:val="en-IN" w:eastAsia="en-IN"/>
        </w:rPr>
        <w:t>'HDFCBANK.BO'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'TATAMOTORS.BO'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'TCS.BO'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'ITC.BO'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'ICICIBANK.BO'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'SBIN.BO'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'TECHM.BO'</w:t>
      </w:r>
    </w:p>
    <w:p w14:paraId="2A9CD940" w14:textId="77777777" w:rsidR="007B1788" w:rsidRDefault="007B1788" w:rsidP="007B1788">
      <w:pPr>
        <w:spacing w:after="240"/>
        <w:rPr>
          <w:rFonts w:asciiTheme="minorHAnsi" w:cstheme="minorHAnsi"/>
          <w:sz w:val="24"/>
          <w:szCs w:val="24"/>
        </w:rPr>
      </w:pPr>
    </w:p>
    <w:p w14:paraId="5E472BDD" w14:textId="77777777" w:rsidR="007B1788" w:rsidRDefault="007B1788" w:rsidP="007B1788">
      <w:pPr>
        <w:spacing w:after="240"/>
        <w:rPr>
          <w:rFonts w:asciiTheme="minorHAnsi" w:cstheme="minorHAnsi"/>
          <w:b/>
          <w:sz w:val="24"/>
          <w:szCs w:val="24"/>
        </w:rPr>
      </w:pPr>
      <w:r>
        <w:rPr>
          <w:rFonts w:asciiTheme="minorHAnsi" w:cstheme="minorHAnsi"/>
          <w:b/>
          <w:sz w:val="24"/>
          <w:szCs w:val="24"/>
        </w:rPr>
        <w:t>Non-Indexed Companies:</w:t>
      </w:r>
    </w:p>
    <w:p w14:paraId="6B6A9F4A" w14:textId="77777777" w:rsidR="007B1788" w:rsidRPr="00EE1C7A" w:rsidRDefault="007B1788" w:rsidP="007B1788">
      <w:pPr>
        <w:shd w:val="clear" w:color="auto" w:fill="1E1E1E"/>
        <w:spacing w:after="0" w:line="285" w:lineRule="atLeast"/>
        <w:rPr>
          <w:rFonts w:ascii="Consolas" w:eastAsia="Times New Roman" w:hAnsi="Consolas" w:cs="Times New Roman"/>
          <w:color w:val="D4D4D4"/>
          <w:sz w:val="21"/>
          <w:szCs w:val="21"/>
          <w:lang w:val="en-IN" w:eastAsia="en-IN"/>
        </w:rPr>
      </w:pPr>
      <w:r w:rsidRPr="00EE1C7A">
        <w:rPr>
          <w:rFonts w:ascii="Consolas" w:eastAsia="Times New Roman" w:hAnsi="Consolas" w:cs="Times New Roman"/>
          <w:color w:val="CE9178"/>
          <w:sz w:val="21"/>
          <w:szCs w:val="21"/>
          <w:lang w:val="en-IN" w:eastAsia="en-IN"/>
        </w:rPr>
        <w:t>'FEDERALBNK.BO'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'DLF.BO'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'BHARATFORG.BO'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'VOLTAS.BO'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'GAIL.BO'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'ACC.BO'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'NAUKRI.BO'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'TATAPOWER.BO'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'BANKBARODA.BO'</w:t>
      </w:r>
      <w:r w:rsidRPr="00EE1C7A">
        <w:rPr>
          <w:rFonts w:ascii="Consolas" w:eastAsia="Times New Roman" w:hAnsi="Consolas" w:cs="Times New Roman"/>
          <w:color w:val="D4D4D4"/>
          <w:sz w:val="21"/>
          <w:szCs w:val="21"/>
          <w:lang w:val="en-IN" w:eastAsia="en-IN"/>
        </w:rPr>
        <w:t xml:space="preserve">, </w:t>
      </w:r>
      <w:r w:rsidRPr="00EE1C7A">
        <w:rPr>
          <w:rFonts w:ascii="Consolas" w:eastAsia="Times New Roman" w:hAnsi="Consolas" w:cs="Times New Roman"/>
          <w:color w:val="CE9178"/>
          <w:sz w:val="21"/>
          <w:szCs w:val="21"/>
          <w:lang w:val="en-IN" w:eastAsia="en-IN"/>
        </w:rPr>
        <w:t>'AMBUJACEM.BO'</w:t>
      </w:r>
    </w:p>
    <w:p w14:paraId="746DCA33" w14:textId="77777777" w:rsidR="007B1788" w:rsidRDefault="007B1788" w:rsidP="007B1788">
      <w:pPr>
        <w:spacing w:after="240"/>
        <w:rPr>
          <w:rFonts w:asciiTheme="minorHAnsi" w:cstheme="minorHAnsi"/>
          <w:b/>
          <w:sz w:val="24"/>
        </w:rPr>
      </w:pPr>
    </w:p>
    <w:p w14:paraId="32F2EB28" w14:textId="77777777" w:rsidR="007B1788" w:rsidRPr="00744664" w:rsidRDefault="007B1788" w:rsidP="007B1788">
      <w:pPr>
        <w:spacing w:after="240"/>
        <w:rPr>
          <w:rFonts w:asciiTheme="minorHAnsi" w:cstheme="minorHAnsi"/>
          <w:sz w:val="24"/>
          <w:szCs w:val="24"/>
        </w:rPr>
      </w:pPr>
      <w:r w:rsidRPr="00744664">
        <w:rPr>
          <w:rFonts w:asciiTheme="minorHAnsi" w:cstheme="minorHAnsi"/>
          <w:sz w:val="24"/>
          <w:szCs w:val="24"/>
        </w:rPr>
        <w:t>The minimum variance line is constructed using the following steps:</w:t>
      </w:r>
    </w:p>
    <w:p w14:paraId="2C343546" w14:textId="77777777" w:rsidR="007B1788" w:rsidRPr="00744664" w:rsidRDefault="007B1788" w:rsidP="007B1788">
      <w:pPr>
        <w:spacing w:after="240"/>
        <w:rPr>
          <w:rFonts w:asciiTheme="minorHAnsi" w:cstheme="minorHAnsi"/>
          <w:sz w:val="24"/>
          <w:szCs w:val="24"/>
        </w:rPr>
      </w:pPr>
      <w:proofErr w:type="spellStart"/>
      <w:r w:rsidRPr="00744664">
        <w:rPr>
          <w:rFonts w:asciiTheme="minorHAnsi" w:cstheme="minorHAnsi"/>
          <w:sz w:val="24"/>
          <w:szCs w:val="24"/>
        </w:rPr>
        <w:t>i</w:t>
      </w:r>
      <w:proofErr w:type="spellEnd"/>
      <w:r w:rsidRPr="00744664">
        <w:rPr>
          <w:rFonts w:asciiTheme="minorHAnsi" w:cstheme="minorHAnsi"/>
          <w:sz w:val="24"/>
          <w:szCs w:val="24"/>
        </w:rPr>
        <w:t xml:space="preserve">) Obtain the required weights </w:t>
      </w:r>
      <m:oMath>
        <m:r>
          <m:rPr>
            <m:sty m:val="bi"/>
          </m:rPr>
          <w:rPr>
            <w:rFonts w:ascii="Cambria Math" w:hAnsi="Cambria Math" w:cstheme="minorHAnsi"/>
            <w:sz w:val="24"/>
            <w:szCs w:val="24"/>
          </w:rPr>
          <m:t>w</m:t>
        </m:r>
      </m:oMath>
      <w:r w:rsidRPr="00744664">
        <w:rPr>
          <w:rFonts w:asciiTheme="minorHAnsi" w:cstheme="minorHAnsi"/>
          <w:sz w:val="24"/>
          <w:szCs w:val="24"/>
        </w:rPr>
        <w:t xml:space="preserve"> using the following relation -</w:t>
      </w:r>
    </w:p>
    <w:p w14:paraId="69EC8CCD" w14:textId="77777777" w:rsidR="007B1788" w:rsidRPr="00744664" w:rsidRDefault="007B1788" w:rsidP="007B1788">
      <w:pPr>
        <w:rPr>
          <w:rFonts w:asciiTheme="minorHAnsi" w:cstheme="minorHAnsi"/>
        </w:rPr>
      </w:pPr>
      <w:r w:rsidRPr="00744664">
        <w:rPr>
          <w:rFonts w:asciiTheme="minorHAnsi" w:cstheme="minorHAnsi"/>
          <w:noProof/>
        </w:rPr>
        <w:drawing>
          <wp:anchor distT="0" distB="0" distL="114300" distR="114300" simplePos="0" relativeHeight="251663360" behindDoc="0" locked="0" layoutInCell="1" allowOverlap="1" wp14:anchorId="00631452" wp14:editId="740F4B4D">
            <wp:simplePos x="0" y="0"/>
            <wp:positionH relativeFrom="margin">
              <wp:align>right</wp:align>
            </wp:positionH>
            <wp:positionV relativeFrom="paragraph">
              <wp:posOffset>0</wp:posOffset>
            </wp:positionV>
            <wp:extent cx="5478780" cy="1173480"/>
            <wp:effectExtent l="0" t="0" r="7620" b="7620"/>
            <wp:wrapSquare wrapText="bothSides"/>
            <wp:docPr id="2" name="image-cca0d60cd8328cdbb2fd06cde2fb9f55a45f28e6.jpeg"/>
            <wp:cNvGraphicFramePr/>
            <a:graphic xmlns:a="http://schemas.openxmlformats.org/drawingml/2006/main">
              <a:graphicData uri="http://schemas.openxmlformats.org/drawingml/2006/picture">
                <pic:pic xmlns:pic="http://schemas.openxmlformats.org/drawingml/2006/picture">
                  <pic:nvPicPr>
                    <pic:cNvPr id="2" name="image-cca0d60cd8328cdbb2fd06cde2fb9f55a45f28e6.jpeg"/>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478780" cy="1173480"/>
                    </a:xfrm>
                    <a:prstGeom prst="rect">
                      <a:avLst/>
                    </a:prstGeom>
                  </pic:spPr>
                </pic:pic>
              </a:graphicData>
            </a:graphic>
            <wp14:sizeRelH relativeFrom="margin">
              <wp14:pctWidth>0</wp14:pctWidth>
            </wp14:sizeRelH>
            <wp14:sizeRelV relativeFrom="margin">
              <wp14:pctHeight>0</wp14:pctHeight>
            </wp14:sizeRelV>
          </wp:anchor>
        </w:drawing>
      </w:r>
    </w:p>
    <w:p w14:paraId="32E29487" w14:textId="77777777" w:rsidR="007B1788" w:rsidRPr="00713243" w:rsidRDefault="007B1788" w:rsidP="007B1788">
      <w:pPr>
        <w:spacing w:after="240"/>
        <w:rPr>
          <w:rFonts w:asciiTheme="minorHAnsi" w:cstheme="minorHAnsi"/>
          <w:sz w:val="24"/>
          <w:szCs w:val="24"/>
        </w:rPr>
      </w:pPr>
      <w:r w:rsidRPr="00713243">
        <w:rPr>
          <w:rFonts w:asciiTheme="minorHAnsi" w:cstheme="minorHAnsi"/>
          <w:sz w:val="24"/>
          <w:szCs w:val="24"/>
        </w:rPr>
        <w:t xml:space="preserve">where, </w:t>
      </w:r>
      <m:oMath>
        <m:sSub>
          <m:sSubPr>
            <m:ctrlPr>
              <w:rPr>
                <w:rFonts w:ascii="Cambria Math" w:hAnsi="Cambria Math" w:cstheme="minorHAnsi"/>
                <w:sz w:val="24"/>
                <w:szCs w:val="24"/>
              </w:rPr>
            </m:ctrlPr>
          </m:sSubPr>
          <m:e>
            <m:r>
              <w:rPr>
                <w:rFonts w:ascii="Cambria Math" w:hAnsi="Cambria Math" w:cstheme="minorHAnsi"/>
                <w:sz w:val="24"/>
                <w:szCs w:val="24"/>
              </w:rPr>
              <m:t>μ</m:t>
            </m:r>
          </m:e>
          <m:sub>
            <m:r>
              <w:rPr>
                <w:rFonts w:ascii="Cambria Math" w:hAnsi="Cambria Math" w:cstheme="minorHAnsi"/>
                <w:sz w:val="24"/>
                <w:szCs w:val="24"/>
              </w:rPr>
              <m:t>v</m:t>
            </m:r>
          </m:sub>
        </m:sSub>
        <m:r>
          <m:rPr>
            <m:sty m:val="p"/>
          </m:rPr>
          <w:rPr>
            <w:rFonts w:ascii="Cambria Math" w:hAnsi="Cambria Math" w:cstheme="minorHAnsi"/>
            <w:sz w:val="24"/>
            <w:szCs w:val="24"/>
          </w:rPr>
          <m:t>=</m:t>
        </m:r>
      </m:oMath>
      <w:r w:rsidRPr="00713243">
        <w:rPr>
          <w:rFonts w:asciiTheme="minorHAnsi" w:cstheme="minorHAnsi"/>
          <w:sz w:val="24"/>
          <w:szCs w:val="24"/>
        </w:rPr>
        <w:t xml:space="preserve"> return,</w:t>
      </w:r>
    </w:p>
    <w:p w14:paraId="3968C2C7" w14:textId="77777777" w:rsidR="007B1788" w:rsidRPr="00713243" w:rsidRDefault="007B1788" w:rsidP="007B1788">
      <w:pPr>
        <w:spacing w:after="240"/>
        <w:rPr>
          <w:rFonts w:asciiTheme="minorHAnsi" w:cstheme="minorHAnsi"/>
          <w:sz w:val="24"/>
          <w:szCs w:val="24"/>
        </w:rPr>
      </w:pPr>
      <m:oMath>
        <m:r>
          <w:rPr>
            <w:rFonts w:ascii="Cambria Math" w:hAnsi="Cambria Math" w:cstheme="minorHAnsi"/>
            <w:sz w:val="24"/>
            <w:szCs w:val="24"/>
          </w:rPr>
          <m:t>u</m:t>
        </m:r>
        <m:r>
          <m:rPr>
            <m:sty m:val="p"/>
          </m:rPr>
          <w:rPr>
            <w:rFonts w:ascii="Cambria Math" w:hAnsi="Cambria Math" w:cstheme="minorHAnsi"/>
            <w:sz w:val="24"/>
            <w:szCs w:val="24"/>
          </w:rPr>
          <m:t>=[1,1,1,…,1]</m:t>
        </m:r>
        <m:box>
          <m:boxPr>
            <m:ctrlPr>
              <w:rPr>
                <w:rFonts w:ascii="Cambria Math" w:hAnsi="Cambria Math" w:cstheme="minorHAnsi"/>
                <w:sz w:val="24"/>
                <w:szCs w:val="24"/>
              </w:rPr>
            </m:ctrlPr>
          </m:boxPr>
          <m:e>
            <m:r>
              <m:rPr>
                <m:sty m:val="p"/>
              </m:rPr>
              <w:rPr>
                <w:rFonts w:ascii="Cambria Math" w:hAnsi="Cambria Math" w:cstheme="minorHAnsi"/>
                <w:sz w:val="24"/>
                <w:szCs w:val="24"/>
              </w:rPr>
              <m:t xml:space="preserve"> </m:t>
            </m:r>
          </m:e>
        </m:box>
      </m:oMath>
      <w:r w:rsidRPr="00713243">
        <w:rPr>
          <w:rFonts w:asciiTheme="minorHAnsi" w:cstheme="minorHAnsi"/>
          <w:sz w:val="24"/>
          <w:szCs w:val="24"/>
        </w:rPr>
        <w:t xml:space="preserve"> (with same dimension as that of number of assets)</w:t>
      </w:r>
    </w:p>
    <w:p w14:paraId="03052DEE" w14:textId="77777777" w:rsidR="007B1788" w:rsidRPr="00713243" w:rsidRDefault="007B1788" w:rsidP="007B1788">
      <w:pPr>
        <w:spacing w:after="240"/>
        <w:rPr>
          <w:rFonts w:asciiTheme="minorHAnsi" w:cstheme="minorHAnsi"/>
          <w:sz w:val="24"/>
          <w:szCs w:val="24"/>
        </w:rPr>
      </w:pPr>
      <w:r>
        <w:rPr>
          <w:rFonts w:asciiTheme="minorHAnsi" w:cstheme="minorHAnsi"/>
          <w:sz w:val="24"/>
          <w:szCs w:val="24"/>
        </w:rPr>
        <w:t>M</w:t>
      </w:r>
      <w:r w:rsidRPr="00713243">
        <w:rPr>
          <w:rFonts w:asciiTheme="minorHAnsi" w:cstheme="minorHAnsi"/>
          <w:sz w:val="24"/>
          <w:szCs w:val="24"/>
        </w:rPr>
        <w:t>inimum variance portfolio has weights:</w:t>
      </w:r>
    </w:p>
    <w:p w14:paraId="78BFAA92" w14:textId="77777777" w:rsidR="007B1788" w:rsidRPr="000E468A" w:rsidRDefault="007B1788" w:rsidP="007B1788">
      <w:pPr>
        <w:spacing w:after="240"/>
        <w:rPr>
          <w:rFonts w:asciiTheme="minorHAnsi" w:cstheme="minorHAnsi"/>
          <w:sz w:val="24"/>
          <w:szCs w:val="24"/>
        </w:rPr>
      </w:pPr>
      <m:oMathPara>
        <m:oMath>
          <m:r>
            <w:rPr>
              <w:rFonts w:ascii="Cambria Math" w:hAnsi="Cambria Math" w:cstheme="minorHAnsi"/>
              <w:sz w:val="24"/>
              <w:szCs w:val="24"/>
            </w:rPr>
            <m:t>w</m:t>
          </m:r>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u</m:t>
              </m:r>
              <m:sSup>
                <m:sSupPr>
                  <m:ctrlPr>
                    <w:rPr>
                      <w:rFonts w:ascii="Cambria Math" w:hAnsi="Cambria Math" w:cstheme="minorHAnsi"/>
                      <w:sz w:val="24"/>
                      <w:szCs w:val="24"/>
                    </w:rPr>
                  </m:ctrlPr>
                </m:sSupPr>
                <m:e>
                  <m:r>
                    <w:rPr>
                      <w:rFonts w:ascii="Cambria Math" w:hAnsi="Cambria Math" w:cstheme="minorHAnsi"/>
                      <w:sz w:val="24"/>
                      <w:szCs w:val="24"/>
                    </w:rPr>
                    <m:t>C</m:t>
                  </m:r>
                </m:e>
                <m:sup>
                  <m:r>
                    <m:rPr>
                      <m:sty m:val="p"/>
                    </m:rPr>
                    <w:rPr>
                      <w:rFonts w:ascii="Cambria Math" w:hAnsi="Cambria Math" w:cstheme="minorHAnsi"/>
                      <w:sz w:val="24"/>
                      <w:szCs w:val="24"/>
                    </w:rPr>
                    <m:t>-1</m:t>
                  </m:r>
                </m:sup>
              </m:sSup>
            </m:num>
            <m:den>
              <m:r>
                <w:rPr>
                  <w:rFonts w:ascii="Cambria Math" w:hAnsi="Cambria Math" w:cstheme="minorHAnsi"/>
                  <w:sz w:val="24"/>
                  <w:szCs w:val="24"/>
                </w:rPr>
                <m:t>u</m:t>
              </m:r>
              <m:sSup>
                <m:sSupPr>
                  <m:ctrlPr>
                    <w:rPr>
                      <w:rFonts w:ascii="Cambria Math" w:hAnsi="Cambria Math" w:cstheme="minorHAnsi"/>
                      <w:sz w:val="24"/>
                      <w:szCs w:val="24"/>
                    </w:rPr>
                  </m:ctrlPr>
                </m:sSupPr>
                <m:e>
                  <m:r>
                    <w:rPr>
                      <w:rFonts w:ascii="Cambria Math" w:hAnsi="Cambria Math" w:cstheme="minorHAnsi"/>
                      <w:sz w:val="24"/>
                      <w:szCs w:val="24"/>
                    </w:rPr>
                    <m:t>C</m:t>
                  </m:r>
                </m:e>
                <m:sup>
                  <m:r>
                    <m:rPr>
                      <m:sty m:val="p"/>
                    </m:rPr>
                    <w:rPr>
                      <w:rFonts w:ascii="Cambria Math" w:hAnsi="Cambria Math" w:cstheme="minorHAnsi"/>
                      <w:sz w:val="24"/>
                      <w:szCs w:val="24"/>
                    </w:rPr>
                    <m:t>-1</m:t>
                  </m:r>
                </m:sup>
              </m:sSup>
              <m:sSup>
                <m:sSupPr>
                  <m:ctrlPr>
                    <w:rPr>
                      <w:rFonts w:ascii="Cambria Math" w:hAnsi="Cambria Math" w:cstheme="minorHAnsi"/>
                      <w:sz w:val="24"/>
                      <w:szCs w:val="24"/>
                    </w:rPr>
                  </m:ctrlPr>
                </m:sSupPr>
                <m:e>
                  <m:r>
                    <w:rPr>
                      <w:rFonts w:ascii="Cambria Math" w:hAnsi="Cambria Math" w:cstheme="minorHAnsi"/>
                      <w:sz w:val="24"/>
                      <w:szCs w:val="24"/>
                    </w:rPr>
                    <m:t>u</m:t>
                  </m:r>
                </m:e>
                <m:sup>
                  <m:r>
                    <w:rPr>
                      <w:rFonts w:ascii="Cambria Math" w:hAnsi="Cambria Math" w:cstheme="minorHAnsi"/>
                      <w:sz w:val="24"/>
                      <w:szCs w:val="24"/>
                    </w:rPr>
                    <m:t>T</m:t>
                  </m:r>
                </m:sup>
              </m:sSup>
            </m:den>
          </m:f>
        </m:oMath>
      </m:oMathPara>
    </w:p>
    <w:p w14:paraId="6BFF9C33" w14:textId="77777777" w:rsidR="007B1788" w:rsidRPr="00713243" w:rsidRDefault="007B1788" w:rsidP="007B1788">
      <w:pPr>
        <w:spacing w:after="240"/>
        <w:rPr>
          <w:rFonts w:asciiTheme="minorHAnsi" w:cstheme="minorHAnsi"/>
          <w:sz w:val="24"/>
          <w:szCs w:val="24"/>
        </w:rPr>
      </w:pPr>
      <w:r>
        <w:rPr>
          <w:rFonts w:asciiTheme="minorHAnsi" w:cstheme="minorHAnsi"/>
          <w:sz w:val="24"/>
          <w:szCs w:val="24"/>
        </w:rPr>
        <w:t>using which the corresponding point was calculated.</w:t>
      </w:r>
    </w:p>
    <w:p w14:paraId="4818365B" w14:textId="77777777" w:rsidR="007B1788" w:rsidRDefault="007B1788" w:rsidP="007B1788">
      <w:pPr>
        <w:spacing w:after="240"/>
        <w:rPr>
          <w:rFonts w:asciiTheme="minorHAnsi" w:cstheme="minorHAnsi"/>
          <w:color w:val="D1D5DB"/>
          <w:shd w:val="clear" w:color="auto" w:fill="444654"/>
        </w:rPr>
      </w:pPr>
      <w:r w:rsidRPr="000E468A">
        <w:rPr>
          <w:rFonts w:asciiTheme="minorHAnsi" w:cstheme="minorHAnsi"/>
          <w:color w:val="D1D5DB"/>
          <w:shd w:val="clear" w:color="auto" w:fill="444654"/>
        </w:rPr>
        <w:lastRenderedPageBreak/>
        <w:t>The efficient frontier is a concept in finance that refers to the portfolio with the highest expected return for a given level of risk, as measured by standard deviation. The efficient frontier is represented on a graph as a curve with points that have a higher return than the minimum variance portfolio, indicating a trade-off between risk and reward.</w:t>
      </w:r>
    </w:p>
    <w:p w14:paraId="63EA1534" w14:textId="77777777" w:rsidR="007B1788" w:rsidRPr="007B1788" w:rsidRDefault="007B1788" w:rsidP="007B1788">
      <w:pPr>
        <w:spacing w:after="240"/>
        <w:rPr>
          <w:rFonts w:asciiTheme="minorHAnsi" w:cstheme="minorHAnsi"/>
          <w:sz w:val="24"/>
          <w:szCs w:val="24"/>
        </w:rPr>
      </w:pPr>
      <w:r>
        <w:rPr>
          <w:rFonts w:asciiTheme="minorHAnsi" w:cstheme="minorHAnsi"/>
          <w:sz w:val="24"/>
          <w:szCs w:val="24"/>
        </w:rPr>
        <w:t>Here M, C and σ are the mean return, Covariance Matrix and risk (volatility) of each of the 20 stocks and is calculate from the data obtained.</w:t>
      </w:r>
    </w:p>
    <w:p w14:paraId="263C450F" w14:textId="77777777" w:rsidR="007B1788" w:rsidRDefault="007B1788" w:rsidP="007B1788">
      <w:pPr>
        <w:rPr>
          <w:rFonts w:asciiTheme="minorHAnsi" w:cstheme="minorHAnsi"/>
          <w:noProof/>
        </w:rPr>
      </w:pPr>
      <w:r w:rsidRPr="00744664">
        <w:rPr>
          <w:rFonts w:asciiTheme="minorHAnsi" w:cstheme="minorHAnsi"/>
          <w:sz w:val="24"/>
        </w:rPr>
        <w:t xml:space="preserve">The Markowitz efficient frontier is as </w:t>
      </w:r>
      <w:proofErr w:type="gramStart"/>
      <w:r w:rsidRPr="00744664">
        <w:rPr>
          <w:rFonts w:asciiTheme="minorHAnsi" w:cstheme="minorHAnsi"/>
          <w:sz w:val="24"/>
        </w:rPr>
        <w:t>follows</w:t>
      </w:r>
      <w:r w:rsidRPr="002A714B">
        <w:rPr>
          <w:rFonts w:asciiTheme="minorHAnsi" w:cstheme="minorHAnsi"/>
          <w:noProof/>
        </w:rPr>
        <w:t xml:space="preserve"> </w:t>
      </w:r>
      <w:r>
        <w:rPr>
          <w:rFonts w:asciiTheme="minorHAnsi" w:cstheme="minorHAnsi"/>
          <w:noProof/>
        </w:rPr>
        <w:t>:</w:t>
      </w:r>
      <w:proofErr w:type="gramEnd"/>
    </w:p>
    <w:p w14:paraId="713209C4" w14:textId="77777777" w:rsidR="007B1788" w:rsidRPr="00744664" w:rsidRDefault="007B1788" w:rsidP="007B1788">
      <w:pPr>
        <w:rPr>
          <w:rFonts w:asciiTheme="minorHAnsi" w:cstheme="minorHAnsi"/>
        </w:rPr>
      </w:pPr>
      <w:r w:rsidRPr="007B1788">
        <w:rPr>
          <w:rFonts w:asciiTheme="minorHAnsi" w:cstheme="minorHAnsi"/>
        </w:rPr>
        <w:drawing>
          <wp:inline distT="0" distB="0" distL="0" distR="0" wp14:anchorId="0FBD1F01" wp14:editId="655B27ED">
            <wp:extent cx="5486400" cy="2852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52420"/>
                    </a:xfrm>
                    <a:prstGeom prst="rect">
                      <a:avLst/>
                    </a:prstGeom>
                  </pic:spPr>
                </pic:pic>
              </a:graphicData>
            </a:graphic>
          </wp:inline>
        </w:drawing>
      </w:r>
    </w:p>
    <w:p w14:paraId="27ADA2AF" w14:textId="77777777" w:rsidR="007B1788" w:rsidRPr="002A714B" w:rsidRDefault="007B1788" w:rsidP="007B1788">
      <w:pPr>
        <w:spacing w:after="240"/>
        <w:rPr>
          <w:rFonts w:asciiTheme="minorHAnsi" w:cstheme="minorHAnsi"/>
          <w:sz w:val="24"/>
          <w:szCs w:val="24"/>
        </w:rPr>
      </w:pPr>
      <w:r w:rsidRPr="002A714B">
        <w:rPr>
          <w:rFonts w:asciiTheme="minorHAnsi" w:cstheme="minorHAnsi"/>
          <w:sz w:val="24"/>
          <w:szCs w:val="24"/>
        </w:rPr>
        <w:t xml:space="preserve">b) </w:t>
      </w:r>
      <w:r>
        <w:rPr>
          <w:rFonts w:asciiTheme="minorHAnsi" w:cstheme="minorHAnsi"/>
          <w:sz w:val="24"/>
          <w:szCs w:val="24"/>
        </w:rPr>
        <w:t>M</w:t>
      </w:r>
      <w:r w:rsidRPr="002A714B">
        <w:rPr>
          <w:rFonts w:asciiTheme="minorHAnsi" w:cstheme="minorHAnsi"/>
          <w:sz w:val="24"/>
          <w:szCs w:val="24"/>
        </w:rPr>
        <w:t xml:space="preserve">arket </w:t>
      </w:r>
      <w:r>
        <w:rPr>
          <w:rFonts w:asciiTheme="minorHAnsi" w:cstheme="minorHAnsi"/>
          <w:sz w:val="24"/>
          <w:szCs w:val="24"/>
        </w:rPr>
        <w:t>P</w:t>
      </w:r>
      <w:r w:rsidRPr="002A714B">
        <w:rPr>
          <w:rFonts w:asciiTheme="minorHAnsi" w:cstheme="minorHAnsi"/>
          <w:sz w:val="24"/>
          <w:szCs w:val="24"/>
        </w:rPr>
        <w:t>ortfolio:</w:t>
      </w:r>
    </w:p>
    <w:p w14:paraId="4B46DE6D" w14:textId="77777777" w:rsidR="007B1788" w:rsidRPr="007B1788" w:rsidRDefault="007B1788" w:rsidP="007B1788">
      <w:pPr>
        <w:spacing w:after="240"/>
        <w:rPr>
          <w:rFonts w:asciiTheme="minorHAnsi" w:cstheme="minorHAnsi"/>
          <w:sz w:val="24"/>
        </w:rPr>
      </w:pPr>
      <w:r w:rsidRPr="007B1788">
        <w:rPr>
          <w:rFonts w:asciiTheme="minorHAnsi" w:cstheme="minorHAnsi"/>
          <w:sz w:val="24"/>
        </w:rPr>
        <w:t>Return = 0.13730084360173597</w:t>
      </w:r>
    </w:p>
    <w:p w14:paraId="78CFE70B" w14:textId="77777777" w:rsidR="007B1788" w:rsidRDefault="007B1788" w:rsidP="007B1788">
      <w:pPr>
        <w:spacing w:after="240"/>
        <w:rPr>
          <w:rFonts w:asciiTheme="minorHAnsi" w:cstheme="minorHAnsi"/>
          <w:sz w:val="24"/>
        </w:rPr>
      </w:pPr>
      <w:r w:rsidRPr="007B1788">
        <w:rPr>
          <w:rFonts w:asciiTheme="minorHAnsi" w:cstheme="minorHAnsi"/>
          <w:sz w:val="24"/>
        </w:rPr>
        <w:t>Risk = 3.104875027916485</w:t>
      </w:r>
    </w:p>
    <w:p w14:paraId="5ADF7CF7" w14:textId="77777777" w:rsidR="007B1788" w:rsidRDefault="007B1788" w:rsidP="007B1788">
      <w:pPr>
        <w:spacing w:after="240"/>
        <w:rPr>
          <w:rFonts w:asciiTheme="minorHAnsi" w:cstheme="minorHAnsi"/>
          <w:i/>
          <w:sz w:val="24"/>
        </w:rPr>
      </w:pPr>
      <w:r w:rsidRPr="002A714B">
        <w:rPr>
          <w:rFonts w:asciiTheme="minorHAnsi" w:cstheme="minorHAnsi"/>
          <w:sz w:val="24"/>
        </w:rPr>
        <w:t xml:space="preserve">c) </w:t>
      </w:r>
      <w:r>
        <w:rPr>
          <w:rFonts w:asciiTheme="minorHAnsi" w:cstheme="minorHAnsi"/>
          <w:sz w:val="24"/>
        </w:rPr>
        <w:t xml:space="preserve">Equation of Capital Market Line comes out as: </w:t>
      </w:r>
      <w:r w:rsidRPr="007B1788">
        <w:rPr>
          <w:rFonts w:asciiTheme="minorHAnsi" w:cstheme="minorHAnsi"/>
          <w:i/>
          <w:sz w:val="24"/>
        </w:rPr>
        <w:t>y = 0.03 x + 0.05</w:t>
      </w:r>
    </w:p>
    <w:p w14:paraId="4ACA0631" w14:textId="77777777" w:rsidR="007B1788" w:rsidRPr="008F3599" w:rsidRDefault="007B1788" w:rsidP="007B1788">
      <w:pPr>
        <w:spacing w:after="240"/>
        <w:rPr>
          <w:rFonts w:asciiTheme="minorHAnsi" w:cstheme="minorHAnsi"/>
          <w:sz w:val="24"/>
        </w:rPr>
      </w:pPr>
      <w:r w:rsidRPr="007B1788">
        <w:rPr>
          <w:rFonts w:asciiTheme="minorHAnsi" w:cstheme="minorHAnsi"/>
          <w:sz w:val="24"/>
        </w:rPr>
        <w:drawing>
          <wp:inline distT="0" distB="0" distL="0" distR="0" wp14:anchorId="7517A2A2" wp14:editId="26C72481">
            <wp:extent cx="3984978" cy="22968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1209" cy="2358116"/>
                    </a:xfrm>
                    <a:prstGeom prst="rect">
                      <a:avLst/>
                    </a:prstGeom>
                  </pic:spPr>
                </pic:pic>
              </a:graphicData>
            </a:graphic>
          </wp:inline>
        </w:drawing>
      </w:r>
    </w:p>
    <w:p w14:paraId="435C664F" w14:textId="77777777" w:rsidR="007B1788" w:rsidRPr="008F3599" w:rsidRDefault="007B1788" w:rsidP="007B1788">
      <w:pPr>
        <w:rPr>
          <w:rFonts w:asciiTheme="minorHAnsi" w:cstheme="minorHAnsi"/>
          <w:sz w:val="24"/>
        </w:rPr>
      </w:pPr>
      <w:r w:rsidRPr="008F3599">
        <w:rPr>
          <w:rFonts w:asciiTheme="minorHAnsi" w:cstheme="minorHAnsi"/>
          <w:sz w:val="24"/>
        </w:rPr>
        <w:t xml:space="preserve">d) Equation of Security Market Line </w:t>
      </w:r>
      <w:r>
        <w:rPr>
          <w:rFonts w:asciiTheme="minorHAnsi" w:cstheme="minorHAnsi"/>
          <w:sz w:val="24"/>
        </w:rPr>
        <w:t>comes out as</w:t>
      </w:r>
      <w:r w:rsidRPr="008F3599">
        <w:rPr>
          <w:rFonts w:asciiTheme="minorHAnsi" w:cstheme="minorHAnsi"/>
          <w:sz w:val="24"/>
        </w:rPr>
        <w:t xml:space="preserve">: </w:t>
      </w:r>
      <w:r>
        <w:rPr>
          <w:rFonts w:asciiTheme="minorHAnsi" w:cstheme="minorHAnsi"/>
          <w:sz w:val="24"/>
        </w:rPr>
        <w:t>μ</w:t>
      </w:r>
      <w:r w:rsidRPr="008F3599">
        <w:rPr>
          <w:rFonts w:asciiTheme="minorHAnsi" w:cstheme="minorHAnsi"/>
          <w:sz w:val="24"/>
        </w:rPr>
        <w:t xml:space="preserve"> </w:t>
      </w:r>
      <w:r>
        <w:rPr>
          <w:rFonts w:asciiTheme="minorHAnsi" w:cstheme="minorHAnsi"/>
          <w:sz w:val="24"/>
        </w:rPr>
        <w:t>(</w:t>
      </w:r>
      <w:r w:rsidRPr="008F3599">
        <w:rPr>
          <w:rFonts w:asciiTheme="minorHAnsi" w:cstheme="minorHAnsi"/>
          <w:sz w:val="24"/>
        </w:rPr>
        <w:t>mu</w:t>
      </w:r>
      <w:r>
        <w:rPr>
          <w:rFonts w:asciiTheme="minorHAnsi" w:cstheme="minorHAnsi"/>
          <w:sz w:val="24"/>
        </w:rPr>
        <w:t>)</w:t>
      </w:r>
      <w:r w:rsidRPr="008F3599">
        <w:rPr>
          <w:rFonts w:asciiTheme="minorHAnsi" w:cstheme="minorHAnsi"/>
          <w:sz w:val="24"/>
        </w:rPr>
        <w:t xml:space="preserve"> = 0.</w:t>
      </w:r>
      <w:r>
        <w:rPr>
          <w:rFonts w:asciiTheme="minorHAnsi" w:cstheme="minorHAnsi"/>
          <w:sz w:val="24"/>
        </w:rPr>
        <w:t>09</w:t>
      </w:r>
      <w:r>
        <w:rPr>
          <w:rFonts w:asciiTheme="minorHAnsi" w:cstheme="minorHAnsi"/>
          <w:sz w:val="24"/>
        </w:rPr>
        <w:t>β</w:t>
      </w:r>
      <w:r w:rsidRPr="008F3599">
        <w:rPr>
          <w:rFonts w:asciiTheme="minorHAnsi" w:cstheme="minorHAnsi"/>
          <w:sz w:val="24"/>
        </w:rPr>
        <w:t xml:space="preserve"> + 0.05</w:t>
      </w:r>
      <w:r>
        <w:rPr>
          <w:rFonts w:asciiTheme="minorHAnsi" w:cstheme="minorHAnsi"/>
          <w:sz w:val="24"/>
        </w:rPr>
        <w:t xml:space="preserve"> </w:t>
      </w:r>
      <w:r w:rsidRPr="008F3599">
        <w:rPr>
          <w:rFonts w:asciiTheme="minorHAnsi" w:cstheme="minorHAnsi"/>
          <w:sz w:val="24"/>
        </w:rPr>
        <w:t>The Security market line is obtained using the following formula:</w:t>
      </w:r>
    </w:p>
    <w:p w14:paraId="4ACDBCBD" w14:textId="77777777" w:rsidR="007B1788" w:rsidRPr="008F3599" w:rsidRDefault="007B1788" w:rsidP="007B1788">
      <w:pPr>
        <w:spacing w:after="240"/>
        <w:rPr>
          <w:rFonts w:asciiTheme="minorHAnsi" w:cstheme="minorHAnsi"/>
          <w:sz w:val="24"/>
        </w:rPr>
      </w:pPr>
      <m:oMathPara>
        <m:oMath>
          <m:r>
            <w:rPr>
              <w:rFonts w:ascii="Cambria Math" w:hAnsi="Cambria Math" w:cstheme="minorHAnsi"/>
              <w:sz w:val="24"/>
            </w:rPr>
            <m:t>μ</m:t>
          </m:r>
          <m:r>
            <m:rPr>
              <m:sty m:val="p"/>
            </m:rPr>
            <w:rPr>
              <w:rFonts w:ascii="Cambria Math" w:hAnsi="Cambria Math" w:cstheme="minorHAnsi"/>
              <w:sz w:val="24"/>
            </w:rPr>
            <m:t>=</m:t>
          </m:r>
          <m:d>
            <m:dPr>
              <m:ctrlPr>
                <w:rPr>
                  <w:rFonts w:ascii="Cambria Math" w:hAnsi="Cambria Math" w:cstheme="minorHAnsi"/>
                  <w:sz w:val="24"/>
                </w:rPr>
              </m:ctrlPr>
            </m:dPr>
            <m:e>
              <m:sSub>
                <m:sSubPr>
                  <m:ctrlPr>
                    <w:rPr>
                      <w:rFonts w:ascii="Cambria Math" w:hAnsi="Cambria Math" w:cstheme="minorHAnsi"/>
                      <w:sz w:val="24"/>
                    </w:rPr>
                  </m:ctrlPr>
                </m:sSubPr>
                <m:e>
                  <m:r>
                    <w:rPr>
                      <w:rFonts w:ascii="Cambria Math" w:hAnsi="Cambria Math" w:cstheme="minorHAnsi"/>
                      <w:sz w:val="24"/>
                    </w:rPr>
                    <m:t>μ</m:t>
                  </m:r>
                </m:e>
                <m:sub>
                  <m:r>
                    <w:rPr>
                      <w:rFonts w:ascii="Cambria Math" w:hAnsi="Cambria Math" w:cstheme="minorHAnsi"/>
                      <w:sz w:val="24"/>
                    </w:rPr>
                    <m:t>M</m:t>
                  </m:r>
                </m:sub>
              </m:sSub>
              <m:r>
                <m:rPr>
                  <m:sty m:val="p"/>
                </m:rPr>
                <w:rPr>
                  <w:rFonts w:ascii="Cambria Math" w:hAnsi="Cambria Math" w:cstheme="minorHAnsi"/>
                  <w:sz w:val="24"/>
                </w:rPr>
                <m:t>-</m:t>
              </m:r>
              <m:sSub>
                <m:sSubPr>
                  <m:ctrlPr>
                    <w:rPr>
                      <w:rFonts w:ascii="Cambria Math" w:hAnsi="Cambria Math" w:cstheme="minorHAnsi"/>
                      <w:sz w:val="24"/>
                    </w:rPr>
                  </m:ctrlPr>
                </m:sSubPr>
                <m:e>
                  <m:r>
                    <w:rPr>
                      <w:rFonts w:ascii="Cambria Math" w:hAnsi="Cambria Math" w:cstheme="minorHAnsi"/>
                      <w:sz w:val="24"/>
                    </w:rPr>
                    <m:t>μ</m:t>
                  </m:r>
                </m:e>
                <m:sub>
                  <m:r>
                    <w:rPr>
                      <w:rFonts w:ascii="Cambria Math" w:hAnsi="Cambria Math" w:cstheme="minorHAnsi"/>
                      <w:sz w:val="24"/>
                    </w:rPr>
                    <m:t>rf</m:t>
                  </m:r>
                </m:sub>
              </m:sSub>
            </m:e>
          </m:d>
          <m:r>
            <w:rPr>
              <w:rFonts w:ascii="Cambria Math" w:hAnsi="Cambria Math" w:cstheme="minorHAnsi"/>
              <w:sz w:val="24"/>
            </w:rPr>
            <m:t>β</m:t>
          </m:r>
          <m:r>
            <m:rPr>
              <m:sty m:val="p"/>
            </m:rPr>
            <w:rPr>
              <w:rFonts w:ascii="Cambria Math" w:hAnsi="Cambria Math" w:cstheme="minorHAnsi"/>
              <w:sz w:val="24"/>
            </w:rPr>
            <m:t>+</m:t>
          </m:r>
          <m:sSub>
            <m:sSubPr>
              <m:ctrlPr>
                <w:rPr>
                  <w:rFonts w:ascii="Cambria Math" w:hAnsi="Cambria Math" w:cstheme="minorHAnsi"/>
                  <w:sz w:val="24"/>
                </w:rPr>
              </m:ctrlPr>
            </m:sSubPr>
            <m:e>
              <m:r>
                <w:rPr>
                  <w:rFonts w:ascii="Cambria Math" w:hAnsi="Cambria Math" w:cstheme="minorHAnsi"/>
                  <w:sz w:val="24"/>
                </w:rPr>
                <m:t>μ</m:t>
              </m:r>
            </m:e>
            <m:sub>
              <m:r>
                <w:rPr>
                  <w:rFonts w:ascii="Cambria Math" w:hAnsi="Cambria Math" w:cstheme="minorHAnsi"/>
                  <w:sz w:val="24"/>
                </w:rPr>
                <m:t>rf</m:t>
              </m:r>
            </m:sub>
          </m:sSub>
        </m:oMath>
      </m:oMathPara>
    </w:p>
    <w:p w14:paraId="51CE88E8" w14:textId="77777777" w:rsidR="007B1788" w:rsidRPr="007B1788" w:rsidRDefault="007B1788" w:rsidP="007B1788">
      <w:pPr>
        <w:spacing w:after="240"/>
        <w:rPr>
          <w:rFonts w:asciiTheme="minorHAnsi" w:eastAsiaTheme="minorEastAsia" w:cstheme="minorHAnsi"/>
          <w:sz w:val="24"/>
        </w:rPr>
      </w:pPr>
      <w:r w:rsidRPr="008F3599">
        <w:rPr>
          <w:rFonts w:asciiTheme="minorHAnsi" w:cstheme="minorHAnsi"/>
          <w:sz w:val="24"/>
        </w:rPr>
        <w:t>where,</w:t>
      </w:r>
      <m:oMath>
        <m:r>
          <m:rPr>
            <m:sty m:val="p"/>
          </m:rPr>
          <w:rPr>
            <w:rFonts w:ascii="Cambria Math" w:hAnsi="Cambria Math" w:cstheme="minorHAnsi"/>
            <w:sz w:val="24"/>
          </w:rPr>
          <w:br/>
        </m:r>
      </m:oMath>
      <m:oMathPara>
        <m:oMath>
          <m:m>
            <m:mPr>
              <m:plcHide m:val="1"/>
              <m:mcs>
                <m:mc>
                  <m:mcPr>
                    <m:count m:val="2"/>
                    <m:mcJc m:val="left"/>
                  </m:mcPr>
                </m:mc>
              </m:mcs>
              <m:ctrlPr>
                <w:rPr>
                  <w:rFonts w:ascii="Cambria Math" w:hAnsi="Cambria Math" w:cstheme="minorHAnsi"/>
                  <w:i/>
                  <w:sz w:val="24"/>
                </w:rPr>
              </m:ctrlPr>
            </m:mPr>
            <m:mr>
              <m:e>
                <m:sSub>
                  <m:sSubPr>
                    <m:ctrlPr>
                      <w:rPr>
                        <w:rFonts w:ascii="Cambria Math" w:hAnsi="Cambria Math" w:cstheme="minorHAnsi"/>
                        <w:sz w:val="24"/>
                      </w:rPr>
                    </m:ctrlPr>
                  </m:sSubPr>
                  <m:e>
                    <m:r>
                      <w:rPr>
                        <w:rFonts w:ascii="Cambria Math" w:hAnsi="Cambria Math" w:cstheme="minorHAnsi"/>
                        <w:sz w:val="24"/>
                      </w:rPr>
                      <m:t>μ</m:t>
                    </m:r>
                  </m:e>
                  <m:sub>
                    <m:r>
                      <w:rPr>
                        <w:rFonts w:ascii="Cambria Math" w:hAnsi="Cambria Math" w:cstheme="minorHAnsi"/>
                        <w:sz w:val="24"/>
                      </w:rPr>
                      <m:t>M</m:t>
                    </m:r>
                  </m:sub>
                </m:sSub>
              </m:e>
              <m:e>
                <m:r>
                  <m:rPr>
                    <m:sty m:val="p"/>
                  </m:rPr>
                  <w:rPr>
                    <w:rFonts w:ascii="Cambria Math" w:hAnsi="Cambria Math" w:cstheme="minorHAnsi"/>
                    <w:sz w:val="24"/>
                  </w:rPr>
                  <m:t>=</m:t>
                </m:r>
                <m:r>
                  <m:rPr>
                    <m:nor/>
                  </m:rPr>
                  <w:rPr>
                    <w:rFonts w:asciiTheme="minorHAnsi" w:cstheme="minorHAnsi"/>
                    <w:sz w:val="24"/>
                  </w:rPr>
                  <m:t> return corresponding to market portfolio </m:t>
                </m:r>
              </m:e>
            </m:mr>
            <m:mr>
              <m:e>
                <m:sSub>
                  <m:sSubPr>
                    <m:ctrlPr>
                      <w:rPr>
                        <w:rFonts w:ascii="Cambria Math" w:hAnsi="Cambria Math" w:cstheme="minorHAnsi"/>
                        <w:sz w:val="24"/>
                      </w:rPr>
                    </m:ctrlPr>
                  </m:sSubPr>
                  <m:e>
                    <m:r>
                      <w:rPr>
                        <w:rFonts w:ascii="Cambria Math" w:hAnsi="Cambria Math" w:cstheme="minorHAnsi"/>
                        <w:sz w:val="24"/>
                      </w:rPr>
                      <m:t>μ</m:t>
                    </m:r>
                  </m:e>
                  <m:sub>
                    <m:r>
                      <w:rPr>
                        <w:rFonts w:ascii="Cambria Math" w:hAnsi="Cambria Math" w:cstheme="minorHAnsi"/>
                        <w:sz w:val="24"/>
                      </w:rPr>
                      <m:t>rf</m:t>
                    </m:r>
                  </m:sub>
                </m:sSub>
              </m:e>
              <m:e>
                <m:r>
                  <m:rPr>
                    <m:sty m:val="p"/>
                  </m:rPr>
                  <w:rPr>
                    <w:rFonts w:ascii="Cambria Math" w:hAnsi="Cambria Math" w:cstheme="minorHAnsi"/>
                    <w:sz w:val="24"/>
                  </w:rPr>
                  <m:t>=</m:t>
                </m:r>
                <m:r>
                  <m:rPr>
                    <m:nor/>
                  </m:rPr>
                  <w:rPr>
                    <w:rFonts w:asciiTheme="minorHAnsi" w:cstheme="minorHAnsi"/>
                    <w:sz w:val="24"/>
                  </w:rPr>
                  <m:t xml:space="preserve"> risk free </m:t>
                </m:r>
                <m:r>
                  <m:rPr>
                    <m:nor/>
                  </m:rPr>
                  <w:rPr>
                    <w:rFonts w:asciiTheme="minorHAnsi" w:cstheme="minorHAnsi"/>
                    <w:sz w:val="24"/>
                  </w:rPr>
                  <m:t>return </m:t>
                </m:r>
                <m:r>
                  <m:rPr>
                    <m:nor/>
                  </m:rPr>
                  <w:rPr>
                    <w:rFonts w:ascii="Cambria Math" w:cstheme="minorHAnsi"/>
                    <w:sz w:val="24"/>
                  </w:rPr>
                  <m:t>= 0.05</m:t>
                </m:r>
              </m:e>
            </m:mr>
          </m:m>
        </m:oMath>
      </m:oMathPara>
    </w:p>
    <w:p w14:paraId="7B671BD9" w14:textId="77777777" w:rsidR="007B1788" w:rsidRDefault="007B1788" w:rsidP="007B1788">
      <w:pPr>
        <w:spacing w:after="240"/>
        <w:rPr>
          <w:rFonts w:asciiTheme="minorHAnsi" w:eastAsiaTheme="minorEastAsia" w:cstheme="minorHAnsi"/>
          <w:sz w:val="24"/>
        </w:rPr>
      </w:pPr>
      <w:r>
        <w:rPr>
          <w:rFonts w:asciiTheme="minorHAnsi" w:eastAsiaTheme="minorEastAsia" w:cstheme="minorHAnsi"/>
          <w:sz w:val="24"/>
        </w:rPr>
        <w:t xml:space="preserve">In the plot below SML equation is plotted. Also, there are 2 types of markers plotted. Blue one represents the stocks included in the BSE index and the red ones are those which are not included. </w:t>
      </w:r>
      <w:r w:rsidR="0068581C">
        <w:rPr>
          <w:rFonts w:asciiTheme="minorHAnsi" w:eastAsiaTheme="minorEastAsia" w:cstheme="minorHAnsi"/>
          <w:sz w:val="24"/>
        </w:rPr>
        <w:t>For each point we have plotted (</w:t>
      </w:r>
      <m:oMath>
        <m:r>
          <w:rPr>
            <w:rFonts w:ascii="Cambria Math" w:hAnsi="Cambria Math" w:cstheme="minorHAnsi"/>
            <w:sz w:val="24"/>
          </w:rPr>
          <m:t>β</m:t>
        </m:r>
        <m:r>
          <w:rPr>
            <w:rFonts w:ascii="Cambria Math" w:hAnsi="Cambria Math" w:cstheme="minorHAnsi"/>
            <w:sz w:val="24"/>
          </w:rPr>
          <m:t>, E[R]</m:t>
        </m:r>
      </m:oMath>
      <w:r w:rsidR="0068581C">
        <w:rPr>
          <w:rFonts w:asciiTheme="minorHAnsi" w:eastAsiaTheme="minorEastAsia" w:cstheme="minorHAnsi"/>
          <w:sz w:val="24"/>
        </w:rPr>
        <w:t xml:space="preserve">), where </w:t>
      </w:r>
      <m:oMath>
        <m:r>
          <w:rPr>
            <w:rFonts w:ascii="Cambria Math" w:hAnsi="Cambria Math" w:cstheme="minorHAnsi"/>
            <w:sz w:val="24"/>
          </w:rPr>
          <m:t>β</m:t>
        </m:r>
      </m:oMath>
      <w:r w:rsidR="0068581C">
        <w:rPr>
          <w:rFonts w:asciiTheme="minorHAnsi" w:eastAsiaTheme="minorEastAsia" w:cstheme="minorHAnsi"/>
          <w:sz w:val="24"/>
        </w:rPr>
        <w:t xml:space="preserve"> is the calculated beta value for that stock and E[R] is the expected return calculated.</w:t>
      </w:r>
    </w:p>
    <w:p w14:paraId="3DA43F6E" w14:textId="77777777" w:rsidR="0068581C" w:rsidRPr="0068581C" w:rsidRDefault="0068581C" w:rsidP="007B1788">
      <w:pPr>
        <w:spacing w:after="240"/>
        <w:rPr>
          <w:rFonts w:asciiTheme="minorHAnsi" w:eastAsiaTheme="minorEastAsia" w:cstheme="minorHAnsi"/>
          <w:sz w:val="24"/>
        </w:rPr>
      </w:pPr>
      <w:r>
        <w:rPr>
          <w:rFonts w:asciiTheme="minorHAnsi" w:eastAsiaTheme="minorEastAsia" w:cstheme="minorHAnsi"/>
          <w:sz w:val="24"/>
        </w:rPr>
        <w:t>We can see that most of the indexed stocks have higher return than average and opposite is the case for stocks not included in the BSE index. SML thus divides stocks into over and undervalued stocks.</w:t>
      </w:r>
    </w:p>
    <w:p w14:paraId="61223281" w14:textId="77777777" w:rsidR="007B1788" w:rsidRDefault="007B1788" w:rsidP="007B1788">
      <w:pPr>
        <w:spacing w:after="240"/>
        <w:rPr>
          <w:rFonts w:asciiTheme="minorHAnsi" w:eastAsiaTheme="minorEastAsia" w:cstheme="minorHAnsi"/>
          <w:sz w:val="24"/>
        </w:rPr>
      </w:pPr>
      <w:r w:rsidRPr="007B1788">
        <w:rPr>
          <w:rFonts w:asciiTheme="minorHAnsi" w:eastAsiaTheme="minorEastAsia" w:cstheme="minorHAnsi"/>
          <w:sz w:val="24"/>
        </w:rPr>
        <w:drawing>
          <wp:inline distT="0" distB="0" distL="0" distR="0" wp14:anchorId="40D021E2" wp14:editId="0BB0BDB6">
            <wp:extent cx="6012834" cy="310663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8764" cy="3114863"/>
                    </a:xfrm>
                    <a:prstGeom prst="rect">
                      <a:avLst/>
                    </a:prstGeom>
                  </pic:spPr>
                </pic:pic>
              </a:graphicData>
            </a:graphic>
          </wp:inline>
        </w:drawing>
      </w:r>
    </w:p>
    <w:p w14:paraId="77F86D01" w14:textId="77777777" w:rsidR="0068581C" w:rsidRDefault="0068581C" w:rsidP="007B1788">
      <w:pPr>
        <w:spacing w:after="240"/>
        <w:rPr>
          <w:rFonts w:asciiTheme="minorHAnsi" w:eastAsiaTheme="minorEastAsia" w:cstheme="minorHAnsi"/>
          <w:sz w:val="24"/>
        </w:rPr>
      </w:pPr>
      <w:r>
        <w:rPr>
          <w:rFonts w:asciiTheme="minorHAnsi" w:eastAsiaTheme="minorEastAsia" w:cstheme="minorHAnsi"/>
          <w:sz w:val="24"/>
        </w:rPr>
        <w:t>Below screenshot shows the expected return value, actual return value and expected beta value for all the stocks taken, and we can see that the expected return value is quite close to the actual return value.</w:t>
      </w:r>
    </w:p>
    <w:p w14:paraId="107AC005" w14:textId="77777777" w:rsidR="0068581C" w:rsidRDefault="0068581C" w:rsidP="007B1788">
      <w:pPr>
        <w:spacing w:after="240"/>
        <w:rPr>
          <w:rFonts w:asciiTheme="minorHAnsi" w:eastAsiaTheme="minorEastAsia" w:cstheme="minorHAnsi"/>
          <w:sz w:val="24"/>
        </w:rPr>
      </w:pPr>
      <w:r>
        <w:rPr>
          <w:rFonts w:asciiTheme="minorHAnsi" w:eastAsiaTheme="minorEastAsia" w:cstheme="minorHAnsi"/>
          <w:sz w:val="24"/>
        </w:rPr>
        <w:t>We can observer that the beta values for the stocks i</w:t>
      </w:r>
      <w:r w:rsidR="00037350">
        <w:rPr>
          <w:rFonts w:asciiTheme="minorHAnsi" w:eastAsiaTheme="minorEastAsia" w:cstheme="minorHAnsi"/>
          <w:sz w:val="24"/>
        </w:rPr>
        <w:t>ndexed is mostly greater than 1 which is not the case with the stocks not in BSE index.</w:t>
      </w:r>
    </w:p>
    <w:p w14:paraId="50252EA5" w14:textId="77777777" w:rsidR="0068581C" w:rsidRPr="007B1788" w:rsidRDefault="0068581C" w:rsidP="007B1788">
      <w:pPr>
        <w:spacing w:after="240"/>
        <w:rPr>
          <w:rFonts w:asciiTheme="minorHAnsi" w:eastAsiaTheme="minorEastAsia" w:cstheme="minorHAnsi"/>
          <w:sz w:val="24"/>
        </w:rPr>
      </w:pPr>
      <w:r w:rsidRPr="0068581C">
        <w:rPr>
          <w:rFonts w:asciiTheme="minorHAnsi" w:eastAsiaTheme="minorEastAsia" w:cstheme="minorHAnsi"/>
          <w:sz w:val="24"/>
        </w:rPr>
        <w:drawing>
          <wp:inline distT="0" distB="0" distL="0" distR="0" wp14:anchorId="166AA418" wp14:editId="1425F04F">
            <wp:extent cx="5486400" cy="231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316480"/>
                    </a:xfrm>
                    <a:prstGeom prst="rect">
                      <a:avLst/>
                    </a:prstGeom>
                  </pic:spPr>
                </pic:pic>
              </a:graphicData>
            </a:graphic>
          </wp:inline>
        </w:drawing>
      </w:r>
    </w:p>
    <w:p w14:paraId="3D7B5DF0" w14:textId="77777777" w:rsidR="007B1788" w:rsidRPr="008F3599" w:rsidRDefault="007B1788" w:rsidP="007B1788">
      <w:pPr>
        <w:spacing w:after="240"/>
        <w:rPr>
          <w:rFonts w:asciiTheme="minorHAnsi" w:cstheme="minorHAnsi"/>
          <w:sz w:val="24"/>
        </w:rPr>
      </w:pPr>
    </w:p>
    <w:tbl>
      <w:tblPr>
        <w:tblStyle w:val="TableGrid"/>
        <w:tblW w:w="9067" w:type="dxa"/>
        <w:tblLook w:val="04A0" w:firstRow="1" w:lastRow="0" w:firstColumn="1" w:lastColumn="0" w:noHBand="0" w:noVBand="1"/>
      </w:tblPr>
      <w:tblGrid>
        <w:gridCol w:w="3214"/>
        <w:gridCol w:w="2593"/>
        <w:gridCol w:w="3260"/>
      </w:tblGrid>
      <w:tr w:rsidR="0068581C" w14:paraId="40AD5150" w14:textId="77777777" w:rsidTr="00037350">
        <w:tc>
          <w:tcPr>
            <w:tcW w:w="3214" w:type="dxa"/>
          </w:tcPr>
          <w:p w14:paraId="40CF8C8A" w14:textId="77777777" w:rsidR="0068581C" w:rsidRDefault="0068581C">
            <w:r>
              <w:t>Stock Name</w:t>
            </w:r>
          </w:p>
        </w:tc>
        <w:tc>
          <w:tcPr>
            <w:tcW w:w="2593" w:type="dxa"/>
          </w:tcPr>
          <w:p w14:paraId="754F677E" w14:textId="77777777" w:rsidR="0068581C" w:rsidRDefault="0068581C">
            <w:r>
              <w:t>Expected Beta Value</w:t>
            </w:r>
          </w:p>
        </w:tc>
        <w:tc>
          <w:tcPr>
            <w:tcW w:w="3260" w:type="dxa"/>
          </w:tcPr>
          <w:p w14:paraId="0242330E" w14:textId="77777777" w:rsidR="0068581C" w:rsidRDefault="0068581C">
            <w:r>
              <w:t>Actual Beta Value</w:t>
            </w:r>
            <w:r w:rsidR="00037350">
              <w:t xml:space="preserve"> (Long Term Beta)</w:t>
            </w:r>
          </w:p>
        </w:tc>
      </w:tr>
      <w:tr w:rsidR="0068581C" w14:paraId="5C0C369F" w14:textId="77777777" w:rsidTr="00037350">
        <w:tc>
          <w:tcPr>
            <w:tcW w:w="3214" w:type="dxa"/>
          </w:tcPr>
          <w:p w14:paraId="541550DE" w14:textId="77777777" w:rsidR="0068581C" w:rsidRDefault="0068581C">
            <w:r w:rsidRPr="0068581C">
              <w:t>ADANIPORTS.BO</w:t>
            </w:r>
          </w:p>
        </w:tc>
        <w:tc>
          <w:tcPr>
            <w:tcW w:w="2593" w:type="dxa"/>
          </w:tcPr>
          <w:p w14:paraId="50CC2738" w14:textId="77777777" w:rsidR="0068581C" w:rsidRDefault="00037350">
            <w:r w:rsidRPr="00037350">
              <w:t>1.036915824879265</w:t>
            </w:r>
          </w:p>
        </w:tc>
        <w:tc>
          <w:tcPr>
            <w:tcW w:w="3260" w:type="dxa"/>
          </w:tcPr>
          <w:p w14:paraId="43096FA0" w14:textId="77777777" w:rsidR="0068581C" w:rsidRDefault="00037350">
            <w:r>
              <w:t>1.30</w:t>
            </w:r>
          </w:p>
        </w:tc>
      </w:tr>
      <w:tr w:rsidR="0068581C" w14:paraId="159D5379" w14:textId="77777777" w:rsidTr="00037350">
        <w:tc>
          <w:tcPr>
            <w:tcW w:w="3214" w:type="dxa"/>
          </w:tcPr>
          <w:p w14:paraId="5B98685F" w14:textId="77777777" w:rsidR="0068581C" w:rsidRDefault="0068581C">
            <w:r w:rsidRPr="0068581C">
              <w:t>RELIANCE.BO</w:t>
            </w:r>
          </w:p>
        </w:tc>
        <w:tc>
          <w:tcPr>
            <w:tcW w:w="2593" w:type="dxa"/>
          </w:tcPr>
          <w:p w14:paraId="00E8F2F6" w14:textId="77777777" w:rsidR="0068581C" w:rsidRDefault="00037350">
            <w:r w:rsidRPr="00037350">
              <w:t>1.0558976872143921</w:t>
            </w:r>
          </w:p>
        </w:tc>
        <w:tc>
          <w:tcPr>
            <w:tcW w:w="3260" w:type="dxa"/>
          </w:tcPr>
          <w:p w14:paraId="03BD70CE" w14:textId="77777777" w:rsidR="0068581C" w:rsidRDefault="00037350">
            <w:r>
              <w:t>1.08</w:t>
            </w:r>
          </w:p>
        </w:tc>
      </w:tr>
      <w:tr w:rsidR="0068581C" w14:paraId="4438BA35" w14:textId="77777777" w:rsidTr="00037350">
        <w:tc>
          <w:tcPr>
            <w:tcW w:w="3214" w:type="dxa"/>
          </w:tcPr>
          <w:p w14:paraId="4F98169D" w14:textId="77777777" w:rsidR="0068581C" w:rsidRDefault="0068581C">
            <w:r w:rsidRPr="0068581C">
              <w:t xml:space="preserve">BAJFINANCE.BO  </w:t>
            </w:r>
          </w:p>
        </w:tc>
        <w:tc>
          <w:tcPr>
            <w:tcW w:w="2593" w:type="dxa"/>
          </w:tcPr>
          <w:p w14:paraId="18A874D0" w14:textId="77777777" w:rsidR="0068581C" w:rsidRDefault="00037350">
            <w:r w:rsidRPr="00037350">
              <w:t>1.450742151139857</w:t>
            </w:r>
          </w:p>
        </w:tc>
        <w:tc>
          <w:tcPr>
            <w:tcW w:w="3260" w:type="dxa"/>
          </w:tcPr>
          <w:p w14:paraId="11960B35" w14:textId="77777777" w:rsidR="0068581C" w:rsidRDefault="00037350">
            <w:r>
              <w:t>1.76</w:t>
            </w:r>
          </w:p>
        </w:tc>
      </w:tr>
      <w:tr w:rsidR="0068581C" w14:paraId="3DCE9A11" w14:textId="77777777" w:rsidTr="00037350">
        <w:tc>
          <w:tcPr>
            <w:tcW w:w="3214" w:type="dxa"/>
          </w:tcPr>
          <w:p w14:paraId="4F4C67CF" w14:textId="77777777" w:rsidR="0068581C" w:rsidRDefault="0068581C">
            <w:r w:rsidRPr="0068581C">
              <w:t>HDFCBANK.BO</w:t>
            </w:r>
          </w:p>
        </w:tc>
        <w:tc>
          <w:tcPr>
            <w:tcW w:w="2593" w:type="dxa"/>
          </w:tcPr>
          <w:p w14:paraId="413740E6" w14:textId="77777777" w:rsidR="0068581C" w:rsidRDefault="00037350">
            <w:r w:rsidRPr="00037350">
              <w:t>1.1267167254627648</w:t>
            </w:r>
          </w:p>
        </w:tc>
        <w:tc>
          <w:tcPr>
            <w:tcW w:w="3260" w:type="dxa"/>
          </w:tcPr>
          <w:p w14:paraId="7FC18314" w14:textId="77777777" w:rsidR="0068581C" w:rsidRDefault="00037350">
            <w:r>
              <w:t>1.06</w:t>
            </w:r>
          </w:p>
        </w:tc>
      </w:tr>
      <w:tr w:rsidR="0068581C" w14:paraId="40FC2095" w14:textId="77777777" w:rsidTr="00037350">
        <w:tc>
          <w:tcPr>
            <w:tcW w:w="3214" w:type="dxa"/>
          </w:tcPr>
          <w:p w14:paraId="39F94522" w14:textId="77777777" w:rsidR="0068581C" w:rsidRDefault="0068581C">
            <w:r w:rsidRPr="0068581C">
              <w:t>TATAMOTORS.BO</w:t>
            </w:r>
          </w:p>
        </w:tc>
        <w:tc>
          <w:tcPr>
            <w:tcW w:w="2593" w:type="dxa"/>
          </w:tcPr>
          <w:p w14:paraId="2ADE03B7" w14:textId="77777777" w:rsidR="0068581C" w:rsidRDefault="00037350">
            <w:r w:rsidRPr="00037350">
              <w:t>1.3649191471617848</w:t>
            </w:r>
          </w:p>
        </w:tc>
        <w:tc>
          <w:tcPr>
            <w:tcW w:w="3260" w:type="dxa"/>
          </w:tcPr>
          <w:p w14:paraId="22415F92" w14:textId="77777777" w:rsidR="0068581C" w:rsidRDefault="00037350">
            <w:r>
              <w:t>2.36</w:t>
            </w:r>
          </w:p>
        </w:tc>
      </w:tr>
      <w:tr w:rsidR="0068581C" w14:paraId="501F691C" w14:textId="77777777" w:rsidTr="00037350">
        <w:tc>
          <w:tcPr>
            <w:tcW w:w="3214" w:type="dxa"/>
          </w:tcPr>
          <w:p w14:paraId="237AC4FB" w14:textId="77777777" w:rsidR="0068581C" w:rsidRDefault="0068581C">
            <w:r w:rsidRPr="0068581C">
              <w:t>TCS.BO</w:t>
            </w:r>
          </w:p>
        </w:tc>
        <w:tc>
          <w:tcPr>
            <w:tcW w:w="2593" w:type="dxa"/>
          </w:tcPr>
          <w:p w14:paraId="37E38449" w14:textId="77777777" w:rsidR="0068581C" w:rsidRDefault="00037350">
            <w:r w:rsidRPr="00037350">
              <w:t>0.6409730707529178</w:t>
            </w:r>
          </w:p>
        </w:tc>
        <w:tc>
          <w:tcPr>
            <w:tcW w:w="3260" w:type="dxa"/>
          </w:tcPr>
          <w:p w14:paraId="2E56B9B7" w14:textId="77777777" w:rsidR="0068581C" w:rsidRDefault="00037350">
            <w:r>
              <w:t>0.824</w:t>
            </w:r>
          </w:p>
        </w:tc>
      </w:tr>
      <w:tr w:rsidR="0068581C" w14:paraId="2D398C0E" w14:textId="77777777" w:rsidTr="00037350">
        <w:tc>
          <w:tcPr>
            <w:tcW w:w="3214" w:type="dxa"/>
          </w:tcPr>
          <w:p w14:paraId="601049E3" w14:textId="77777777" w:rsidR="0068581C" w:rsidRDefault="0068581C">
            <w:r>
              <w:t>ITC.BO</w:t>
            </w:r>
          </w:p>
        </w:tc>
        <w:tc>
          <w:tcPr>
            <w:tcW w:w="2593" w:type="dxa"/>
          </w:tcPr>
          <w:p w14:paraId="6BEF66D3" w14:textId="77777777" w:rsidR="0068581C" w:rsidRDefault="00037350">
            <w:r w:rsidRPr="00037350">
              <w:t>0.6999117392699833</w:t>
            </w:r>
          </w:p>
        </w:tc>
        <w:tc>
          <w:tcPr>
            <w:tcW w:w="3260" w:type="dxa"/>
          </w:tcPr>
          <w:p w14:paraId="5A4892EE" w14:textId="77777777" w:rsidR="0068581C" w:rsidRDefault="00037350">
            <w:r>
              <w:t>0.868</w:t>
            </w:r>
          </w:p>
        </w:tc>
      </w:tr>
      <w:tr w:rsidR="0068581C" w14:paraId="15D9397E" w14:textId="77777777" w:rsidTr="00037350">
        <w:tc>
          <w:tcPr>
            <w:tcW w:w="3214" w:type="dxa"/>
          </w:tcPr>
          <w:p w14:paraId="13BEB587" w14:textId="77777777" w:rsidR="0068581C" w:rsidRDefault="0068581C">
            <w:r w:rsidRPr="0068581C">
              <w:t>ICICIBANK.BO</w:t>
            </w:r>
          </w:p>
        </w:tc>
        <w:tc>
          <w:tcPr>
            <w:tcW w:w="2593" w:type="dxa"/>
          </w:tcPr>
          <w:p w14:paraId="1646B79D" w14:textId="77777777" w:rsidR="0068581C" w:rsidRDefault="00037350">
            <w:r w:rsidRPr="00037350">
              <w:t>1.3250607970827164</w:t>
            </w:r>
          </w:p>
        </w:tc>
        <w:tc>
          <w:tcPr>
            <w:tcW w:w="3260" w:type="dxa"/>
          </w:tcPr>
          <w:p w14:paraId="31FEC506" w14:textId="77777777" w:rsidR="0068581C" w:rsidRDefault="00037350">
            <w:r>
              <w:t>1.25</w:t>
            </w:r>
          </w:p>
        </w:tc>
      </w:tr>
      <w:tr w:rsidR="0068581C" w14:paraId="60304CEA" w14:textId="77777777" w:rsidTr="00037350">
        <w:tc>
          <w:tcPr>
            <w:tcW w:w="3214" w:type="dxa"/>
          </w:tcPr>
          <w:p w14:paraId="497F6719" w14:textId="77777777" w:rsidR="0068581C" w:rsidRDefault="0068581C">
            <w:r w:rsidRPr="0068581C">
              <w:t>SBIN.BO</w:t>
            </w:r>
          </w:p>
        </w:tc>
        <w:tc>
          <w:tcPr>
            <w:tcW w:w="2593" w:type="dxa"/>
          </w:tcPr>
          <w:p w14:paraId="37A2F922" w14:textId="77777777" w:rsidR="0068581C" w:rsidRDefault="00037350">
            <w:r w:rsidRPr="00037350">
              <w:t>1.307874378812362</w:t>
            </w:r>
          </w:p>
        </w:tc>
        <w:tc>
          <w:tcPr>
            <w:tcW w:w="3260" w:type="dxa"/>
          </w:tcPr>
          <w:p w14:paraId="023C5909" w14:textId="77777777" w:rsidR="0068581C" w:rsidRDefault="00037350">
            <w:r>
              <w:t>1.43</w:t>
            </w:r>
          </w:p>
        </w:tc>
      </w:tr>
      <w:tr w:rsidR="0068581C" w14:paraId="2A4F1090" w14:textId="77777777" w:rsidTr="00037350">
        <w:tc>
          <w:tcPr>
            <w:tcW w:w="3214" w:type="dxa"/>
          </w:tcPr>
          <w:p w14:paraId="38039204" w14:textId="77777777" w:rsidR="0068581C" w:rsidRDefault="0068581C">
            <w:r w:rsidRPr="0068581C">
              <w:t>TECHM.BO</w:t>
            </w:r>
          </w:p>
        </w:tc>
        <w:tc>
          <w:tcPr>
            <w:tcW w:w="2593" w:type="dxa"/>
          </w:tcPr>
          <w:p w14:paraId="7C05683C" w14:textId="77777777" w:rsidR="0068581C" w:rsidRDefault="00037350">
            <w:r w:rsidRPr="00037350">
              <w:t>0.6653806656541706</w:t>
            </w:r>
          </w:p>
        </w:tc>
        <w:tc>
          <w:tcPr>
            <w:tcW w:w="3260" w:type="dxa"/>
          </w:tcPr>
          <w:p w14:paraId="767CBC41" w14:textId="77777777" w:rsidR="0068581C" w:rsidRDefault="00037350">
            <w:r>
              <w:t>1.03</w:t>
            </w:r>
          </w:p>
        </w:tc>
      </w:tr>
      <w:tr w:rsidR="0068581C" w14:paraId="0A4670BE" w14:textId="77777777" w:rsidTr="00037350">
        <w:tc>
          <w:tcPr>
            <w:tcW w:w="3214" w:type="dxa"/>
          </w:tcPr>
          <w:p w14:paraId="363B1D09" w14:textId="77777777" w:rsidR="0068581C" w:rsidRDefault="0068581C">
            <w:r w:rsidRPr="0068581C">
              <w:t>FEDERALBNK.BO</w:t>
            </w:r>
          </w:p>
        </w:tc>
        <w:tc>
          <w:tcPr>
            <w:tcW w:w="2593" w:type="dxa"/>
          </w:tcPr>
          <w:p w14:paraId="14D5A901" w14:textId="77777777" w:rsidR="0068581C" w:rsidRDefault="00037350">
            <w:r w:rsidRPr="00037350">
              <w:t>1.3093618040751478</w:t>
            </w:r>
          </w:p>
        </w:tc>
        <w:tc>
          <w:tcPr>
            <w:tcW w:w="3260" w:type="dxa"/>
          </w:tcPr>
          <w:p w14:paraId="63C150D2" w14:textId="77777777" w:rsidR="0068581C" w:rsidRDefault="00037350">
            <w:r>
              <w:t>1.23</w:t>
            </w:r>
          </w:p>
        </w:tc>
      </w:tr>
      <w:tr w:rsidR="0068581C" w14:paraId="4E69BF98" w14:textId="77777777" w:rsidTr="00037350">
        <w:tc>
          <w:tcPr>
            <w:tcW w:w="3214" w:type="dxa"/>
          </w:tcPr>
          <w:p w14:paraId="4B5FE471" w14:textId="77777777" w:rsidR="0068581C" w:rsidRDefault="0068581C">
            <w:r w:rsidRPr="0068581C">
              <w:t xml:space="preserve">DLF.BO   </w:t>
            </w:r>
          </w:p>
        </w:tc>
        <w:tc>
          <w:tcPr>
            <w:tcW w:w="2593" w:type="dxa"/>
          </w:tcPr>
          <w:p w14:paraId="38CB9E77" w14:textId="77777777" w:rsidR="0068581C" w:rsidRDefault="00037350">
            <w:r w:rsidRPr="00037350">
              <w:t>1.3700056334348425</w:t>
            </w:r>
          </w:p>
        </w:tc>
        <w:tc>
          <w:tcPr>
            <w:tcW w:w="3260" w:type="dxa"/>
          </w:tcPr>
          <w:p w14:paraId="768B05C8" w14:textId="77777777" w:rsidR="0068581C" w:rsidRDefault="00037350">
            <w:r>
              <w:t>1.65</w:t>
            </w:r>
          </w:p>
        </w:tc>
      </w:tr>
      <w:tr w:rsidR="0068581C" w14:paraId="78EEFE28" w14:textId="77777777" w:rsidTr="00037350">
        <w:tc>
          <w:tcPr>
            <w:tcW w:w="3214" w:type="dxa"/>
          </w:tcPr>
          <w:p w14:paraId="49E80076" w14:textId="77777777" w:rsidR="0068581C" w:rsidRDefault="0068581C">
            <w:r w:rsidRPr="0068581C">
              <w:t>BHARATFORG.BO</w:t>
            </w:r>
          </w:p>
        </w:tc>
        <w:tc>
          <w:tcPr>
            <w:tcW w:w="2593" w:type="dxa"/>
          </w:tcPr>
          <w:p w14:paraId="64668B54" w14:textId="77777777" w:rsidR="0068581C" w:rsidRDefault="00037350">
            <w:r w:rsidRPr="00037350">
              <w:t>0.9954014537733531</w:t>
            </w:r>
          </w:p>
        </w:tc>
        <w:tc>
          <w:tcPr>
            <w:tcW w:w="3260" w:type="dxa"/>
          </w:tcPr>
          <w:p w14:paraId="4CFBF4E6" w14:textId="77777777" w:rsidR="0068581C" w:rsidRDefault="00037350">
            <w:r>
              <w:t>1.20</w:t>
            </w:r>
          </w:p>
        </w:tc>
      </w:tr>
      <w:tr w:rsidR="0068581C" w14:paraId="4D0F2138" w14:textId="77777777" w:rsidTr="00037350">
        <w:tc>
          <w:tcPr>
            <w:tcW w:w="3214" w:type="dxa"/>
          </w:tcPr>
          <w:p w14:paraId="0399463C" w14:textId="77777777" w:rsidR="0068581C" w:rsidRDefault="0068581C">
            <w:r w:rsidRPr="0068581C">
              <w:t>VOLTAS.BO</w:t>
            </w:r>
          </w:p>
        </w:tc>
        <w:tc>
          <w:tcPr>
            <w:tcW w:w="2593" w:type="dxa"/>
          </w:tcPr>
          <w:p w14:paraId="2A282F75" w14:textId="77777777" w:rsidR="0068581C" w:rsidRDefault="00037350">
            <w:r w:rsidRPr="00037350">
              <w:t>0.8339357377040518</w:t>
            </w:r>
          </w:p>
        </w:tc>
        <w:tc>
          <w:tcPr>
            <w:tcW w:w="3260" w:type="dxa"/>
          </w:tcPr>
          <w:p w14:paraId="62B1762A" w14:textId="77777777" w:rsidR="0068581C" w:rsidRDefault="00037350">
            <w:r>
              <w:t>1.05</w:t>
            </w:r>
          </w:p>
        </w:tc>
      </w:tr>
      <w:tr w:rsidR="0068581C" w14:paraId="44071772" w14:textId="77777777" w:rsidTr="00037350">
        <w:tc>
          <w:tcPr>
            <w:tcW w:w="3214" w:type="dxa"/>
          </w:tcPr>
          <w:p w14:paraId="587A33C4" w14:textId="77777777" w:rsidR="0068581C" w:rsidRDefault="0068581C">
            <w:r w:rsidRPr="0068581C">
              <w:t>GAIL.BO</w:t>
            </w:r>
          </w:p>
        </w:tc>
        <w:tc>
          <w:tcPr>
            <w:tcW w:w="2593" w:type="dxa"/>
          </w:tcPr>
          <w:p w14:paraId="6320B88C" w14:textId="77777777" w:rsidR="0068581C" w:rsidRDefault="00037350">
            <w:r w:rsidRPr="00037350">
              <w:t>0.7866443888228598</w:t>
            </w:r>
          </w:p>
        </w:tc>
        <w:tc>
          <w:tcPr>
            <w:tcW w:w="3260" w:type="dxa"/>
          </w:tcPr>
          <w:p w14:paraId="7954C499" w14:textId="77777777" w:rsidR="0068581C" w:rsidRDefault="00037350">
            <w:r>
              <w:t>1.08</w:t>
            </w:r>
          </w:p>
        </w:tc>
      </w:tr>
      <w:tr w:rsidR="0068581C" w14:paraId="6EF6FA13" w14:textId="77777777" w:rsidTr="00037350">
        <w:tc>
          <w:tcPr>
            <w:tcW w:w="3214" w:type="dxa"/>
          </w:tcPr>
          <w:p w14:paraId="5F1B3F9D" w14:textId="77777777" w:rsidR="0068581C" w:rsidRDefault="0068581C">
            <w:r w:rsidRPr="0068581C">
              <w:t>ACC.BO</w:t>
            </w:r>
          </w:p>
        </w:tc>
        <w:tc>
          <w:tcPr>
            <w:tcW w:w="2593" w:type="dxa"/>
          </w:tcPr>
          <w:p w14:paraId="336443A7" w14:textId="77777777" w:rsidR="0068581C" w:rsidRDefault="00037350">
            <w:r w:rsidRPr="00037350">
              <w:t>0.8200478813117185</w:t>
            </w:r>
          </w:p>
        </w:tc>
        <w:tc>
          <w:tcPr>
            <w:tcW w:w="3260" w:type="dxa"/>
          </w:tcPr>
          <w:p w14:paraId="28841A70" w14:textId="77777777" w:rsidR="0068581C" w:rsidRDefault="00037350">
            <w:r>
              <w:t>0.791</w:t>
            </w:r>
          </w:p>
        </w:tc>
      </w:tr>
      <w:tr w:rsidR="0068581C" w14:paraId="682BD28C" w14:textId="77777777" w:rsidTr="00037350">
        <w:tc>
          <w:tcPr>
            <w:tcW w:w="3214" w:type="dxa"/>
          </w:tcPr>
          <w:p w14:paraId="13E49E5F" w14:textId="77777777" w:rsidR="0068581C" w:rsidRDefault="0068581C">
            <w:r w:rsidRPr="0068581C">
              <w:t>NAUKRI.BO</w:t>
            </w:r>
          </w:p>
        </w:tc>
        <w:tc>
          <w:tcPr>
            <w:tcW w:w="2593" w:type="dxa"/>
          </w:tcPr>
          <w:p w14:paraId="449C528A" w14:textId="77777777" w:rsidR="0068581C" w:rsidRDefault="00037350">
            <w:r w:rsidRPr="00037350">
              <w:t>0.897598403401472</w:t>
            </w:r>
          </w:p>
        </w:tc>
        <w:tc>
          <w:tcPr>
            <w:tcW w:w="3260" w:type="dxa"/>
          </w:tcPr>
          <w:p w14:paraId="3C176288" w14:textId="77777777" w:rsidR="0068581C" w:rsidRDefault="00037350">
            <w:r>
              <w:t>0.97</w:t>
            </w:r>
          </w:p>
        </w:tc>
      </w:tr>
      <w:tr w:rsidR="0068581C" w14:paraId="0FAE56B9" w14:textId="77777777" w:rsidTr="00037350">
        <w:tc>
          <w:tcPr>
            <w:tcW w:w="3214" w:type="dxa"/>
          </w:tcPr>
          <w:p w14:paraId="74392836" w14:textId="77777777" w:rsidR="0068581C" w:rsidRDefault="0068581C">
            <w:r w:rsidRPr="0068581C">
              <w:t>TATAPOWER.BO</w:t>
            </w:r>
          </w:p>
        </w:tc>
        <w:tc>
          <w:tcPr>
            <w:tcW w:w="2593" w:type="dxa"/>
          </w:tcPr>
          <w:p w14:paraId="4FC89A46" w14:textId="77777777" w:rsidR="0068581C" w:rsidRDefault="00037350">
            <w:r w:rsidRPr="00037350">
              <w:t>1.0311435798628417</w:t>
            </w:r>
          </w:p>
        </w:tc>
        <w:tc>
          <w:tcPr>
            <w:tcW w:w="3260" w:type="dxa"/>
          </w:tcPr>
          <w:p w14:paraId="5DD3569B" w14:textId="77777777" w:rsidR="0068581C" w:rsidRDefault="00037350">
            <w:r>
              <w:t>1.30</w:t>
            </w:r>
          </w:p>
        </w:tc>
      </w:tr>
      <w:tr w:rsidR="0068581C" w14:paraId="0CC5FB3C" w14:textId="77777777" w:rsidTr="00037350">
        <w:tc>
          <w:tcPr>
            <w:tcW w:w="3214" w:type="dxa"/>
          </w:tcPr>
          <w:p w14:paraId="2E41A597" w14:textId="77777777" w:rsidR="0068581C" w:rsidRDefault="0068581C">
            <w:r w:rsidRPr="0068581C">
              <w:t>BANKBARODA.BO</w:t>
            </w:r>
          </w:p>
        </w:tc>
        <w:tc>
          <w:tcPr>
            <w:tcW w:w="2593" w:type="dxa"/>
          </w:tcPr>
          <w:p w14:paraId="277A560B" w14:textId="77777777" w:rsidR="0068581C" w:rsidRDefault="00037350">
            <w:r w:rsidRPr="00037350">
              <w:t>1.3006460051451514</w:t>
            </w:r>
          </w:p>
        </w:tc>
        <w:tc>
          <w:tcPr>
            <w:tcW w:w="3260" w:type="dxa"/>
          </w:tcPr>
          <w:p w14:paraId="1B43A2B7" w14:textId="77777777" w:rsidR="0068581C" w:rsidRDefault="00037350">
            <w:r>
              <w:t>1.29</w:t>
            </w:r>
          </w:p>
        </w:tc>
      </w:tr>
      <w:tr w:rsidR="0068581C" w14:paraId="57553FFD" w14:textId="77777777" w:rsidTr="00037350">
        <w:tc>
          <w:tcPr>
            <w:tcW w:w="3214" w:type="dxa"/>
          </w:tcPr>
          <w:p w14:paraId="2243DB7B" w14:textId="77777777" w:rsidR="0068581C" w:rsidRDefault="0068581C">
            <w:r w:rsidRPr="0068581C">
              <w:t>AMBUJACEM.BO</w:t>
            </w:r>
          </w:p>
        </w:tc>
        <w:tc>
          <w:tcPr>
            <w:tcW w:w="2593" w:type="dxa"/>
          </w:tcPr>
          <w:p w14:paraId="2047B761" w14:textId="77777777" w:rsidR="0068581C" w:rsidRDefault="00037350">
            <w:r w:rsidRPr="00037350">
              <w:t>0.9469982188545543</w:t>
            </w:r>
          </w:p>
        </w:tc>
        <w:tc>
          <w:tcPr>
            <w:tcW w:w="3260" w:type="dxa"/>
          </w:tcPr>
          <w:p w14:paraId="7A52D8D4" w14:textId="77777777" w:rsidR="0068581C" w:rsidRDefault="00037350">
            <w:r>
              <w:t>0.777</w:t>
            </w:r>
          </w:p>
        </w:tc>
      </w:tr>
    </w:tbl>
    <w:p w14:paraId="7C84BA3A" w14:textId="77777777" w:rsidR="005328BB" w:rsidRDefault="005328BB"/>
    <w:p w14:paraId="0AE943CD" w14:textId="77777777" w:rsidR="00037350" w:rsidRPr="00EE1C7A" w:rsidRDefault="00037350" w:rsidP="00037350">
      <w:pPr>
        <w:rPr>
          <w:rFonts w:asciiTheme="minorHAnsi" w:cstheme="minorHAnsi"/>
          <w:b/>
          <w:sz w:val="28"/>
          <w:szCs w:val="28"/>
          <w:u w:val="single"/>
        </w:rPr>
      </w:pPr>
      <w:r>
        <w:rPr>
          <w:rFonts w:asciiTheme="minorHAnsi" w:cstheme="minorHAnsi"/>
          <w:b/>
          <w:sz w:val="28"/>
          <w:szCs w:val="28"/>
          <w:u w:val="single"/>
        </w:rPr>
        <w:t xml:space="preserve">Calculations for </w:t>
      </w:r>
      <w:r>
        <w:rPr>
          <w:rFonts w:asciiTheme="minorHAnsi" w:cstheme="minorHAnsi"/>
          <w:b/>
          <w:sz w:val="28"/>
          <w:szCs w:val="28"/>
          <w:u w:val="single"/>
        </w:rPr>
        <w:t>NSE (Nifty)</w:t>
      </w:r>
    </w:p>
    <w:p w14:paraId="31DAC559" w14:textId="77777777" w:rsidR="00037350" w:rsidRDefault="00037350" w:rsidP="00037350">
      <w:pPr>
        <w:spacing w:after="240"/>
        <w:rPr>
          <w:rFonts w:asciiTheme="minorHAnsi" w:cstheme="minorHAnsi"/>
          <w:sz w:val="24"/>
          <w:szCs w:val="24"/>
        </w:rPr>
      </w:pPr>
      <w:r>
        <w:rPr>
          <w:rFonts w:asciiTheme="minorHAnsi" w:cstheme="minorHAnsi"/>
          <w:sz w:val="24"/>
          <w:szCs w:val="24"/>
        </w:rPr>
        <w:t xml:space="preserve">Daily data of </w:t>
      </w:r>
      <w:r>
        <w:rPr>
          <w:rFonts w:asciiTheme="minorHAnsi" w:cstheme="minorHAnsi"/>
          <w:sz w:val="24"/>
          <w:szCs w:val="24"/>
        </w:rPr>
        <w:t>NSE (Nifty)</w:t>
      </w:r>
      <w:r>
        <w:rPr>
          <w:rFonts w:asciiTheme="minorHAnsi" w:cstheme="minorHAnsi"/>
          <w:sz w:val="24"/>
          <w:szCs w:val="24"/>
        </w:rPr>
        <w:t xml:space="preserve"> from January 1, 2018 to December 31, 2022 are taken for this lab and also in the same duration data of 10 indexed companie</w:t>
      </w:r>
      <w:r w:rsidR="00DC4644">
        <w:rPr>
          <w:rFonts w:asciiTheme="minorHAnsi" w:cstheme="minorHAnsi"/>
          <w:sz w:val="24"/>
          <w:szCs w:val="24"/>
        </w:rPr>
        <w:t>s</w:t>
      </w:r>
      <w:r>
        <w:rPr>
          <w:rFonts w:asciiTheme="minorHAnsi" w:cstheme="minorHAnsi"/>
          <w:sz w:val="24"/>
          <w:szCs w:val="24"/>
        </w:rPr>
        <w:t xml:space="preserve"> and 10 non-indexed companies are taken.</w:t>
      </w:r>
    </w:p>
    <w:p w14:paraId="30D1B1D0" w14:textId="77777777" w:rsidR="00037350" w:rsidRDefault="00037350" w:rsidP="00037350">
      <w:pPr>
        <w:spacing w:after="240"/>
        <w:rPr>
          <w:rFonts w:asciiTheme="minorHAnsi" w:cstheme="minorHAnsi"/>
          <w:b/>
          <w:sz w:val="24"/>
          <w:szCs w:val="24"/>
        </w:rPr>
      </w:pPr>
      <w:r>
        <w:rPr>
          <w:rFonts w:asciiTheme="minorHAnsi" w:cstheme="minorHAnsi"/>
          <w:b/>
          <w:sz w:val="24"/>
          <w:szCs w:val="24"/>
        </w:rPr>
        <w:t>Indexed Companies:</w:t>
      </w:r>
    </w:p>
    <w:p w14:paraId="779F412A" w14:textId="77777777" w:rsidR="00037350" w:rsidRPr="00037350" w:rsidRDefault="00037350" w:rsidP="00037350">
      <w:pPr>
        <w:shd w:val="clear" w:color="auto" w:fill="1E1E1E"/>
        <w:spacing w:after="0" w:line="285" w:lineRule="atLeast"/>
        <w:rPr>
          <w:rFonts w:ascii="Consolas" w:eastAsia="Times New Roman" w:hAnsi="Consolas" w:cs="Times New Roman"/>
          <w:color w:val="D4D4D4"/>
          <w:sz w:val="21"/>
          <w:szCs w:val="21"/>
          <w:lang w:val="en-IN" w:eastAsia="en-IN"/>
        </w:rPr>
      </w:pPr>
      <w:r w:rsidRPr="00037350">
        <w:rPr>
          <w:rFonts w:ascii="Consolas" w:eastAsia="Times New Roman" w:hAnsi="Consolas" w:cs="Times New Roman"/>
          <w:color w:val="CE9178"/>
          <w:sz w:val="21"/>
          <w:szCs w:val="21"/>
          <w:lang w:val="en-IN" w:eastAsia="en-IN"/>
        </w:rPr>
        <w:t>'ICICIBANK.NS'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'INFY.NS'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'AXISBANK.NS'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'WIPRO.NS'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'HDFCBANK.NS'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'BHARTIARTL.NS'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'CIPLA.NS'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'TCS.NS'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'BRITANNIA.NS'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'NESTLEIND.NS'</w:t>
      </w:r>
    </w:p>
    <w:p w14:paraId="3393E8D6" w14:textId="77777777" w:rsidR="00037350" w:rsidRDefault="00037350" w:rsidP="00037350">
      <w:pPr>
        <w:spacing w:after="240"/>
        <w:rPr>
          <w:rFonts w:asciiTheme="minorHAnsi" w:cstheme="minorHAnsi"/>
          <w:sz w:val="24"/>
          <w:szCs w:val="24"/>
        </w:rPr>
      </w:pPr>
    </w:p>
    <w:p w14:paraId="4C5827E4" w14:textId="77777777" w:rsidR="00037350" w:rsidRDefault="00037350" w:rsidP="00037350">
      <w:pPr>
        <w:spacing w:after="240"/>
        <w:rPr>
          <w:rFonts w:asciiTheme="minorHAnsi" w:cstheme="minorHAnsi"/>
          <w:b/>
          <w:sz w:val="24"/>
          <w:szCs w:val="24"/>
        </w:rPr>
      </w:pPr>
      <w:r>
        <w:rPr>
          <w:rFonts w:asciiTheme="minorHAnsi" w:cstheme="minorHAnsi"/>
          <w:b/>
          <w:sz w:val="24"/>
          <w:szCs w:val="24"/>
        </w:rPr>
        <w:t>Non-Indexed Companies:</w:t>
      </w:r>
    </w:p>
    <w:p w14:paraId="6CFF40F9" w14:textId="77777777" w:rsidR="00037350" w:rsidRPr="00037350" w:rsidRDefault="00037350" w:rsidP="00037350">
      <w:pPr>
        <w:shd w:val="clear" w:color="auto" w:fill="1E1E1E"/>
        <w:spacing w:after="0" w:line="285" w:lineRule="atLeast"/>
        <w:rPr>
          <w:rFonts w:ascii="Consolas" w:eastAsia="Times New Roman" w:hAnsi="Consolas" w:cs="Times New Roman"/>
          <w:color w:val="D4D4D4"/>
          <w:sz w:val="21"/>
          <w:szCs w:val="21"/>
          <w:lang w:val="en-IN" w:eastAsia="en-IN"/>
        </w:rPr>
      </w:pPr>
      <w:r w:rsidRPr="00037350">
        <w:rPr>
          <w:rFonts w:ascii="Consolas" w:eastAsia="Times New Roman" w:hAnsi="Consolas" w:cs="Times New Roman"/>
          <w:color w:val="CE9178"/>
          <w:sz w:val="21"/>
          <w:szCs w:val="21"/>
          <w:lang w:val="en-IN" w:eastAsia="en-IN"/>
        </w:rPr>
        <w:t>'INDUSTOWER.NS'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'BANKBARODA.NS'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'NAUKRI.NS'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'HAVELLS.NS'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'GODREJCP.NS'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'ACC.NS'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'DMART.NS'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'GAIL.NS'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'INDIGO.NS'</w:t>
      </w:r>
      <w:r w:rsidRPr="00037350">
        <w:rPr>
          <w:rFonts w:ascii="Consolas" w:eastAsia="Times New Roman" w:hAnsi="Consolas" w:cs="Times New Roman"/>
          <w:color w:val="D4D4D4"/>
          <w:sz w:val="21"/>
          <w:szCs w:val="21"/>
          <w:lang w:val="en-IN" w:eastAsia="en-IN"/>
        </w:rPr>
        <w:t xml:space="preserve">, </w:t>
      </w:r>
      <w:r w:rsidRPr="00037350">
        <w:rPr>
          <w:rFonts w:ascii="Consolas" w:eastAsia="Times New Roman" w:hAnsi="Consolas" w:cs="Times New Roman"/>
          <w:color w:val="CE9178"/>
          <w:sz w:val="21"/>
          <w:szCs w:val="21"/>
          <w:lang w:val="en-IN" w:eastAsia="en-IN"/>
        </w:rPr>
        <w:t>'DLF.NS'</w:t>
      </w:r>
    </w:p>
    <w:p w14:paraId="176C86EC" w14:textId="77777777" w:rsidR="00037350" w:rsidRDefault="00037350" w:rsidP="00037350">
      <w:pPr>
        <w:spacing w:after="240"/>
        <w:rPr>
          <w:rFonts w:asciiTheme="minorHAnsi" w:cstheme="minorHAnsi"/>
          <w:b/>
          <w:sz w:val="24"/>
        </w:rPr>
      </w:pPr>
    </w:p>
    <w:p w14:paraId="3980C5F4" w14:textId="77777777" w:rsidR="00037350" w:rsidRPr="00744664" w:rsidRDefault="00037350" w:rsidP="00037350">
      <w:pPr>
        <w:spacing w:after="240"/>
        <w:rPr>
          <w:rFonts w:asciiTheme="minorHAnsi" w:cstheme="minorHAnsi"/>
          <w:sz w:val="24"/>
          <w:szCs w:val="24"/>
        </w:rPr>
      </w:pPr>
      <w:r w:rsidRPr="00744664">
        <w:rPr>
          <w:rFonts w:asciiTheme="minorHAnsi" w:cstheme="minorHAnsi"/>
          <w:sz w:val="24"/>
          <w:szCs w:val="24"/>
        </w:rPr>
        <w:t>The minimum variance line is constructed using the following steps:</w:t>
      </w:r>
    </w:p>
    <w:p w14:paraId="1C3700A7" w14:textId="77777777" w:rsidR="00037350" w:rsidRPr="00744664" w:rsidRDefault="00037350" w:rsidP="00037350">
      <w:pPr>
        <w:spacing w:after="240"/>
        <w:rPr>
          <w:rFonts w:asciiTheme="minorHAnsi" w:cstheme="minorHAnsi"/>
          <w:sz w:val="24"/>
          <w:szCs w:val="24"/>
        </w:rPr>
      </w:pPr>
      <w:proofErr w:type="spellStart"/>
      <w:r w:rsidRPr="00744664">
        <w:rPr>
          <w:rFonts w:asciiTheme="minorHAnsi" w:cstheme="minorHAnsi"/>
          <w:sz w:val="24"/>
          <w:szCs w:val="24"/>
        </w:rPr>
        <w:t>i</w:t>
      </w:r>
      <w:proofErr w:type="spellEnd"/>
      <w:r w:rsidRPr="00744664">
        <w:rPr>
          <w:rFonts w:asciiTheme="minorHAnsi" w:cstheme="minorHAnsi"/>
          <w:sz w:val="24"/>
          <w:szCs w:val="24"/>
        </w:rPr>
        <w:t xml:space="preserve">) Obtain the required weights </w:t>
      </w:r>
      <m:oMath>
        <m:r>
          <m:rPr>
            <m:sty m:val="bi"/>
          </m:rPr>
          <w:rPr>
            <w:rFonts w:ascii="Cambria Math" w:hAnsi="Cambria Math" w:cstheme="minorHAnsi"/>
            <w:sz w:val="24"/>
            <w:szCs w:val="24"/>
          </w:rPr>
          <m:t>w</m:t>
        </m:r>
      </m:oMath>
      <w:r w:rsidRPr="00744664">
        <w:rPr>
          <w:rFonts w:asciiTheme="minorHAnsi" w:cstheme="minorHAnsi"/>
          <w:sz w:val="24"/>
          <w:szCs w:val="24"/>
        </w:rPr>
        <w:t xml:space="preserve"> using the following relation -</w:t>
      </w:r>
    </w:p>
    <w:p w14:paraId="0520C670" w14:textId="77777777" w:rsidR="00037350" w:rsidRPr="00744664" w:rsidRDefault="00037350" w:rsidP="00037350">
      <w:pPr>
        <w:rPr>
          <w:rFonts w:asciiTheme="minorHAnsi" w:cstheme="minorHAnsi"/>
        </w:rPr>
      </w:pPr>
      <w:r w:rsidRPr="00744664">
        <w:rPr>
          <w:rFonts w:asciiTheme="minorHAnsi" w:cstheme="minorHAnsi"/>
          <w:noProof/>
        </w:rPr>
        <w:drawing>
          <wp:anchor distT="0" distB="0" distL="114300" distR="114300" simplePos="0" relativeHeight="251665408" behindDoc="0" locked="0" layoutInCell="1" allowOverlap="1" wp14:anchorId="724B49ED" wp14:editId="4D60087A">
            <wp:simplePos x="0" y="0"/>
            <wp:positionH relativeFrom="margin">
              <wp:align>right</wp:align>
            </wp:positionH>
            <wp:positionV relativeFrom="paragraph">
              <wp:posOffset>0</wp:posOffset>
            </wp:positionV>
            <wp:extent cx="5478780" cy="1173480"/>
            <wp:effectExtent l="0" t="0" r="7620" b="7620"/>
            <wp:wrapSquare wrapText="bothSides"/>
            <wp:docPr id="6" name="image-cca0d60cd8328cdbb2fd06cde2fb9f55a45f28e6.jpeg"/>
            <wp:cNvGraphicFramePr/>
            <a:graphic xmlns:a="http://schemas.openxmlformats.org/drawingml/2006/main">
              <a:graphicData uri="http://schemas.openxmlformats.org/drawingml/2006/picture">
                <pic:pic xmlns:pic="http://schemas.openxmlformats.org/drawingml/2006/picture">
                  <pic:nvPicPr>
                    <pic:cNvPr id="2" name="image-cca0d60cd8328cdbb2fd06cde2fb9f55a45f28e6.jpeg"/>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478780" cy="1173480"/>
                    </a:xfrm>
                    <a:prstGeom prst="rect">
                      <a:avLst/>
                    </a:prstGeom>
                  </pic:spPr>
                </pic:pic>
              </a:graphicData>
            </a:graphic>
            <wp14:sizeRelH relativeFrom="margin">
              <wp14:pctWidth>0</wp14:pctWidth>
            </wp14:sizeRelH>
            <wp14:sizeRelV relativeFrom="margin">
              <wp14:pctHeight>0</wp14:pctHeight>
            </wp14:sizeRelV>
          </wp:anchor>
        </w:drawing>
      </w:r>
    </w:p>
    <w:p w14:paraId="556959E7" w14:textId="77777777" w:rsidR="00037350" w:rsidRPr="00713243" w:rsidRDefault="00037350" w:rsidP="00037350">
      <w:pPr>
        <w:spacing w:after="240"/>
        <w:rPr>
          <w:rFonts w:asciiTheme="minorHAnsi" w:cstheme="minorHAnsi"/>
          <w:sz w:val="24"/>
          <w:szCs w:val="24"/>
        </w:rPr>
      </w:pPr>
      <w:r w:rsidRPr="00713243">
        <w:rPr>
          <w:rFonts w:asciiTheme="minorHAnsi" w:cstheme="minorHAnsi"/>
          <w:sz w:val="24"/>
          <w:szCs w:val="24"/>
        </w:rPr>
        <w:t xml:space="preserve">where, </w:t>
      </w:r>
      <m:oMath>
        <m:sSub>
          <m:sSubPr>
            <m:ctrlPr>
              <w:rPr>
                <w:rFonts w:ascii="Cambria Math" w:hAnsi="Cambria Math" w:cstheme="minorHAnsi"/>
                <w:sz w:val="24"/>
                <w:szCs w:val="24"/>
              </w:rPr>
            </m:ctrlPr>
          </m:sSubPr>
          <m:e>
            <m:r>
              <w:rPr>
                <w:rFonts w:ascii="Cambria Math" w:hAnsi="Cambria Math" w:cstheme="minorHAnsi"/>
                <w:sz w:val="24"/>
                <w:szCs w:val="24"/>
              </w:rPr>
              <m:t>μ</m:t>
            </m:r>
          </m:e>
          <m:sub>
            <m:r>
              <w:rPr>
                <w:rFonts w:ascii="Cambria Math" w:hAnsi="Cambria Math" w:cstheme="minorHAnsi"/>
                <w:sz w:val="24"/>
                <w:szCs w:val="24"/>
              </w:rPr>
              <m:t>v</m:t>
            </m:r>
          </m:sub>
        </m:sSub>
        <m:r>
          <m:rPr>
            <m:sty m:val="p"/>
          </m:rPr>
          <w:rPr>
            <w:rFonts w:ascii="Cambria Math" w:hAnsi="Cambria Math" w:cstheme="minorHAnsi"/>
            <w:sz w:val="24"/>
            <w:szCs w:val="24"/>
          </w:rPr>
          <m:t>=</m:t>
        </m:r>
      </m:oMath>
      <w:r w:rsidRPr="00713243">
        <w:rPr>
          <w:rFonts w:asciiTheme="minorHAnsi" w:cstheme="minorHAnsi"/>
          <w:sz w:val="24"/>
          <w:szCs w:val="24"/>
        </w:rPr>
        <w:t xml:space="preserve"> return,</w:t>
      </w:r>
    </w:p>
    <w:p w14:paraId="45AADAFE" w14:textId="77777777" w:rsidR="00037350" w:rsidRPr="00713243" w:rsidRDefault="00037350" w:rsidP="00037350">
      <w:pPr>
        <w:spacing w:after="240"/>
        <w:rPr>
          <w:rFonts w:asciiTheme="minorHAnsi" w:cstheme="minorHAnsi"/>
          <w:sz w:val="24"/>
          <w:szCs w:val="24"/>
        </w:rPr>
      </w:pPr>
      <m:oMath>
        <m:r>
          <w:rPr>
            <w:rFonts w:ascii="Cambria Math" w:hAnsi="Cambria Math" w:cstheme="minorHAnsi"/>
            <w:sz w:val="24"/>
            <w:szCs w:val="24"/>
          </w:rPr>
          <m:t>u</m:t>
        </m:r>
        <m:r>
          <m:rPr>
            <m:sty m:val="p"/>
          </m:rPr>
          <w:rPr>
            <w:rFonts w:ascii="Cambria Math" w:hAnsi="Cambria Math" w:cstheme="minorHAnsi"/>
            <w:sz w:val="24"/>
            <w:szCs w:val="24"/>
          </w:rPr>
          <m:t>=[1,1,1,…,1]</m:t>
        </m:r>
        <m:box>
          <m:boxPr>
            <m:ctrlPr>
              <w:rPr>
                <w:rFonts w:ascii="Cambria Math" w:hAnsi="Cambria Math" w:cstheme="minorHAnsi"/>
                <w:sz w:val="24"/>
                <w:szCs w:val="24"/>
              </w:rPr>
            </m:ctrlPr>
          </m:boxPr>
          <m:e>
            <m:r>
              <m:rPr>
                <m:sty m:val="p"/>
              </m:rPr>
              <w:rPr>
                <w:rFonts w:ascii="Cambria Math" w:hAnsi="Cambria Math" w:cstheme="minorHAnsi"/>
                <w:sz w:val="24"/>
                <w:szCs w:val="24"/>
              </w:rPr>
              <m:t xml:space="preserve"> </m:t>
            </m:r>
          </m:e>
        </m:box>
      </m:oMath>
      <w:r w:rsidRPr="00713243">
        <w:rPr>
          <w:rFonts w:asciiTheme="minorHAnsi" w:cstheme="minorHAnsi"/>
          <w:sz w:val="24"/>
          <w:szCs w:val="24"/>
        </w:rPr>
        <w:t xml:space="preserve"> (with same dimension as that of number of assets)</w:t>
      </w:r>
    </w:p>
    <w:p w14:paraId="46A02794" w14:textId="77777777" w:rsidR="00037350" w:rsidRPr="00713243" w:rsidRDefault="00037350" w:rsidP="00037350">
      <w:pPr>
        <w:spacing w:after="240"/>
        <w:rPr>
          <w:rFonts w:asciiTheme="minorHAnsi" w:cstheme="minorHAnsi"/>
          <w:sz w:val="24"/>
          <w:szCs w:val="24"/>
        </w:rPr>
      </w:pPr>
      <w:r>
        <w:rPr>
          <w:rFonts w:asciiTheme="minorHAnsi" w:cstheme="minorHAnsi"/>
          <w:sz w:val="24"/>
          <w:szCs w:val="24"/>
        </w:rPr>
        <w:t>M</w:t>
      </w:r>
      <w:r w:rsidRPr="00713243">
        <w:rPr>
          <w:rFonts w:asciiTheme="minorHAnsi" w:cstheme="minorHAnsi"/>
          <w:sz w:val="24"/>
          <w:szCs w:val="24"/>
        </w:rPr>
        <w:t>inimum variance portfolio has weights:</w:t>
      </w:r>
    </w:p>
    <w:p w14:paraId="091B226C" w14:textId="77777777" w:rsidR="00037350" w:rsidRPr="000E468A" w:rsidRDefault="00037350" w:rsidP="00037350">
      <w:pPr>
        <w:spacing w:after="240"/>
        <w:rPr>
          <w:rFonts w:asciiTheme="minorHAnsi" w:cstheme="minorHAnsi"/>
          <w:sz w:val="24"/>
          <w:szCs w:val="24"/>
        </w:rPr>
      </w:pPr>
      <m:oMathPara>
        <m:oMath>
          <m:r>
            <w:rPr>
              <w:rFonts w:ascii="Cambria Math" w:hAnsi="Cambria Math" w:cstheme="minorHAnsi"/>
              <w:sz w:val="24"/>
              <w:szCs w:val="24"/>
            </w:rPr>
            <m:t>w</m:t>
          </m:r>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u</m:t>
              </m:r>
              <m:sSup>
                <m:sSupPr>
                  <m:ctrlPr>
                    <w:rPr>
                      <w:rFonts w:ascii="Cambria Math" w:hAnsi="Cambria Math" w:cstheme="minorHAnsi"/>
                      <w:sz w:val="24"/>
                      <w:szCs w:val="24"/>
                    </w:rPr>
                  </m:ctrlPr>
                </m:sSupPr>
                <m:e>
                  <m:r>
                    <w:rPr>
                      <w:rFonts w:ascii="Cambria Math" w:hAnsi="Cambria Math" w:cstheme="minorHAnsi"/>
                      <w:sz w:val="24"/>
                      <w:szCs w:val="24"/>
                    </w:rPr>
                    <m:t>C</m:t>
                  </m:r>
                </m:e>
                <m:sup>
                  <m:r>
                    <m:rPr>
                      <m:sty m:val="p"/>
                    </m:rPr>
                    <w:rPr>
                      <w:rFonts w:ascii="Cambria Math" w:hAnsi="Cambria Math" w:cstheme="minorHAnsi"/>
                      <w:sz w:val="24"/>
                      <w:szCs w:val="24"/>
                    </w:rPr>
                    <m:t>-1</m:t>
                  </m:r>
                </m:sup>
              </m:sSup>
            </m:num>
            <m:den>
              <m:r>
                <w:rPr>
                  <w:rFonts w:ascii="Cambria Math" w:hAnsi="Cambria Math" w:cstheme="minorHAnsi"/>
                  <w:sz w:val="24"/>
                  <w:szCs w:val="24"/>
                </w:rPr>
                <m:t>u</m:t>
              </m:r>
              <m:sSup>
                <m:sSupPr>
                  <m:ctrlPr>
                    <w:rPr>
                      <w:rFonts w:ascii="Cambria Math" w:hAnsi="Cambria Math" w:cstheme="minorHAnsi"/>
                      <w:sz w:val="24"/>
                      <w:szCs w:val="24"/>
                    </w:rPr>
                  </m:ctrlPr>
                </m:sSupPr>
                <m:e>
                  <m:r>
                    <w:rPr>
                      <w:rFonts w:ascii="Cambria Math" w:hAnsi="Cambria Math" w:cstheme="minorHAnsi"/>
                      <w:sz w:val="24"/>
                      <w:szCs w:val="24"/>
                    </w:rPr>
                    <m:t>C</m:t>
                  </m:r>
                </m:e>
                <m:sup>
                  <m:r>
                    <m:rPr>
                      <m:sty m:val="p"/>
                    </m:rPr>
                    <w:rPr>
                      <w:rFonts w:ascii="Cambria Math" w:hAnsi="Cambria Math" w:cstheme="minorHAnsi"/>
                      <w:sz w:val="24"/>
                      <w:szCs w:val="24"/>
                    </w:rPr>
                    <m:t>-1</m:t>
                  </m:r>
                </m:sup>
              </m:sSup>
              <m:sSup>
                <m:sSupPr>
                  <m:ctrlPr>
                    <w:rPr>
                      <w:rFonts w:ascii="Cambria Math" w:hAnsi="Cambria Math" w:cstheme="minorHAnsi"/>
                      <w:sz w:val="24"/>
                      <w:szCs w:val="24"/>
                    </w:rPr>
                  </m:ctrlPr>
                </m:sSupPr>
                <m:e>
                  <m:r>
                    <w:rPr>
                      <w:rFonts w:ascii="Cambria Math" w:hAnsi="Cambria Math" w:cstheme="minorHAnsi"/>
                      <w:sz w:val="24"/>
                      <w:szCs w:val="24"/>
                    </w:rPr>
                    <m:t>u</m:t>
                  </m:r>
                </m:e>
                <m:sup>
                  <m:r>
                    <w:rPr>
                      <w:rFonts w:ascii="Cambria Math" w:hAnsi="Cambria Math" w:cstheme="minorHAnsi"/>
                      <w:sz w:val="24"/>
                      <w:szCs w:val="24"/>
                    </w:rPr>
                    <m:t>T</m:t>
                  </m:r>
                </m:sup>
              </m:sSup>
            </m:den>
          </m:f>
        </m:oMath>
      </m:oMathPara>
    </w:p>
    <w:p w14:paraId="710451EA" w14:textId="77777777" w:rsidR="00037350" w:rsidRPr="00713243" w:rsidRDefault="00037350" w:rsidP="00037350">
      <w:pPr>
        <w:spacing w:after="240"/>
        <w:rPr>
          <w:rFonts w:asciiTheme="minorHAnsi" w:cstheme="minorHAnsi"/>
          <w:sz w:val="24"/>
          <w:szCs w:val="24"/>
        </w:rPr>
      </w:pPr>
      <w:r>
        <w:rPr>
          <w:rFonts w:asciiTheme="minorHAnsi" w:cstheme="minorHAnsi"/>
          <w:sz w:val="24"/>
          <w:szCs w:val="24"/>
        </w:rPr>
        <w:t>using which the corresponding point was calculated.</w:t>
      </w:r>
    </w:p>
    <w:p w14:paraId="4DC75F30" w14:textId="77777777" w:rsidR="00037350" w:rsidRDefault="00037350" w:rsidP="00037350">
      <w:pPr>
        <w:spacing w:after="240"/>
        <w:rPr>
          <w:rFonts w:asciiTheme="minorHAnsi" w:cstheme="minorHAnsi"/>
          <w:color w:val="D1D5DB"/>
          <w:shd w:val="clear" w:color="auto" w:fill="444654"/>
        </w:rPr>
      </w:pPr>
      <w:r w:rsidRPr="000E468A">
        <w:rPr>
          <w:rFonts w:asciiTheme="minorHAnsi" w:cstheme="minorHAnsi"/>
          <w:color w:val="D1D5DB"/>
          <w:shd w:val="clear" w:color="auto" w:fill="444654"/>
        </w:rPr>
        <w:t>The efficient frontier is a concept in finance that refers to the portfolio with the highest expected return for a given level of risk, as measured by standard deviation. The efficient frontier is represented on a graph as a curve with points that have a higher return than the minimum variance portfolio, indicating a trade-off between risk and reward.</w:t>
      </w:r>
    </w:p>
    <w:p w14:paraId="749BA4E7" w14:textId="77777777" w:rsidR="00037350" w:rsidRPr="007B1788" w:rsidRDefault="00037350" w:rsidP="00037350">
      <w:pPr>
        <w:spacing w:after="240"/>
        <w:rPr>
          <w:rFonts w:asciiTheme="minorHAnsi" w:cstheme="minorHAnsi"/>
          <w:sz w:val="24"/>
          <w:szCs w:val="24"/>
        </w:rPr>
      </w:pPr>
      <w:r>
        <w:rPr>
          <w:rFonts w:asciiTheme="minorHAnsi" w:cstheme="minorHAnsi"/>
          <w:sz w:val="24"/>
          <w:szCs w:val="24"/>
        </w:rPr>
        <w:t>Here M, C and σ are the mean return, Covariance Matrix and risk (volatility) of each of the 20 stocks and is calculate from the data obtained.</w:t>
      </w:r>
    </w:p>
    <w:p w14:paraId="12122469" w14:textId="77777777" w:rsidR="00037350" w:rsidRDefault="00037350" w:rsidP="00037350">
      <w:pPr>
        <w:rPr>
          <w:rFonts w:asciiTheme="minorHAnsi" w:cstheme="minorHAnsi"/>
          <w:noProof/>
        </w:rPr>
      </w:pPr>
      <w:r w:rsidRPr="00744664">
        <w:rPr>
          <w:rFonts w:asciiTheme="minorHAnsi" w:cstheme="minorHAnsi"/>
          <w:sz w:val="24"/>
        </w:rPr>
        <w:t>The Markowitz efficient frontier is as follows</w:t>
      </w:r>
      <w:r>
        <w:rPr>
          <w:rFonts w:asciiTheme="minorHAnsi" w:cstheme="minorHAnsi"/>
          <w:noProof/>
        </w:rPr>
        <w:t>:</w:t>
      </w:r>
    </w:p>
    <w:p w14:paraId="5D0B9899" w14:textId="77777777" w:rsidR="00037350" w:rsidRPr="00744664" w:rsidRDefault="00037350" w:rsidP="00037350">
      <w:pPr>
        <w:rPr>
          <w:rFonts w:asciiTheme="minorHAnsi" w:cstheme="minorHAnsi"/>
        </w:rPr>
      </w:pPr>
      <w:r w:rsidRPr="00037350">
        <w:rPr>
          <w:rFonts w:asciiTheme="minorHAnsi" w:cstheme="minorHAnsi"/>
        </w:rPr>
        <w:drawing>
          <wp:inline distT="0" distB="0" distL="0" distR="0" wp14:anchorId="385F082C" wp14:editId="30C955EE">
            <wp:extent cx="5486400" cy="2875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875915"/>
                    </a:xfrm>
                    <a:prstGeom prst="rect">
                      <a:avLst/>
                    </a:prstGeom>
                  </pic:spPr>
                </pic:pic>
              </a:graphicData>
            </a:graphic>
          </wp:inline>
        </w:drawing>
      </w:r>
    </w:p>
    <w:p w14:paraId="20EA1839" w14:textId="77777777" w:rsidR="00037350" w:rsidRPr="002A714B" w:rsidRDefault="00037350" w:rsidP="00037350">
      <w:pPr>
        <w:spacing w:after="240"/>
        <w:rPr>
          <w:rFonts w:asciiTheme="minorHAnsi" w:cstheme="minorHAnsi"/>
          <w:sz w:val="24"/>
          <w:szCs w:val="24"/>
        </w:rPr>
      </w:pPr>
      <w:r w:rsidRPr="002A714B">
        <w:rPr>
          <w:rFonts w:asciiTheme="minorHAnsi" w:cstheme="minorHAnsi"/>
          <w:sz w:val="24"/>
          <w:szCs w:val="24"/>
        </w:rPr>
        <w:t xml:space="preserve">b) </w:t>
      </w:r>
      <w:r>
        <w:rPr>
          <w:rFonts w:asciiTheme="minorHAnsi" w:cstheme="minorHAnsi"/>
          <w:sz w:val="24"/>
          <w:szCs w:val="24"/>
        </w:rPr>
        <w:t>M</w:t>
      </w:r>
      <w:r w:rsidRPr="002A714B">
        <w:rPr>
          <w:rFonts w:asciiTheme="minorHAnsi" w:cstheme="minorHAnsi"/>
          <w:sz w:val="24"/>
          <w:szCs w:val="24"/>
        </w:rPr>
        <w:t xml:space="preserve">arket </w:t>
      </w:r>
      <w:r>
        <w:rPr>
          <w:rFonts w:asciiTheme="minorHAnsi" w:cstheme="minorHAnsi"/>
          <w:sz w:val="24"/>
          <w:szCs w:val="24"/>
        </w:rPr>
        <w:t>P</w:t>
      </w:r>
      <w:r w:rsidRPr="002A714B">
        <w:rPr>
          <w:rFonts w:asciiTheme="minorHAnsi" w:cstheme="minorHAnsi"/>
          <w:sz w:val="24"/>
          <w:szCs w:val="24"/>
        </w:rPr>
        <w:t>ortfolio:</w:t>
      </w:r>
    </w:p>
    <w:p w14:paraId="4FB01919" w14:textId="77777777" w:rsidR="00037350" w:rsidRPr="00037350" w:rsidRDefault="00037350" w:rsidP="00037350">
      <w:pPr>
        <w:spacing w:after="240"/>
        <w:rPr>
          <w:rFonts w:asciiTheme="minorHAnsi" w:cstheme="minorHAnsi"/>
          <w:sz w:val="24"/>
        </w:rPr>
      </w:pPr>
      <w:r w:rsidRPr="00037350">
        <w:rPr>
          <w:rFonts w:asciiTheme="minorHAnsi" w:cstheme="minorHAnsi"/>
          <w:sz w:val="24"/>
        </w:rPr>
        <w:t>Return = 0.1312238417183743</w:t>
      </w:r>
    </w:p>
    <w:p w14:paraId="31BFBE7B" w14:textId="77777777" w:rsidR="00037350" w:rsidRDefault="00037350" w:rsidP="00037350">
      <w:pPr>
        <w:spacing w:after="240"/>
        <w:rPr>
          <w:rFonts w:asciiTheme="minorHAnsi" w:cstheme="minorHAnsi"/>
          <w:sz w:val="24"/>
        </w:rPr>
      </w:pPr>
      <w:r w:rsidRPr="00037350">
        <w:rPr>
          <w:rFonts w:asciiTheme="minorHAnsi" w:cstheme="minorHAnsi"/>
          <w:sz w:val="24"/>
        </w:rPr>
        <w:t>Risk = 3.106646443812293</w:t>
      </w:r>
    </w:p>
    <w:p w14:paraId="23FB4BD4" w14:textId="77777777" w:rsidR="00037350" w:rsidRDefault="00037350" w:rsidP="00037350">
      <w:pPr>
        <w:spacing w:after="240"/>
        <w:rPr>
          <w:rFonts w:asciiTheme="minorHAnsi" w:cstheme="minorHAnsi"/>
          <w:i/>
          <w:sz w:val="24"/>
        </w:rPr>
      </w:pPr>
      <w:r w:rsidRPr="002A714B">
        <w:rPr>
          <w:rFonts w:asciiTheme="minorHAnsi" w:cstheme="minorHAnsi"/>
          <w:sz w:val="24"/>
        </w:rPr>
        <w:t xml:space="preserve">c) </w:t>
      </w:r>
      <w:r>
        <w:rPr>
          <w:rFonts w:asciiTheme="minorHAnsi" w:cstheme="minorHAnsi"/>
          <w:sz w:val="24"/>
        </w:rPr>
        <w:t xml:space="preserve">Equation of Capital Market Line comes out as: </w:t>
      </w:r>
      <w:r w:rsidRPr="00037350">
        <w:rPr>
          <w:rFonts w:asciiTheme="minorHAnsi" w:cstheme="minorHAnsi"/>
          <w:i/>
          <w:sz w:val="24"/>
        </w:rPr>
        <w:t>y = 0.03 x + 0.05</w:t>
      </w:r>
    </w:p>
    <w:p w14:paraId="7A98C101" w14:textId="77777777" w:rsidR="00037350" w:rsidRPr="008F3599" w:rsidRDefault="00037350" w:rsidP="00037350">
      <w:pPr>
        <w:spacing w:after="240"/>
        <w:rPr>
          <w:rFonts w:asciiTheme="minorHAnsi" w:cstheme="minorHAnsi"/>
          <w:sz w:val="24"/>
        </w:rPr>
      </w:pPr>
      <w:r w:rsidRPr="00037350">
        <w:rPr>
          <w:rFonts w:asciiTheme="minorHAnsi" w:cstheme="minorHAnsi"/>
          <w:sz w:val="24"/>
        </w:rPr>
        <w:drawing>
          <wp:inline distT="0" distB="0" distL="0" distR="0" wp14:anchorId="36F24C0D" wp14:editId="085C583B">
            <wp:extent cx="4678551" cy="30670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0340" cy="3127223"/>
                    </a:xfrm>
                    <a:prstGeom prst="rect">
                      <a:avLst/>
                    </a:prstGeom>
                  </pic:spPr>
                </pic:pic>
              </a:graphicData>
            </a:graphic>
          </wp:inline>
        </w:drawing>
      </w:r>
    </w:p>
    <w:p w14:paraId="51313E05" w14:textId="77777777" w:rsidR="00037350" w:rsidRPr="008F3599" w:rsidRDefault="00037350" w:rsidP="00037350">
      <w:pPr>
        <w:rPr>
          <w:rFonts w:asciiTheme="minorHAnsi" w:cstheme="minorHAnsi"/>
          <w:sz w:val="24"/>
        </w:rPr>
      </w:pPr>
      <w:r w:rsidRPr="008F3599">
        <w:rPr>
          <w:rFonts w:asciiTheme="minorHAnsi" w:cstheme="minorHAnsi"/>
          <w:sz w:val="24"/>
        </w:rPr>
        <w:t xml:space="preserve">d) Equation of Security Market Line </w:t>
      </w:r>
      <w:r>
        <w:rPr>
          <w:rFonts w:asciiTheme="minorHAnsi" w:cstheme="minorHAnsi"/>
          <w:sz w:val="24"/>
        </w:rPr>
        <w:t>comes out as</w:t>
      </w:r>
      <w:r w:rsidRPr="008F3599">
        <w:rPr>
          <w:rFonts w:asciiTheme="minorHAnsi" w:cstheme="minorHAnsi"/>
          <w:sz w:val="24"/>
        </w:rPr>
        <w:t xml:space="preserve">: </w:t>
      </w:r>
      <w:r>
        <w:rPr>
          <w:rFonts w:asciiTheme="minorHAnsi" w:cstheme="minorHAnsi"/>
          <w:sz w:val="24"/>
        </w:rPr>
        <w:t>μ</w:t>
      </w:r>
      <w:r w:rsidRPr="008F3599">
        <w:rPr>
          <w:rFonts w:asciiTheme="minorHAnsi" w:cstheme="minorHAnsi"/>
          <w:sz w:val="24"/>
        </w:rPr>
        <w:t xml:space="preserve"> </w:t>
      </w:r>
      <w:r>
        <w:rPr>
          <w:rFonts w:asciiTheme="minorHAnsi" w:cstheme="minorHAnsi"/>
          <w:sz w:val="24"/>
        </w:rPr>
        <w:t>(</w:t>
      </w:r>
      <w:r w:rsidRPr="008F3599">
        <w:rPr>
          <w:rFonts w:asciiTheme="minorHAnsi" w:cstheme="minorHAnsi"/>
          <w:sz w:val="24"/>
        </w:rPr>
        <w:t>mu</w:t>
      </w:r>
      <w:r>
        <w:rPr>
          <w:rFonts w:asciiTheme="minorHAnsi" w:cstheme="minorHAnsi"/>
          <w:sz w:val="24"/>
        </w:rPr>
        <w:t>)</w:t>
      </w:r>
      <w:r w:rsidRPr="008F3599">
        <w:rPr>
          <w:rFonts w:asciiTheme="minorHAnsi" w:cstheme="minorHAnsi"/>
          <w:sz w:val="24"/>
        </w:rPr>
        <w:t xml:space="preserve"> = 0.</w:t>
      </w:r>
      <w:r>
        <w:rPr>
          <w:rFonts w:asciiTheme="minorHAnsi" w:cstheme="minorHAnsi"/>
          <w:sz w:val="24"/>
        </w:rPr>
        <w:t>0</w:t>
      </w:r>
      <w:r>
        <w:rPr>
          <w:rFonts w:asciiTheme="minorHAnsi" w:cstheme="minorHAnsi"/>
          <w:sz w:val="24"/>
        </w:rPr>
        <w:t>8</w:t>
      </w:r>
      <w:r>
        <w:rPr>
          <w:rFonts w:asciiTheme="minorHAnsi" w:cstheme="minorHAnsi"/>
          <w:sz w:val="24"/>
        </w:rPr>
        <w:t>β</w:t>
      </w:r>
      <w:r w:rsidRPr="008F3599">
        <w:rPr>
          <w:rFonts w:asciiTheme="minorHAnsi" w:cstheme="minorHAnsi"/>
          <w:sz w:val="24"/>
        </w:rPr>
        <w:t xml:space="preserve"> + 0.05</w:t>
      </w:r>
      <w:r>
        <w:rPr>
          <w:rFonts w:asciiTheme="minorHAnsi" w:cstheme="minorHAnsi"/>
          <w:sz w:val="24"/>
        </w:rPr>
        <w:t xml:space="preserve"> </w:t>
      </w:r>
      <w:r w:rsidRPr="008F3599">
        <w:rPr>
          <w:rFonts w:asciiTheme="minorHAnsi" w:cstheme="minorHAnsi"/>
          <w:sz w:val="24"/>
        </w:rPr>
        <w:t>The Security market line is obtained using the following formula:</w:t>
      </w:r>
    </w:p>
    <w:p w14:paraId="69252CFE" w14:textId="77777777" w:rsidR="00037350" w:rsidRPr="008F3599" w:rsidRDefault="00037350" w:rsidP="00037350">
      <w:pPr>
        <w:spacing w:after="240"/>
        <w:rPr>
          <w:rFonts w:asciiTheme="minorHAnsi" w:cstheme="minorHAnsi"/>
          <w:sz w:val="24"/>
        </w:rPr>
      </w:pPr>
      <m:oMathPara>
        <m:oMath>
          <m:r>
            <w:rPr>
              <w:rFonts w:ascii="Cambria Math" w:hAnsi="Cambria Math" w:cstheme="minorHAnsi"/>
              <w:sz w:val="24"/>
            </w:rPr>
            <m:t>μ</m:t>
          </m:r>
          <m:r>
            <m:rPr>
              <m:sty m:val="p"/>
            </m:rPr>
            <w:rPr>
              <w:rFonts w:ascii="Cambria Math" w:hAnsi="Cambria Math" w:cstheme="minorHAnsi"/>
              <w:sz w:val="24"/>
            </w:rPr>
            <m:t>=</m:t>
          </m:r>
          <m:d>
            <m:dPr>
              <m:ctrlPr>
                <w:rPr>
                  <w:rFonts w:ascii="Cambria Math" w:hAnsi="Cambria Math" w:cstheme="minorHAnsi"/>
                  <w:sz w:val="24"/>
                </w:rPr>
              </m:ctrlPr>
            </m:dPr>
            <m:e>
              <m:sSub>
                <m:sSubPr>
                  <m:ctrlPr>
                    <w:rPr>
                      <w:rFonts w:ascii="Cambria Math" w:hAnsi="Cambria Math" w:cstheme="minorHAnsi"/>
                      <w:sz w:val="24"/>
                    </w:rPr>
                  </m:ctrlPr>
                </m:sSubPr>
                <m:e>
                  <m:r>
                    <w:rPr>
                      <w:rFonts w:ascii="Cambria Math" w:hAnsi="Cambria Math" w:cstheme="minorHAnsi"/>
                      <w:sz w:val="24"/>
                    </w:rPr>
                    <m:t>μ</m:t>
                  </m:r>
                </m:e>
                <m:sub>
                  <m:r>
                    <w:rPr>
                      <w:rFonts w:ascii="Cambria Math" w:hAnsi="Cambria Math" w:cstheme="minorHAnsi"/>
                      <w:sz w:val="24"/>
                    </w:rPr>
                    <m:t>M</m:t>
                  </m:r>
                </m:sub>
              </m:sSub>
              <m:r>
                <m:rPr>
                  <m:sty m:val="p"/>
                </m:rPr>
                <w:rPr>
                  <w:rFonts w:ascii="Cambria Math" w:hAnsi="Cambria Math" w:cstheme="minorHAnsi"/>
                  <w:sz w:val="24"/>
                </w:rPr>
                <m:t>-</m:t>
              </m:r>
              <m:sSub>
                <m:sSubPr>
                  <m:ctrlPr>
                    <w:rPr>
                      <w:rFonts w:ascii="Cambria Math" w:hAnsi="Cambria Math" w:cstheme="minorHAnsi"/>
                      <w:sz w:val="24"/>
                    </w:rPr>
                  </m:ctrlPr>
                </m:sSubPr>
                <m:e>
                  <m:r>
                    <w:rPr>
                      <w:rFonts w:ascii="Cambria Math" w:hAnsi="Cambria Math" w:cstheme="minorHAnsi"/>
                      <w:sz w:val="24"/>
                    </w:rPr>
                    <m:t>μ</m:t>
                  </m:r>
                </m:e>
                <m:sub>
                  <m:r>
                    <w:rPr>
                      <w:rFonts w:ascii="Cambria Math" w:hAnsi="Cambria Math" w:cstheme="minorHAnsi"/>
                      <w:sz w:val="24"/>
                    </w:rPr>
                    <m:t>rf</m:t>
                  </m:r>
                </m:sub>
              </m:sSub>
            </m:e>
          </m:d>
          <m:r>
            <w:rPr>
              <w:rFonts w:ascii="Cambria Math" w:hAnsi="Cambria Math" w:cstheme="minorHAnsi"/>
              <w:sz w:val="24"/>
            </w:rPr>
            <m:t>β</m:t>
          </m:r>
          <m:r>
            <m:rPr>
              <m:sty m:val="p"/>
            </m:rPr>
            <w:rPr>
              <w:rFonts w:ascii="Cambria Math" w:hAnsi="Cambria Math" w:cstheme="minorHAnsi"/>
              <w:sz w:val="24"/>
            </w:rPr>
            <m:t>+</m:t>
          </m:r>
          <m:sSub>
            <m:sSubPr>
              <m:ctrlPr>
                <w:rPr>
                  <w:rFonts w:ascii="Cambria Math" w:hAnsi="Cambria Math" w:cstheme="minorHAnsi"/>
                  <w:sz w:val="24"/>
                </w:rPr>
              </m:ctrlPr>
            </m:sSubPr>
            <m:e>
              <m:r>
                <w:rPr>
                  <w:rFonts w:ascii="Cambria Math" w:hAnsi="Cambria Math" w:cstheme="minorHAnsi"/>
                  <w:sz w:val="24"/>
                </w:rPr>
                <m:t>μ</m:t>
              </m:r>
            </m:e>
            <m:sub>
              <m:r>
                <w:rPr>
                  <w:rFonts w:ascii="Cambria Math" w:hAnsi="Cambria Math" w:cstheme="minorHAnsi"/>
                  <w:sz w:val="24"/>
                </w:rPr>
                <m:t>rf</m:t>
              </m:r>
            </m:sub>
          </m:sSub>
        </m:oMath>
      </m:oMathPara>
    </w:p>
    <w:p w14:paraId="523BEAAF" w14:textId="77777777" w:rsidR="00037350" w:rsidRPr="007B1788" w:rsidRDefault="00037350" w:rsidP="00037350">
      <w:pPr>
        <w:spacing w:after="240"/>
        <w:rPr>
          <w:rFonts w:asciiTheme="minorHAnsi" w:eastAsiaTheme="minorEastAsia" w:cstheme="minorHAnsi"/>
          <w:sz w:val="24"/>
        </w:rPr>
      </w:pPr>
      <w:r w:rsidRPr="008F3599">
        <w:rPr>
          <w:rFonts w:asciiTheme="minorHAnsi" w:cstheme="minorHAnsi"/>
          <w:sz w:val="24"/>
        </w:rPr>
        <w:t>where,</w:t>
      </w:r>
      <m:oMath>
        <m:r>
          <m:rPr>
            <m:sty m:val="p"/>
          </m:rPr>
          <w:rPr>
            <w:rFonts w:ascii="Cambria Math" w:hAnsi="Cambria Math" w:cstheme="minorHAnsi"/>
            <w:sz w:val="24"/>
          </w:rPr>
          <w:br/>
        </m:r>
      </m:oMath>
      <m:oMathPara>
        <m:oMath>
          <m:m>
            <m:mPr>
              <m:plcHide m:val="1"/>
              <m:mcs>
                <m:mc>
                  <m:mcPr>
                    <m:count m:val="2"/>
                    <m:mcJc m:val="left"/>
                  </m:mcPr>
                </m:mc>
              </m:mcs>
              <m:ctrlPr>
                <w:rPr>
                  <w:rFonts w:ascii="Cambria Math" w:hAnsi="Cambria Math" w:cstheme="minorHAnsi"/>
                  <w:i/>
                  <w:sz w:val="24"/>
                </w:rPr>
              </m:ctrlPr>
            </m:mPr>
            <m:mr>
              <m:e>
                <m:sSub>
                  <m:sSubPr>
                    <m:ctrlPr>
                      <w:rPr>
                        <w:rFonts w:ascii="Cambria Math" w:hAnsi="Cambria Math" w:cstheme="minorHAnsi"/>
                        <w:sz w:val="24"/>
                      </w:rPr>
                    </m:ctrlPr>
                  </m:sSubPr>
                  <m:e>
                    <m:r>
                      <w:rPr>
                        <w:rFonts w:ascii="Cambria Math" w:hAnsi="Cambria Math" w:cstheme="minorHAnsi"/>
                        <w:sz w:val="24"/>
                      </w:rPr>
                      <m:t>μ</m:t>
                    </m:r>
                  </m:e>
                  <m:sub>
                    <m:r>
                      <w:rPr>
                        <w:rFonts w:ascii="Cambria Math" w:hAnsi="Cambria Math" w:cstheme="minorHAnsi"/>
                        <w:sz w:val="24"/>
                      </w:rPr>
                      <m:t>M</m:t>
                    </m:r>
                  </m:sub>
                </m:sSub>
              </m:e>
              <m:e>
                <m:r>
                  <m:rPr>
                    <m:sty m:val="p"/>
                  </m:rPr>
                  <w:rPr>
                    <w:rFonts w:ascii="Cambria Math" w:hAnsi="Cambria Math" w:cstheme="minorHAnsi"/>
                    <w:sz w:val="24"/>
                  </w:rPr>
                  <m:t>=</m:t>
                </m:r>
                <m:r>
                  <m:rPr>
                    <m:nor/>
                  </m:rPr>
                  <w:rPr>
                    <w:rFonts w:asciiTheme="minorHAnsi" w:cstheme="minorHAnsi"/>
                    <w:sz w:val="24"/>
                  </w:rPr>
                  <m:t> return corresponding to market portfolio </m:t>
                </m:r>
              </m:e>
            </m:mr>
            <m:mr>
              <m:e>
                <m:sSub>
                  <m:sSubPr>
                    <m:ctrlPr>
                      <w:rPr>
                        <w:rFonts w:ascii="Cambria Math" w:hAnsi="Cambria Math" w:cstheme="minorHAnsi"/>
                        <w:sz w:val="24"/>
                      </w:rPr>
                    </m:ctrlPr>
                  </m:sSubPr>
                  <m:e>
                    <m:r>
                      <w:rPr>
                        <w:rFonts w:ascii="Cambria Math" w:hAnsi="Cambria Math" w:cstheme="minorHAnsi"/>
                        <w:sz w:val="24"/>
                      </w:rPr>
                      <m:t>μ</m:t>
                    </m:r>
                  </m:e>
                  <m:sub>
                    <m:r>
                      <w:rPr>
                        <w:rFonts w:ascii="Cambria Math" w:hAnsi="Cambria Math" w:cstheme="minorHAnsi"/>
                        <w:sz w:val="24"/>
                      </w:rPr>
                      <m:t>rf</m:t>
                    </m:r>
                  </m:sub>
                </m:sSub>
              </m:e>
              <m:e>
                <m:r>
                  <m:rPr>
                    <m:sty m:val="p"/>
                  </m:rPr>
                  <w:rPr>
                    <w:rFonts w:ascii="Cambria Math" w:hAnsi="Cambria Math" w:cstheme="minorHAnsi"/>
                    <w:sz w:val="24"/>
                  </w:rPr>
                  <m:t>=</m:t>
                </m:r>
                <m:r>
                  <m:rPr>
                    <m:nor/>
                  </m:rPr>
                  <w:rPr>
                    <w:rFonts w:asciiTheme="minorHAnsi" w:cstheme="minorHAnsi"/>
                    <w:sz w:val="24"/>
                  </w:rPr>
                  <m:t> risk free return </m:t>
                </m:r>
                <m:r>
                  <m:rPr>
                    <m:nor/>
                  </m:rPr>
                  <w:rPr>
                    <w:rFonts w:ascii="Cambria Math" w:cstheme="minorHAnsi"/>
                    <w:sz w:val="24"/>
                  </w:rPr>
                  <m:t>= 0.05</m:t>
                </m:r>
              </m:e>
            </m:mr>
          </m:m>
        </m:oMath>
      </m:oMathPara>
    </w:p>
    <w:p w14:paraId="5FA71051" w14:textId="77777777" w:rsidR="00037350" w:rsidRDefault="00037350" w:rsidP="00037350">
      <w:pPr>
        <w:spacing w:after="240"/>
        <w:rPr>
          <w:rFonts w:asciiTheme="minorHAnsi" w:eastAsiaTheme="minorEastAsia" w:cstheme="minorHAnsi"/>
          <w:sz w:val="24"/>
        </w:rPr>
      </w:pPr>
      <w:r>
        <w:rPr>
          <w:rFonts w:asciiTheme="minorHAnsi" w:eastAsiaTheme="minorEastAsia" w:cstheme="minorHAnsi"/>
          <w:sz w:val="24"/>
        </w:rPr>
        <w:t xml:space="preserve">In the plot below SML equation is plotted. Also, there are 2 types of markers plotted. Blue one represents the stocks included in the </w:t>
      </w:r>
      <w:r w:rsidR="00DC4644">
        <w:rPr>
          <w:rFonts w:asciiTheme="minorHAnsi" w:eastAsiaTheme="minorEastAsia" w:cstheme="minorHAnsi"/>
          <w:sz w:val="24"/>
        </w:rPr>
        <w:t>NSE</w:t>
      </w:r>
      <w:r>
        <w:rPr>
          <w:rFonts w:asciiTheme="minorHAnsi" w:eastAsiaTheme="minorEastAsia" w:cstheme="minorHAnsi"/>
          <w:sz w:val="24"/>
        </w:rPr>
        <w:t xml:space="preserve"> index and the red ones are those which are not included. For each point we have plotted (</w:t>
      </w:r>
      <m:oMath>
        <m:r>
          <w:rPr>
            <w:rFonts w:ascii="Cambria Math" w:hAnsi="Cambria Math" w:cstheme="minorHAnsi"/>
            <w:sz w:val="24"/>
          </w:rPr>
          <m:t>β, E[R]</m:t>
        </m:r>
      </m:oMath>
      <w:r>
        <w:rPr>
          <w:rFonts w:asciiTheme="minorHAnsi" w:eastAsiaTheme="minorEastAsia" w:cstheme="minorHAnsi"/>
          <w:sz w:val="24"/>
        </w:rPr>
        <w:t xml:space="preserve">), where </w:t>
      </w:r>
      <m:oMath>
        <m:r>
          <w:rPr>
            <w:rFonts w:ascii="Cambria Math" w:hAnsi="Cambria Math" w:cstheme="minorHAnsi"/>
            <w:sz w:val="24"/>
          </w:rPr>
          <m:t>β</m:t>
        </m:r>
      </m:oMath>
      <w:r>
        <w:rPr>
          <w:rFonts w:asciiTheme="minorHAnsi" w:eastAsiaTheme="minorEastAsia" w:cstheme="minorHAnsi"/>
          <w:sz w:val="24"/>
        </w:rPr>
        <w:t xml:space="preserve"> is the calculated beta value for that stock and E[R] is the expected return calculated.</w:t>
      </w:r>
    </w:p>
    <w:p w14:paraId="2729DDFA" w14:textId="77777777" w:rsidR="00037350" w:rsidRPr="0068581C" w:rsidRDefault="00037350" w:rsidP="00037350">
      <w:pPr>
        <w:spacing w:after="240"/>
        <w:rPr>
          <w:rFonts w:asciiTheme="minorHAnsi" w:eastAsiaTheme="minorEastAsia" w:cstheme="minorHAnsi"/>
          <w:sz w:val="24"/>
        </w:rPr>
      </w:pPr>
      <w:r>
        <w:rPr>
          <w:rFonts w:asciiTheme="minorHAnsi" w:eastAsiaTheme="minorEastAsia" w:cstheme="minorHAnsi"/>
          <w:sz w:val="24"/>
        </w:rPr>
        <w:t xml:space="preserve">We can see that most of the indexed stocks have higher return than average and opposite is the case for stocks not included in the </w:t>
      </w:r>
      <w:r w:rsidR="00DC4644">
        <w:rPr>
          <w:rFonts w:asciiTheme="minorHAnsi" w:eastAsiaTheme="minorEastAsia" w:cstheme="minorHAnsi"/>
          <w:sz w:val="24"/>
        </w:rPr>
        <w:t>NSE</w:t>
      </w:r>
      <w:r>
        <w:rPr>
          <w:rFonts w:asciiTheme="minorHAnsi" w:eastAsiaTheme="minorEastAsia" w:cstheme="minorHAnsi"/>
          <w:sz w:val="24"/>
        </w:rPr>
        <w:t xml:space="preserve"> index. SML thus divides stocks into over and undervalued stocks.</w:t>
      </w:r>
    </w:p>
    <w:p w14:paraId="0C357E8A" w14:textId="77777777" w:rsidR="00037350" w:rsidRDefault="00DC4644" w:rsidP="00037350">
      <w:pPr>
        <w:spacing w:after="240"/>
        <w:rPr>
          <w:rFonts w:asciiTheme="minorHAnsi" w:eastAsiaTheme="minorEastAsia" w:cstheme="minorHAnsi"/>
          <w:sz w:val="24"/>
        </w:rPr>
      </w:pPr>
      <w:r w:rsidRPr="00DC4644">
        <w:rPr>
          <w:rFonts w:asciiTheme="minorHAnsi" w:eastAsiaTheme="minorEastAsia" w:cstheme="minorHAnsi"/>
          <w:sz w:val="24"/>
        </w:rPr>
        <w:drawing>
          <wp:inline distT="0" distB="0" distL="0" distR="0" wp14:anchorId="59B18A2D" wp14:editId="0B0EC9C6">
            <wp:extent cx="5486400" cy="2842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842895"/>
                    </a:xfrm>
                    <a:prstGeom prst="rect">
                      <a:avLst/>
                    </a:prstGeom>
                  </pic:spPr>
                </pic:pic>
              </a:graphicData>
            </a:graphic>
          </wp:inline>
        </w:drawing>
      </w:r>
    </w:p>
    <w:p w14:paraId="7B4428E1" w14:textId="77777777" w:rsidR="00037350" w:rsidRDefault="00037350" w:rsidP="00037350">
      <w:pPr>
        <w:spacing w:after="240"/>
        <w:rPr>
          <w:rFonts w:asciiTheme="minorHAnsi" w:eastAsiaTheme="minorEastAsia" w:cstheme="minorHAnsi"/>
          <w:sz w:val="24"/>
        </w:rPr>
      </w:pPr>
      <w:r>
        <w:rPr>
          <w:rFonts w:asciiTheme="minorHAnsi" w:eastAsiaTheme="minorEastAsia" w:cstheme="minorHAnsi"/>
          <w:sz w:val="24"/>
        </w:rPr>
        <w:t>Below screenshot shows the expected return value, actual return value and expected beta value for all the stocks taken, and we can see that the expected return value is quite close to the actual return value.</w:t>
      </w:r>
    </w:p>
    <w:p w14:paraId="00E13B26" w14:textId="77777777" w:rsidR="00037350" w:rsidRDefault="00037350" w:rsidP="00037350">
      <w:pPr>
        <w:spacing w:after="240"/>
        <w:rPr>
          <w:rFonts w:asciiTheme="minorHAnsi" w:eastAsiaTheme="minorEastAsia" w:cstheme="minorHAnsi"/>
          <w:sz w:val="24"/>
        </w:rPr>
      </w:pPr>
      <w:r>
        <w:rPr>
          <w:rFonts w:asciiTheme="minorHAnsi" w:eastAsiaTheme="minorEastAsia" w:cstheme="minorHAnsi"/>
          <w:sz w:val="24"/>
        </w:rPr>
        <w:t xml:space="preserve">We can observer that the beta values for the stocks indexed is mostly greater than 1 which is not the case with the stocks not in </w:t>
      </w:r>
      <w:r w:rsidR="00DC4644">
        <w:rPr>
          <w:rFonts w:asciiTheme="minorHAnsi" w:eastAsiaTheme="minorEastAsia" w:cstheme="minorHAnsi"/>
          <w:sz w:val="24"/>
        </w:rPr>
        <w:t>NSE</w:t>
      </w:r>
      <w:r>
        <w:rPr>
          <w:rFonts w:asciiTheme="minorHAnsi" w:eastAsiaTheme="minorEastAsia" w:cstheme="minorHAnsi"/>
          <w:sz w:val="24"/>
        </w:rPr>
        <w:t xml:space="preserve"> index.</w:t>
      </w:r>
    </w:p>
    <w:p w14:paraId="5BA6DA93" w14:textId="77777777" w:rsidR="00037350" w:rsidRPr="007B1788" w:rsidRDefault="00DC4644" w:rsidP="00037350">
      <w:pPr>
        <w:spacing w:after="240"/>
        <w:rPr>
          <w:rFonts w:asciiTheme="minorHAnsi" w:eastAsiaTheme="minorEastAsia" w:cstheme="minorHAnsi"/>
          <w:sz w:val="24"/>
        </w:rPr>
      </w:pPr>
      <w:r w:rsidRPr="00DC4644">
        <w:rPr>
          <w:rFonts w:asciiTheme="minorHAnsi" w:eastAsiaTheme="minorEastAsia" w:cstheme="minorHAnsi"/>
          <w:sz w:val="24"/>
        </w:rPr>
        <w:drawing>
          <wp:inline distT="0" distB="0" distL="0" distR="0" wp14:anchorId="515F7A35" wp14:editId="56E035D1">
            <wp:extent cx="5486400" cy="2287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87270"/>
                    </a:xfrm>
                    <a:prstGeom prst="rect">
                      <a:avLst/>
                    </a:prstGeom>
                  </pic:spPr>
                </pic:pic>
              </a:graphicData>
            </a:graphic>
          </wp:inline>
        </w:drawing>
      </w:r>
    </w:p>
    <w:p w14:paraId="2B1C14F8" w14:textId="77777777" w:rsidR="00037350" w:rsidRPr="008F3599" w:rsidRDefault="00037350" w:rsidP="00037350">
      <w:pPr>
        <w:spacing w:after="240"/>
        <w:rPr>
          <w:rFonts w:asciiTheme="minorHAnsi" w:cstheme="minorHAnsi"/>
          <w:sz w:val="24"/>
        </w:rPr>
      </w:pPr>
    </w:p>
    <w:tbl>
      <w:tblPr>
        <w:tblStyle w:val="TableGrid"/>
        <w:tblW w:w="9067" w:type="dxa"/>
        <w:tblLook w:val="04A0" w:firstRow="1" w:lastRow="0" w:firstColumn="1" w:lastColumn="0" w:noHBand="0" w:noVBand="1"/>
      </w:tblPr>
      <w:tblGrid>
        <w:gridCol w:w="3214"/>
        <w:gridCol w:w="2593"/>
        <w:gridCol w:w="3260"/>
      </w:tblGrid>
      <w:tr w:rsidR="00037350" w14:paraId="05D01EB3" w14:textId="77777777" w:rsidTr="00E92C96">
        <w:tc>
          <w:tcPr>
            <w:tcW w:w="3214" w:type="dxa"/>
          </w:tcPr>
          <w:p w14:paraId="6F5D2BAF" w14:textId="77777777" w:rsidR="00037350" w:rsidRDefault="00037350" w:rsidP="00E92C96">
            <w:r>
              <w:t>Stock Name</w:t>
            </w:r>
          </w:p>
        </w:tc>
        <w:tc>
          <w:tcPr>
            <w:tcW w:w="2593" w:type="dxa"/>
          </w:tcPr>
          <w:p w14:paraId="6461BE40" w14:textId="77777777" w:rsidR="00037350" w:rsidRDefault="00037350" w:rsidP="00E92C96">
            <w:r>
              <w:t>Expected Beta Value</w:t>
            </w:r>
          </w:p>
        </w:tc>
        <w:tc>
          <w:tcPr>
            <w:tcW w:w="3260" w:type="dxa"/>
          </w:tcPr>
          <w:p w14:paraId="14CC89D3" w14:textId="77777777" w:rsidR="00037350" w:rsidRDefault="00037350" w:rsidP="00E92C96">
            <w:r>
              <w:t>Actual Beta Value (Long Term Beta)</w:t>
            </w:r>
          </w:p>
        </w:tc>
      </w:tr>
      <w:tr w:rsidR="00037350" w14:paraId="429A6FFC" w14:textId="77777777" w:rsidTr="00E92C96">
        <w:tc>
          <w:tcPr>
            <w:tcW w:w="3214" w:type="dxa"/>
          </w:tcPr>
          <w:p w14:paraId="1C36719A" w14:textId="77777777" w:rsidR="00037350" w:rsidRDefault="00DC4644" w:rsidP="00E92C96">
            <w:r w:rsidRPr="00DC4644">
              <w:t>ICICIBANK.NS</w:t>
            </w:r>
          </w:p>
        </w:tc>
        <w:tc>
          <w:tcPr>
            <w:tcW w:w="2593" w:type="dxa"/>
          </w:tcPr>
          <w:p w14:paraId="6FB0D9BD" w14:textId="77777777" w:rsidR="00037350" w:rsidRDefault="00DC4644" w:rsidP="00E92C96">
            <w:r w:rsidRPr="00DC4644">
              <w:t>1.3391130343451205</w:t>
            </w:r>
          </w:p>
        </w:tc>
        <w:tc>
          <w:tcPr>
            <w:tcW w:w="3260" w:type="dxa"/>
          </w:tcPr>
          <w:p w14:paraId="6E9E1BB9" w14:textId="77777777" w:rsidR="00037350" w:rsidRDefault="00037350" w:rsidP="00E92C96">
            <w:r>
              <w:t>1.</w:t>
            </w:r>
            <w:r w:rsidR="001B46BD">
              <w:t>25</w:t>
            </w:r>
          </w:p>
        </w:tc>
      </w:tr>
      <w:tr w:rsidR="00037350" w14:paraId="5979F954" w14:textId="77777777" w:rsidTr="00E92C96">
        <w:tc>
          <w:tcPr>
            <w:tcW w:w="3214" w:type="dxa"/>
          </w:tcPr>
          <w:p w14:paraId="39C6E00D" w14:textId="77777777" w:rsidR="00037350" w:rsidRDefault="00DC4644" w:rsidP="00E92C96">
            <w:r w:rsidRPr="00DC4644">
              <w:t>INFY.NS</w:t>
            </w:r>
          </w:p>
        </w:tc>
        <w:tc>
          <w:tcPr>
            <w:tcW w:w="2593" w:type="dxa"/>
          </w:tcPr>
          <w:p w14:paraId="1D8E33D5" w14:textId="77777777" w:rsidR="00037350" w:rsidRDefault="00DC4644" w:rsidP="00E92C96">
            <w:r w:rsidRPr="00DC4644">
              <w:t>0.7538833523633522</w:t>
            </w:r>
          </w:p>
        </w:tc>
        <w:tc>
          <w:tcPr>
            <w:tcW w:w="3260" w:type="dxa"/>
          </w:tcPr>
          <w:p w14:paraId="73673570" w14:textId="77777777" w:rsidR="00037350" w:rsidRDefault="001B46BD" w:rsidP="00E92C96">
            <w:r>
              <w:t>0.884</w:t>
            </w:r>
          </w:p>
        </w:tc>
      </w:tr>
      <w:tr w:rsidR="00037350" w14:paraId="232FD1B3" w14:textId="77777777" w:rsidTr="00E92C96">
        <w:tc>
          <w:tcPr>
            <w:tcW w:w="3214" w:type="dxa"/>
          </w:tcPr>
          <w:p w14:paraId="375EFE3B" w14:textId="77777777" w:rsidR="00037350" w:rsidRDefault="00DC4644" w:rsidP="00E92C96">
            <w:r w:rsidRPr="00DC4644">
              <w:t>AXISBANK.NS</w:t>
            </w:r>
          </w:p>
        </w:tc>
        <w:tc>
          <w:tcPr>
            <w:tcW w:w="2593" w:type="dxa"/>
          </w:tcPr>
          <w:p w14:paraId="524BFACB" w14:textId="77777777" w:rsidR="00037350" w:rsidRDefault="00DC4644" w:rsidP="00E92C96">
            <w:r w:rsidRPr="00DC4644">
              <w:t>1.3670485962590926</w:t>
            </w:r>
          </w:p>
        </w:tc>
        <w:tc>
          <w:tcPr>
            <w:tcW w:w="3260" w:type="dxa"/>
          </w:tcPr>
          <w:p w14:paraId="47E12406" w14:textId="77777777" w:rsidR="00037350" w:rsidRDefault="00037350" w:rsidP="00E92C96">
            <w:r>
              <w:t>1.</w:t>
            </w:r>
            <w:r w:rsidR="001B46BD">
              <w:t>37</w:t>
            </w:r>
          </w:p>
        </w:tc>
      </w:tr>
      <w:tr w:rsidR="00037350" w14:paraId="465A1515" w14:textId="77777777" w:rsidTr="00E92C96">
        <w:tc>
          <w:tcPr>
            <w:tcW w:w="3214" w:type="dxa"/>
          </w:tcPr>
          <w:p w14:paraId="7C8C797E" w14:textId="77777777" w:rsidR="00037350" w:rsidRDefault="00DC4644" w:rsidP="00E92C96">
            <w:r w:rsidRPr="00DC4644">
              <w:t>WIPRO.NS</w:t>
            </w:r>
          </w:p>
        </w:tc>
        <w:tc>
          <w:tcPr>
            <w:tcW w:w="2593" w:type="dxa"/>
          </w:tcPr>
          <w:p w14:paraId="341DE331" w14:textId="77777777" w:rsidR="00037350" w:rsidRDefault="00DC4644" w:rsidP="00E92C96">
            <w:r w:rsidRPr="00DC4644">
              <w:t>0.6518006324727522</w:t>
            </w:r>
          </w:p>
        </w:tc>
        <w:tc>
          <w:tcPr>
            <w:tcW w:w="3260" w:type="dxa"/>
          </w:tcPr>
          <w:p w14:paraId="79A1918F" w14:textId="77777777" w:rsidR="00037350" w:rsidRDefault="00037350" w:rsidP="00E92C96">
            <w:r>
              <w:t>1.</w:t>
            </w:r>
            <w:r w:rsidR="001B46BD">
              <w:t>17</w:t>
            </w:r>
          </w:p>
        </w:tc>
      </w:tr>
      <w:tr w:rsidR="00037350" w14:paraId="5EE5A60E" w14:textId="77777777" w:rsidTr="00E92C96">
        <w:tc>
          <w:tcPr>
            <w:tcW w:w="3214" w:type="dxa"/>
          </w:tcPr>
          <w:p w14:paraId="08E7A378" w14:textId="77777777" w:rsidR="00037350" w:rsidRDefault="00DC4644" w:rsidP="00E92C96">
            <w:r w:rsidRPr="00DC4644">
              <w:t xml:space="preserve">HDFCBANK.NS  </w:t>
            </w:r>
          </w:p>
        </w:tc>
        <w:tc>
          <w:tcPr>
            <w:tcW w:w="2593" w:type="dxa"/>
          </w:tcPr>
          <w:p w14:paraId="3976E818" w14:textId="77777777" w:rsidR="00037350" w:rsidRDefault="00DC4644" w:rsidP="00E92C96">
            <w:r w:rsidRPr="00DC4644">
              <w:t>1.1217086445500102</w:t>
            </w:r>
          </w:p>
        </w:tc>
        <w:tc>
          <w:tcPr>
            <w:tcW w:w="3260" w:type="dxa"/>
          </w:tcPr>
          <w:p w14:paraId="21B2AEB9" w14:textId="77777777" w:rsidR="00037350" w:rsidRDefault="001B46BD" w:rsidP="00E92C96">
            <w:r>
              <w:t>0.954</w:t>
            </w:r>
          </w:p>
        </w:tc>
      </w:tr>
      <w:tr w:rsidR="00037350" w14:paraId="3DE8642D" w14:textId="77777777" w:rsidTr="00E92C96">
        <w:tc>
          <w:tcPr>
            <w:tcW w:w="3214" w:type="dxa"/>
          </w:tcPr>
          <w:p w14:paraId="2B203F6E" w14:textId="77777777" w:rsidR="00037350" w:rsidRDefault="00DC4644" w:rsidP="00E92C96">
            <w:r w:rsidRPr="00DC4644">
              <w:t>BHARTIARTL.NS</w:t>
            </w:r>
          </w:p>
        </w:tc>
        <w:tc>
          <w:tcPr>
            <w:tcW w:w="2593" w:type="dxa"/>
          </w:tcPr>
          <w:p w14:paraId="0F2E185C" w14:textId="77777777" w:rsidR="00037350" w:rsidRDefault="00DC4644" w:rsidP="00E92C96">
            <w:r w:rsidRPr="00DC4644">
              <w:t>0.8324273581815878</w:t>
            </w:r>
          </w:p>
        </w:tc>
        <w:tc>
          <w:tcPr>
            <w:tcW w:w="3260" w:type="dxa"/>
          </w:tcPr>
          <w:p w14:paraId="76693A24" w14:textId="77777777" w:rsidR="00037350" w:rsidRDefault="00037350" w:rsidP="00E92C96">
            <w:r>
              <w:t>0.</w:t>
            </w:r>
            <w:r w:rsidR="001B46BD">
              <w:t>728</w:t>
            </w:r>
          </w:p>
        </w:tc>
      </w:tr>
      <w:tr w:rsidR="00037350" w14:paraId="65E52162" w14:textId="77777777" w:rsidTr="00E92C96">
        <w:tc>
          <w:tcPr>
            <w:tcW w:w="3214" w:type="dxa"/>
          </w:tcPr>
          <w:p w14:paraId="1757D7CF" w14:textId="77777777" w:rsidR="00037350" w:rsidRDefault="00DC4644" w:rsidP="00E92C96">
            <w:r w:rsidRPr="00DC4644">
              <w:t xml:space="preserve">CIPLA.NS  </w:t>
            </w:r>
          </w:p>
        </w:tc>
        <w:tc>
          <w:tcPr>
            <w:tcW w:w="2593" w:type="dxa"/>
          </w:tcPr>
          <w:p w14:paraId="1FFEE24A" w14:textId="77777777" w:rsidR="00037350" w:rsidRDefault="00DC4644" w:rsidP="00E92C96">
            <w:r w:rsidRPr="00DC4644">
              <w:t>0.564337159266208</w:t>
            </w:r>
          </w:p>
        </w:tc>
        <w:tc>
          <w:tcPr>
            <w:tcW w:w="3260" w:type="dxa"/>
          </w:tcPr>
          <w:p w14:paraId="103BEC4E" w14:textId="77777777" w:rsidR="00037350" w:rsidRDefault="00037350" w:rsidP="00E92C96">
            <w:r>
              <w:t>0</w:t>
            </w:r>
            <w:r w:rsidR="001B46BD">
              <w:t>.264</w:t>
            </w:r>
          </w:p>
        </w:tc>
      </w:tr>
      <w:tr w:rsidR="00037350" w14:paraId="6D61A242" w14:textId="77777777" w:rsidTr="00E92C96">
        <w:tc>
          <w:tcPr>
            <w:tcW w:w="3214" w:type="dxa"/>
          </w:tcPr>
          <w:p w14:paraId="223E9D85" w14:textId="77777777" w:rsidR="00037350" w:rsidRDefault="00DC4644" w:rsidP="00E92C96">
            <w:r>
              <w:t>TCS.NS</w:t>
            </w:r>
          </w:p>
        </w:tc>
        <w:tc>
          <w:tcPr>
            <w:tcW w:w="2593" w:type="dxa"/>
          </w:tcPr>
          <w:p w14:paraId="572DC6E4" w14:textId="77777777" w:rsidR="00037350" w:rsidRDefault="00DC4644" w:rsidP="00E92C96">
            <w:r w:rsidRPr="00DC4644">
              <w:t>0.6598507187170085</w:t>
            </w:r>
          </w:p>
        </w:tc>
        <w:tc>
          <w:tcPr>
            <w:tcW w:w="3260" w:type="dxa"/>
          </w:tcPr>
          <w:p w14:paraId="1233EEED" w14:textId="77777777" w:rsidR="00037350" w:rsidRDefault="001B46BD" w:rsidP="00E92C96">
            <w:r>
              <w:t>0.824</w:t>
            </w:r>
          </w:p>
        </w:tc>
      </w:tr>
      <w:tr w:rsidR="00037350" w14:paraId="033089E3" w14:textId="77777777" w:rsidTr="00E92C96">
        <w:tc>
          <w:tcPr>
            <w:tcW w:w="3214" w:type="dxa"/>
          </w:tcPr>
          <w:p w14:paraId="559AA59A" w14:textId="77777777" w:rsidR="00037350" w:rsidRDefault="00DC4644" w:rsidP="00E92C96">
            <w:r w:rsidRPr="00DC4644">
              <w:t>BRITANNIA.NS</w:t>
            </w:r>
          </w:p>
        </w:tc>
        <w:tc>
          <w:tcPr>
            <w:tcW w:w="2593" w:type="dxa"/>
          </w:tcPr>
          <w:p w14:paraId="28CFE6E1" w14:textId="77777777" w:rsidR="00037350" w:rsidRDefault="00DC4644" w:rsidP="00E92C96">
            <w:r w:rsidRPr="00DC4644">
              <w:t>0.683498278185358</w:t>
            </w:r>
          </w:p>
        </w:tc>
        <w:tc>
          <w:tcPr>
            <w:tcW w:w="3260" w:type="dxa"/>
          </w:tcPr>
          <w:p w14:paraId="4AD908B9" w14:textId="77777777" w:rsidR="00037350" w:rsidRDefault="001B46BD" w:rsidP="00E92C96">
            <w:r>
              <w:t>0.495</w:t>
            </w:r>
          </w:p>
        </w:tc>
      </w:tr>
      <w:tr w:rsidR="00037350" w14:paraId="67C3A2ED" w14:textId="77777777" w:rsidTr="00E92C96">
        <w:tc>
          <w:tcPr>
            <w:tcW w:w="3214" w:type="dxa"/>
          </w:tcPr>
          <w:p w14:paraId="7826736C" w14:textId="77777777" w:rsidR="00037350" w:rsidRDefault="00DC4644" w:rsidP="00E92C96">
            <w:r w:rsidRPr="00DC4644">
              <w:t>NESTLEIND.NS</w:t>
            </w:r>
          </w:p>
        </w:tc>
        <w:tc>
          <w:tcPr>
            <w:tcW w:w="2593" w:type="dxa"/>
          </w:tcPr>
          <w:p w14:paraId="7626EBA5" w14:textId="77777777" w:rsidR="00037350" w:rsidRDefault="00DC4644" w:rsidP="00E92C96">
            <w:r w:rsidRPr="00DC4644">
              <w:t>0.5761133981297946</w:t>
            </w:r>
          </w:p>
        </w:tc>
        <w:tc>
          <w:tcPr>
            <w:tcW w:w="3260" w:type="dxa"/>
          </w:tcPr>
          <w:p w14:paraId="4E2B21FC" w14:textId="77777777" w:rsidR="00037350" w:rsidRDefault="001B46BD" w:rsidP="00E92C96">
            <w:r>
              <w:t>0.489</w:t>
            </w:r>
          </w:p>
        </w:tc>
      </w:tr>
      <w:tr w:rsidR="00037350" w14:paraId="43A316BD" w14:textId="77777777" w:rsidTr="00E92C96">
        <w:tc>
          <w:tcPr>
            <w:tcW w:w="3214" w:type="dxa"/>
          </w:tcPr>
          <w:p w14:paraId="574E4AE4" w14:textId="77777777" w:rsidR="00037350" w:rsidRDefault="00DC4644" w:rsidP="00E92C96">
            <w:r w:rsidRPr="00DC4644">
              <w:t>INDUSTOWER.NS</w:t>
            </w:r>
          </w:p>
        </w:tc>
        <w:tc>
          <w:tcPr>
            <w:tcW w:w="2593" w:type="dxa"/>
          </w:tcPr>
          <w:p w14:paraId="719C0323" w14:textId="77777777" w:rsidR="00037350" w:rsidRDefault="00DC4644" w:rsidP="00E92C96">
            <w:r w:rsidRPr="00DC4644">
              <w:t>0.7566979958881724</w:t>
            </w:r>
          </w:p>
        </w:tc>
        <w:tc>
          <w:tcPr>
            <w:tcW w:w="3260" w:type="dxa"/>
          </w:tcPr>
          <w:p w14:paraId="09314EA7" w14:textId="77777777" w:rsidR="00037350" w:rsidRDefault="001B46BD" w:rsidP="00E92C96">
            <w:r>
              <w:t>0.70</w:t>
            </w:r>
          </w:p>
        </w:tc>
      </w:tr>
      <w:tr w:rsidR="00037350" w14:paraId="4A5D6861" w14:textId="77777777" w:rsidTr="00E92C96">
        <w:tc>
          <w:tcPr>
            <w:tcW w:w="3214" w:type="dxa"/>
          </w:tcPr>
          <w:p w14:paraId="62AC21BB" w14:textId="77777777" w:rsidR="00037350" w:rsidRDefault="00DC4644" w:rsidP="00E92C96">
            <w:r w:rsidRPr="00DC4644">
              <w:t>BANKBARODA.NS</w:t>
            </w:r>
          </w:p>
        </w:tc>
        <w:tc>
          <w:tcPr>
            <w:tcW w:w="2593" w:type="dxa"/>
          </w:tcPr>
          <w:p w14:paraId="0096F14F" w14:textId="77777777" w:rsidR="00037350" w:rsidRDefault="00DC4644" w:rsidP="00E92C96">
            <w:r w:rsidRPr="00DC4644">
              <w:t>1.412757015432119</w:t>
            </w:r>
          </w:p>
        </w:tc>
        <w:tc>
          <w:tcPr>
            <w:tcW w:w="3260" w:type="dxa"/>
          </w:tcPr>
          <w:p w14:paraId="39B4062B" w14:textId="77777777" w:rsidR="00037350" w:rsidRDefault="00037350" w:rsidP="00E92C96">
            <w:r>
              <w:t>1.2</w:t>
            </w:r>
            <w:r w:rsidR="001B46BD">
              <w:t>9</w:t>
            </w:r>
          </w:p>
        </w:tc>
      </w:tr>
      <w:tr w:rsidR="00037350" w14:paraId="7DA4D0BD" w14:textId="77777777" w:rsidTr="00E92C96">
        <w:tc>
          <w:tcPr>
            <w:tcW w:w="3214" w:type="dxa"/>
          </w:tcPr>
          <w:p w14:paraId="7C7A1E7C" w14:textId="77777777" w:rsidR="00037350" w:rsidRDefault="00DC4644" w:rsidP="00E92C96">
            <w:r w:rsidRPr="00DC4644">
              <w:t xml:space="preserve">NAUKRI.NS   </w:t>
            </w:r>
          </w:p>
        </w:tc>
        <w:tc>
          <w:tcPr>
            <w:tcW w:w="2593" w:type="dxa"/>
          </w:tcPr>
          <w:p w14:paraId="73F085A9" w14:textId="77777777" w:rsidR="00037350" w:rsidRDefault="00DC4644" w:rsidP="00E92C96">
            <w:r w:rsidRPr="00DC4644">
              <w:t>1.005965667167099</w:t>
            </w:r>
          </w:p>
        </w:tc>
        <w:tc>
          <w:tcPr>
            <w:tcW w:w="3260" w:type="dxa"/>
          </w:tcPr>
          <w:p w14:paraId="6D44A618" w14:textId="77777777" w:rsidR="00037350" w:rsidRDefault="00037350" w:rsidP="00E92C96">
            <w:r>
              <w:t>1.</w:t>
            </w:r>
            <w:r w:rsidR="001B46BD">
              <w:t>02</w:t>
            </w:r>
          </w:p>
        </w:tc>
      </w:tr>
      <w:tr w:rsidR="00037350" w14:paraId="47F77E3E" w14:textId="77777777" w:rsidTr="00E92C96">
        <w:tc>
          <w:tcPr>
            <w:tcW w:w="3214" w:type="dxa"/>
          </w:tcPr>
          <w:p w14:paraId="36E8E3C3" w14:textId="77777777" w:rsidR="00037350" w:rsidRDefault="00DC4644" w:rsidP="00E92C96">
            <w:r w:rsidRPr="00DC4644">
              <w:t>HAVELLS.NS</w:t>
            </w:r>
          </w:p>
        </w:tc>
        <w:tc>
          <w:tcPr>
            <w:tcW w:w="2593" w:type="dxa"/>
          </w:tcPr>
          <w:p w14:paraId="1F76887B" w14:textId="77777777" w:rsidR="00037350" w:rsidRDefault="00DC4644" w:rsidP="00E92C96">
            <w:r w:rsidRPr="00DC4644">
              <w:t>0.8351842425355305</w:t>
            </w:r>
          </w:p>
        </w:tc>
        <w:tc>
          <w:tcPr>
            <w:tcW w:w="3260" w:type="dxa"/>
          </w:tcPr>
          <w:p w14:paraId="215EABF4" w14:textId="77777777" w:rsidR="00037350" w:rsidRDefault="001B46BD" w:rsidP="00E92C96">
            <w:r>
              <w:t>0.872</w:t>
            </w:r>
          </w:p>
        </w:tc>
      </w:tr>
      <w:tr w:rsidR="00037350" w14:paraId="0C60B7B7" w14:textId="77777777" w:rsidTr="00E92C96">
        <w:tc>
          <w:tcPr>
            <w:tcW w:w="3214" w:type="dxa"/>
          </w:tcPr>
          <w:p w14:paraId="7CB2D8C0" w14:textId="77777777" w:rsidR="00037350" w:rsidRDefault="00DC4644" w:rsidP="00E92C96">
            <w:r w:rsidRPr="00DC4644">
              <w:t>GODREJCP.NS</w:t>
            </w:r>
          </w:p>
        </w:tc>
        <w:tc>
          <w:tcPr>
            <w:tcW w:w="2593" w:type="dxa"/>
          </w:tcPr>
          <w:p w14:paraId="743241D9" w14:textId="77777777" w:rsidR="00037350" w:rsidRDefault="00DC4644" w:rsidP="00E92C96">
            <w:r w:rsidRPr="00DC4644">
              <w:t>0.6295013247942859</w:t>
            </w:r>
          </w:p>
        </w:tc>
        <w:tc>
          <w:tcPr>
            <w:tcW w:w="3260" w:type="dxa"/>
          </w:tcPr>
          <w:p w14:paraId="471504AA" w14:textId="77777777" w:rsidR="00037350" w:rsidRDefault="00037350" w:rsidP="00E92C96">
            <w:r>
              <w:t>0.7</w:t>
            </w:r>
            <w:r w:rsidR="001B46BD">
              <w:t>55</w:t>
            </w:r>
          </w:p>
        </w:tc>
      </w:tr>
      <w:tr w:rsidR="00037350" w14:paraId="46165740" w14:textId="77777777" w:rsidTr="00E92C96">
        <w:tc>
          <w:tcPr>
            <w:tcW w:w="3214" w:type="dxa"/>
          </w:tcPr>
          <w:p w14:paraId="7574A5AB" w14:textId="77777777" w:rsidR="00037350" w:rsidRDefault="00DC4644" w:rsidP="00E92C96">
            <w:r w:rsidRPr="00DC4644">
              <w:t>ACC.NS</w:t>
            </w:r>
          </w:p>
        </w:tc>
        <w:tc>
          <w:tcPr>
            <w:tcW w:w="2593" w:type="dxa"/>
          </w:tcPr>
          <w:p w14:paraId="1704882F" w14:textId="77777777" w:rsidR="00037350" w:rsidRDefault="00DC4644" w:rsidP="00E92C96">
            <w:r w:rsidRPr="00DC4644">
              <w:t>0.9133344243087885</w:t>
            </w:r>
          </w:p>
        </w:tc>
        <w:tc>
          <w:tcPr>
            <w:tcW w:w="3260" w:type="dxa"/>
          </w:tcPr>
          <w:p w14:paraId="23E93EAE" w14:textId="77777777" w:rsidR="00037350" w:rsidRDefault="00037350" w:rsidP="00E92C96">
            <w:r>
              <w:t>0.</w:t>
            </w:r>
            <w:r w:rsidR="001B46BD">
              <w:t>891</w:t>
            </w:r>
          </w:p>
        </w:tc>
      </w:tr>
      <w:tr w:rsidR="00037350" w14:paraId="65FA5969" w14:textId="77777777" w:rsidTr="00E92C96">
        <w:tc>
          <w:tcPr>
            <w:tcW w:w="3214" w:type="dxa"/>
          </w:tcPr>
          <w:p w14:paraId="621E1B5F" w14:textId="77777777" w:rsidR="00037350" w:rsidRDefault="00DC4644" w:rsidP="00E92C96">
            <w:r w:rsidRPr="00DC4644">
              <w:t>DMART.NS</w:t>
            </w:r>
          </w:p>
        </w:tc>
        <w:tc>
          <w:tcPr>
            <w:tcW w:w="2593" w:type="dxa"/>
          </w:tcPr>
          <w:p w14:paraId="380D05A5" w14:textId="77777777" w:rsidR="00037350" w:rsidRDefault="00DC4644" w:rsidP="00E92C96">
            <w:r w:rsidRPr="00DC4644">
              <w:t>0.8102767550790172</w:t>
            </w:r>
          </w:p>
        </w:tc>
        <w:tc>
          <w:tcPr>
            <w:tcW w:w="3260" w:type="dxa"/>
          </w:tcPr>
          <w:p w14:paraId="669E67A0" w14:textId="77777777" w:rsidR="00037350" w:rsidRDefault="001B46BD" w:rsidP="00E92C96">
            <w:r>
              <w:t>0.793</w:t>
            </w:r>
          </w:p>
        </w:tc>
      </w:tr>
      <w:tr w:rsidR="00037350" w14:paraId="3720109B" w14:textId="77777777" w:rsidTr="00E92C96">
        <w:tc>
          <w:tcPr>
            <w:tcW w:w="3214" w:type="dxa"/>
          </w:tcPr>
          <w:p w14:paraId="50450DC0" w14:textId="77777777" w:rsidR="00037350" w:rsidRDefault="00DC4644" w:rsidP="00E92C96">
            <w:r w:rsidRPr="00DC4644">
              <w:t>GAIL.NS</w:t>
            </w:r>
          </w:p>
        </w:tc>
        <w:tc>
          <w:tcPr>
            <w:tcW w:w="2593" w:type="dxa"/>
          </w:tcPr>
          <w:p w14:paraId="042D5B37" w14:textId="77777777" w:rsidR="00037350" w:rsidRDefault="00DC4644" w:rsidP="00E92C96">
            <w:r w:rsidRPr="00DC4644">
              <w:t>0.8378161763358394</w:t>
            </w:r>
          </w:p>
        </w:tc>
        <w:tc>
          <w:tcPr>
            <w:tcW w:w="3260" w:type="dxa"/>
          </w:tcPr>
          <w:p w14:paraId="5B110600" w14:textId="77777777" w:rsidR="00037350" w:rsidRDefault="00037350" w:rsidP="00E92C96">
            <w:r>
              <w:t>1.</w:t>
            </w:r>
            <w:r w:rsidR="001B46BD">
              <w:t>08</w:t>
            </w:r>
          </w:p>
        </w:tc>
      </w:tr>
      <w:tr w:rsidR="00037350" w14:paraId="1A84A466" w14:textId="77777777" w:rsidTr="00E92C96">
        <w:tc>
          <w:tcPr>
            <w:tcW w:w="3214" w:type="dxa"/>
          </w:tcPr>
          <w:p w14:paraId="6429E5A5" w14:textId="77777777" w:rsidR="00037350" w:rsidRDefault="00DC4644" w:rsidP="00E92C96">
            <w:r w:rsidRPr="00DC4644">
              <w:t>INDIGO.NS</w:t>
            </w:r>
          </w:p>
        </w:tc>
        <w:tc>
          <w:tcPr>
            <w:tcW w:w="2593" w:type="dxa"/>
          </w:tcPr>
          <w:p w14:paraId="365BD4E4" w14:textId="77777777" w:rsidR="00037350" w:rsidRDefault="00DC4644" w:rsidP="00E92C96">
            <w:r w:rsidRPr="00DC4644">
              <w:t>1.014214473719592</w:t>
            </w:r>
          </w:p>
        </w:tc>
        <w:tc>
          <w:tcPr>
            <w:tcW w:w="3260" w:type="dxa"/>
          </w:tcPr>
          <w:p w14:paraId="7C030285" w14:textId="77777777" w:rsidR="00037350" w:rsidRDefault="001B46BD" w:rsidP="00E92C96">
            <w:r>
              <w:t>1.06</w:t>
            </w:r>
          </w:p>
        </w:tc>
      </w:tr>
      <w:tr w:rsidR="00DC4644" w14:paraId="0506E0BB" w14:textId="77777777" w:rsidTr="00E92C96">
        <w:tc>
          <w:tcPr>
            <w:tcW w:w="3214" w:type="dxa"/>
          </w:tcPr>
          <w:p w14:paraId="6DA3AF19" w14:textId="77777777" w:rsidR="00DC4644" w:rsidRDefault="00DC4644" w:rsidP="00E92C96">
            <w:r w:rsidRPr="00DC4644">
              <w:t>DLF.NS</w:t>
            </w:r>
          </w:p>
        </w:tc>
        <w:tc>
          <w:tcPr>
            <w:tcW w:w="2593" w:type="dxa"/>
          </w:tcPr>
          <w:p w14:paraId="3B814E50" w14:textId="77777777" w:rsidR="00DC4644" w:rsidRDefault="00DC4644" w:rsidP="00E92C96">
            <w:r w:rsidRPr="00DC4644">
              <w:t>1.4278006455795396</w:t>
            </w:r>
          </w:p>
        </w:tc>
        <w:tc>
          <w:tcPr>
            <w:tcW w:w="3260" w:type="dxa"/>
          </w:tcPr>
          <w:p w14:paraId="6AA63331" w14:textId="77777777" w:rsidR="00DC4644" w:rsidRDefault="00DC4644" w:rsidP="00E92C96">
            <w:r>
              <w:t>1.</w:t>
            </w:r>
            <w:r w:rsidR="001B46BD">
              <w:t>65</w:t>
            </w:r>
          </w:p>
        </w:tc>
      </w:tr>
    </w:tbl>
    <w:p w14:paraId="73E8180F" w14:textId="77777777" w:rsidR="00037350" w:rsidRDefault="00037350">
      <w:bookmarkStart w:id="0" w:name="_GoBack"/>
      <w:bookmarkEnd w:id="0"/>
    </w:p>
    <w:sectPr w:rsidR="000373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88"/>
    <w:rsid w:val="00037350"/>
    <w:rsid w:val="001B46BD"/>
    <w:rsid w:val="005328BB"/>
    <w:rsid w:val="0068581C"/>
    <w:rsid w:val="007B1788"/>
    <w:rsid w:val="00DC4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EF74"/>
  <w15:chartTrackingRefBased/>
  <w15:docId w15:val="{16397999-DCCA-4FB5-9831-A21D91B4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350"/>
    <w:pPr>
      <w:spacing w:after="120" w:line="240" w:lineRule="atLeast"/>
    </w:pPr>
    <w:rPr>
      <w:rFonts w:ascii="Georg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4781">
      <w:bodyDiv w:val="1"/>
      <w:marLeft w:val="0"/>
      <w:marRight w:val="0"/>
      <w:marTop w:val="0"/>
      <w:marBottom w:val="0"/>
      <w:divBdr>
        <w:top w:val="none" w:sz="0" w:space="0" w:color="auto"/>
        <w:left w:val="none" w:sz="0" w:space="0" w:color="auto"/>
        <w:bottom w:val="none" w:sz="0" w:space="0" w:color="auto"/>
        <w:right w:val="none" w:sz="0" w:space="0" w:color="auto"/>
      </w:divBdr>
      <w:divsChild>
        <w:div w:id="1982422567">
          <w:marLeft w:val="0"/>
          <w:marRight w:val="0"/>
          <w:marTop w:val="0"/>
          <w:marBottom w:val="0"/>
          <w:divBdr>
            <w:top w:val="none" w:sz="0" w:space="0" w:color="auto"/>
            <w:left w:val="none" w:sz="0" w:space="0" w:color="auto"/>
            <w:bottom w:val="none" w:sz="0" w:space="0" w:color="auto"/>
            <w:right w:val="none" w:sz="0" w:space="0" w:color="auto"/>
          </w:divBdr>
          <w:divsChild>
            <w:div w:id="5043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2677">
      <w:bodyDiv w:val="1"/>
      <w:marLeft w:val="0"/>
      <w:marRight w:val="0"/>
      <w:marTop w:val="0"/>
      <w:marBottom w:val="0"/>
      <w:divBdr>
        <w:top w:val="none" w:sz="0" w:space="0" w:color="auto"/>
        <w:left w:val="none" w:sz="0" w:space="0" w:color="auto"/>
        <w:bottom w:val="none" w:sz="0" w:space="0" w:color="auto"/>
        <w:right w:val="none" w:sz="0" w:space="0" w:color="auto"/>
      </w:divBdr>
      <w:divsChild>
        <w:div w:id="1528715862">
          <w:marLeft w:val="0"/>
          <w:marRight w:val="0"/>
          <w:marTop w:val="0"/>
          <w:marBottom w:val="0"/>
          <w:divBdr>
            <w:top w:val="none" w:sz="0" w:space="0" w:color="auto"/>
            <w:left w:val="none" w:sz="0" w:space="0" w:color="auto"/>
            <w:bottom w:val="none" w:sz="0" w:space="0" w:color="auto"/>
            <w:right w:val="none" w:sz="0" w:space="0" w:color="auto"/>
          </w:divBdr>
          <w:divsChild>
            <w:div w:id="4246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1D4D79FFE3CF49AEA5B2A77E80BE44" ma:contentTypeVersion="14" ma:contentTypeDescription="Create a new document." ma:contentTypeScope="" ma:versionID="77c8679bf2de18d87d0ee03a5386f5a0">
  <xsd:schema xmlns:xsd="http://www.w3.org/2001/XMLSchema" xmlns:xs="http://www.w3.org/2001/XMLSchema" xmlns:p="http://schemas.microsoft.com/office/2006/metadata/properties" xmlns:ns3="c16e9ab8-a145-47dd-9c5c-1ed75714db18" xmlns:ns4="40b851fa-fadf-4240-bf2f-62ac77a31950" targetNamespace="http://schemas.microsoft.com/office/2006/metadata/properties" ma:root="true" ma:fieldsID="a0574d91e6bf91ee35361fb02e2a94e0" ns3:_="" ns4:_="">
    <xsd:import namespace="c16e9ab8-a145-47dd-9c5c-1ed75714db18"/>
    <xsd:import namespace="40b851fa-fadf-4240-bf2f-62ac77a3195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e9ab8-a145-47dd-9c5c-1ed75714d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851fa-fadf-4240-bf2f-62ac77a3195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B5A352-D009-4DDE-932A-4C1BCDC27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e9ab8-a145-47dd-9c5c-1ed75714db18"/>
    <ds:schemaRef ds:uri="40b851fa-fadf-4240-bf2f-62ac77a31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E923FE-820F-4D50-8F90-3FC29C3C91F6}">
  <ds:schemaRefs>
    <ds:schemaRef ds:uri="http://schemas.microsoft.com/sharepoint/v3/contenttype/forms"/>
  </ds:schemaRefs>
</ds:datastoreItem>
</file>

<file path=customXml/itemProps3.xml><?xml version="1.0" encoding="utf-8"?>
<ds:datastoreItem xmlns:ds="http://schemas.openxmlformats.org/officeDocument/2006/customXml" ds:itemID="{35F729FE-0093-4B42-B04C-1F73C73CB2F7}">
  <ds:schemaRefs>
    <ds:schemaRef ds:uri="c16e9ab8-a145-47dd-9c5c-1ed75714db18"/>
    <ds:schemaRef ds:uri="http://schemas.openxmlformats.org/package/2006/metadata/core-properties"/>
    <ds:schemaRef ds:uri="http://purl.org/dc/dcmitype/"/>
    <ds:schemaRef ds:uri="http://purl.org/dc/terms/"/>
    <ds:schemaRef ds:uri="http://purl.org/dc/elements/1.1/"/>
    <ds:schemaRef ds:uri="http://schemas.microsoft.com/office/2006/documentManagement/types"/>
    <ds:schemaRef ds:uri="40b851fa-fadf-4240-bf2f-62ac77a31950"/>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KUMAR GUPTA</dc:creator>
  <cp:keywords/>
  <dc:description/>
  <cp:lastModifiedBy>SAHIL KUMAR GUPTA</cp:lastModifiedBy>
  <cp:revision>1</cp:revision>
  <dcterms:created xsi:type="dcterms:W3CDTF">2023-02-15T12:53:00Z</dcterms:created>
  <dcterms:modified xsi:type="dcterms:W3CDTF">2023-02-15T13:42:00Z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0x010100411D4D79FFE3CF49AEA5B2A77E80BE44</vt:lpwstr>
  </property>
</Properties>
</file>