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Hypertext Transfer Protocol (HTTP) is a set of standards allowing internet users to exchange website information. There have been four HTTP iterations since its introduction in 1991.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HTTP/2 was released in 2015 as a major revision to the HTTP/1.1 protocol. It was derived from the SPDY protocol as a way to improve the online experience by speeding up page loads and reducing round-trip time (RTT), especially on resource-heavy web pages.Here we will be discussing why the new protocol was needed, its evolution from SPDY, how it differs from HTTP/1.1 and how a CDN can assist in making your site content HTTP/2 compatible.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HTTP/2 improved on HTTP/1.1 in a number of ways that allowed for speedier content delivery and improved user experience, including: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Binary protocols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Binary protocols consume less bandwidth, are more efficiently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parsed and are less error-prone than the textual protocols used by HTTP/1.1.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Additionally, they can better handle elements such as whitespace, capitalization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line endings.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Multiplexing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HTTP/2 is multiplexed, i.e., it can initiate multiple requests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parallel over a single TCP connection. As a result, web pages containing several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 are delivered over one TCP connection. These capabilities solve the head-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of-line blocking problem in HTTP/1.1, in which a packet at the front of the 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blocks others from being transmitted.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Header compression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HTTP/2 uses header compression to reduce the overhead caused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TCP’s slow-start mechanism.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Server push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HTTP/2 servers push likely-to-be-used resources into a browser’s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cache, even before they’re requested. This allows browsers to display content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additional request cycles.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Increased security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Web browsers only support HTTP/2 via encrypted connections,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increasing user and application security.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