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CDEA" w14:textId="77777777" w:rsidR="00713C55" w:rsidRPr="00713C55" w:rsidRDefault="00713C55" w:rsidP="00713C55">
      <w:pPr>
        <w:jc w:val="center"/>
        <w:rPr>
          <w:b/>
          <w:bCs/>
          <w:sz w:val="28"/>
          <w:szCs w:val="28"/>
        </w:rPr>
      </w:pPr>
      <w:r w:rsidRPr="00713C55">
        <w:rPr>
          <w:b/>
          <w:bCs/>
          <w:sz w:val="28"/>
          <w:szCs w:val="28"/>
        </w:rPr>
        <w:t>Employee Sentiment Analysis Report</w:t>
      </w:r>
    </w:p>
    <w:p w14:paraId="20635D7B" w14:textId="77777777" w:rsidR="00713C55" w:rsidRPr="00713C55" w:rsidRDefault="00713C55" w:rsidP="00713C55">
      <w:pPr>
        <w:jc w:val="both"/>
        <w:rPr>
          <w:b/>
          <w:bCs/>
        </w:rPr>
      </w:pPr>
      <w:r w:rsidRPr="00713C55">
        <w:rPr>
          <w:b/>
          <w:bCs/>
        </w:rPr>
        <w:t>1. Introduction</w:t>
      </w:r>
    </w:p>
    <w:p w14:paraId="1F05F880" w14:textId="63D039E9" w:rsidR="00713C55" w:rsidRPr="00713C55" w:rsidRDefault="00713C55" w:rsidP="00713C55">
      <w:pPr>
        <w:jc w:val="both"/>
      </w:pPr>
      <w:r w:rsidRPr="00713C55">
        <w:t>Employee sentiment plays a critical role in workplace engagement, productivity</w:t>
      </w:r>
      <w:r>
        <w:t xml:space="preserve"> </w:t>
      </w:r>
      <w:r w:rsidRPr="00713C55">
        <w:t xml:space="preserve">and retention. This project focuses on </w:t>
      </w:r>
      <w:proofErr w:type="spellStart"/>
      <w:r w:rsidRPr="00713C55">
        <w:t>analyzing</w:t>
      </w:r>
      <w:proofErr w:type="spellEnd"/>
      <w:r w:rsidRPr="00713C55">
        <w:t xml:space="preserve"> internal employee email communications to assess sentiment trends, measure engagement levels</w:t>
      </w:r>
      <w:r>
        <w:t xml:space="preserve"> </w:t>
      </w:r>
      <w:r w:rsidRPr="00713C55">
        <w:t xml:space="preserve">and identify potential flight risks. The dataset provided was </w:t>
      </w:r>
      <w:proofErr w:type="spellStart"/>
      <w:r w:rsidRPr="00713C55">
        <w:t>unlabeled</w:t>
      </w:r>
      <w:proofErr w:type="spellEnd"/>
      <w:r w:rsidRPr="00713C55">
        <w:t>, requiring sentiment classification to be derived using NLP techniques.</w:t>
      </w:r>
    </w:p>
    <w:p w14:paraId="431AFE8C" w14:textId="77777777" w:rsidR="00713C55" w:rsidRPr="00713C55" w:rsidRDefault="00713C55" w:rsidP="00713C55">
      <w:pPr>
        <w:jc w:val="both"/>
      </w:pPr>
      <w:r w:rsidRPr="00713C55">
        <w:pict w14:anchorId="42E949DA">
          <v:rect id="_x0000_i1073" style="width:0;height:1.5pt" o:hralign="center" o:hrstd="t" o:hr="t" fillcolor="#a0a0a0" stroked="f"/>
        </w:pict>
      </w:r>
    </w:p>
    <w:p w14:paraId="7DA4159A" w14:textId="77777777" w:rsidR="00713C55" w:rsidRPr="00713C55" w:rsidRDefault="00713C55" w:rsidP="00713C55">
      <w:pPr>
        <w:jc w:val="both"/>
        <w:rPr>
          <w:b/>
          <w:bCs/>
        </w:rPr>
      </w:pPr>
      <w:r w:rsidRPr="00713C55">
        <w:rPr>
          <w:b/>
          <w:bCs/>
        </w:rPr>
        <w:t>2. Dataset Description</w:t>
      </w:r>
    </w:p>
    <w:p w14:paraId="1ADD9F7F" w14:textId="320C8D98" w:rsidR="00713C55" w:rsidRPr="00713C55" w:rsidRDefault="00713C55" w:rsidP="00713C55">
      <w:pPr>
        <w:jc w:val="both"/>
      </w:pPr>
      <w:r w:rsidRPr="00713C55">
        <w:t>The dataset consists of employee email messages containing subject lines, message bodies, timestamps and sender information. Each email represents a communication instance from an employee. The from field was used as the employee identifier, while the email subject and body were combined for sentiment analysis.</w:t>
      </w:r>
    </w:p>
    <w:p w14:paraId="433C8A00" w14:textId="77777777" w:rsidR="00713C55" w:rsidRPr="00713C55" w:rsidRDefault="00713C55" w:rsidP="00713C55">
      <w:pPr>
        <w:jc w:val="both"/>
      </w:pPr>
      <w:r w:rsidRPr="00713C55">
        <w:pict w14:anchorId="0AC30A43">
          <v:rect id="_x0000_i1074" style="width:0;height:1.5pt" o:hralign="center" o:hrstd="t" o:hr="t" fillcolor="#a0a0a0" stroked="f"/>
        </w:pict>
      </w:r>
    </w:p>
    <w:p w14:paraId="04870B0E" w14:textId="77777777" w:rsidR="00713C55" w:rsidRPr="00713C55" w:rsidRDefault="00713C55" w:rsidP="00713C55">
      <w:pPr>
        <w:jc w:val="both"/>
        <w:rPr>
          <w:b/>
          <w:bCs/>
        </w:rPr>
      </w:pPr>
      <w:r w:rsidRPr="00713C55">
        <w:rPr>
          <w:b/>
          <w:bCs/>
        </w:rPr>
        <w:t xml:space="preserve">3. Sentiment </w:t>
      </w:r>
      <w:proofErr w:type="spellStart"/>
      <w:r w:rsidRPr="00713C55">
        <w:rPr>
          <w:b/>
          <w:bCs/>
        </w:rPr>
        <w:t>Labeling</w:t>
      </w:r>
      <w:proofErr w:type="spellEnd"/>
      <w:r w:rsidRPr="00713C55">
        <w:rPr>
          <w:b/>
          <w:bCs/>
        </w:rPr>
        <w:t xml:space="preserve"> Approach</w:t>
      </w:r>
    </w:p>
    <w:p w14:paraId="4BBFBE86" w14:textId="77777777" w:rsidR="00713C55" w:rsidRPr="00713C55" w:rsidRDefault="00713C55" w:rsidP="00713C55">
      <w:pPr>
        <w:jc w:val="both"/>
      </w:pPr>
      <w:r w:rsidRPr="00713C55">
        <w:t xml:space="preserve">Sentiment </w:t>
      </w:r>
      <w:proofErr w:type="spellStart"/>
      <w:r w:rsidRPr="00713C55">
        <w:t>labeling</w:t>
      </w:r>
      <w:proofErr w:type="spellEnd"/>
      <w:r w:rsidRPr="00713C55">
        <w:t xml:space="preserve"> was performed using the VADER sentiment </w:t>
      </w:r>
      <w:proofErr w:type="spellStart"/>
      <w:r w:rsidRPr="00713C55">
        <w:t>analyzer</w:t>
      </w:r>
      <w:proofErr w:type="spellEnd"/>
      <w:r w:rsidRPr="00713C55">
        <w:t xml:space="preserve"> from the NLTK library. VADER is well-suited for short, conversational text such as emails. Each email was classified into one of three categories:</w:t>
      </w:r>
    </w:p>
    <w:p w14:paraId="15FCFB7D" w14:textId="77777777" w:rsidR="00713C55" w:rsidRPr="00713C55" w:rsidRDefault="00713C55" w:rsidP="00713C55">
      <w:pPr>
        <w:numPr>
          <w:ilvl w:val="0"/>
          <w:numId w:val="1"/>
        </w:numPr>
        <w:jc w:val="both"/>
      </w:pPr>
      <w:r w:rsidRPr="00713C55">
        <w:rPr>
          <w:b/>
          <w:bCs/>
        </w:rPr>
        <w:t>Positive</w:t>
      </w:r>
    </w:p>
    <w:p w14:paraId="2548B7F7" w14:textId="77777777" w:rsidR="00713C55" w:rsidRPr="00713C55" w:rsidRDefault="00713C55" w:rsidP="00713C55">
      <w:pPr>
        <w:numPr>
          <w:ilvl w:val="0"/>
          <w:numId w:val="1"/>
        </w:numPr>
        <w:jc w:val="both"/>
      </w:pPr>
      <w:r w:rsidRPr="00713C55">
        <w:rPr>
          <w:b/>
          <w:bCs/>
        </w:rPr>
        <w:t>Neutral</w:t>
      </w:r>
    </w:p>
    <w:p w14:paraId="71C63221" w14:textId="77777777" w:rsidR="00713C55" w:rsidRPr="00713C55" w:rsidRDefault="00713C55" w:rsidP="00713C55">
      <w:pPr>
        <w:numPr>
          <w:ilvl w:val="0"/>
          <w:numId w:val="1"/>
        </w:numPr>
        <w:jc w:val="both"/>
      </w:pPr>
      <w:r w:rsidRPr="00713C55">
        <w:rPr>
          <w:b/>
          <w:bCs/>
        </w:rPr>
        <w:t>Negative</w:t>
      </w:r>
    </w:p>
    <w:p w14:paraId="5B7E0D0E" w14:textId="77777777" w:rsidR="00713C55" w:rsidRPr="00713C55" w:rsidRDefault="00713C55" w:rsidP="00713C55">
      <w:pPr>
        <w:jc w:val="both"/>
      </w:pPr>
      <w:r w:rsidRPr="00713C55">
        <w:t xml:space="preserve">Thresholds were applied to ensure consistent and reproducible </w:t>
      </w:r>
      <w:proofErr w:type="spellStart"/>
      <w:r w:rsidRPr="00713C55">
        <w:t>labeling</w:t>
      </w:r>
      <w:proofErr w:type="spellEnd"/>
      <w:r w:rsidRPr="00713C55">
        <w:t>.</w:t>
      </w:r>
    </w:p>
    <w:p w14:paraId="0DC7AFAD" w14:textId="77777777" w:rsidR="00713C55" w:rsidRPr="00713C55" w:rsidRDefault="00713C55" w:rsidP="00713C55">
      <w:pPr>
        <w:jc w:val="both"/>
      </w:pPr>
      <w:r w:rsidRPr="00713C55">
        <w:pict w14:anchorId="776D6C8D">
          <v:rect id="_x0000_i1075" style="width:0;height:1.5pt" o:hralign="center" o:hrstd="t" o:hr="t" fillcolor="#a0a0a0" stroked="f"/>
        </w:pict>
      </w:r>
    </w:p>
    <w:p w14:paraId="40AB2E4E" w14:textId="77777777" w:rsidR="00713C55" w:rsidRPr="00713C55" w:rsidRDefault="00713C55" w:rsidP="00713C55">
      <w:pPr>
        <w:jc w:val="both"/>
        <w:rPr>
          <w:b/>
          <w:bCs/>
        </w:rPr>
      </w:pPr>
      <w:r w:rsidRPr="00713C55">
        <w:rPr>
          <w:b/>
          <w:bCs/>
        </w:rPr>
        <w:t>4. Exploratory Data Analysis</w:t>
      </w:r>
    </w:p>
    <w:p w14:paraId="021C317E" w14:textId="77777777" w:rsidR="00713C55" w:rsidRPr="00713C55" w:rsidRDefault="00713C55" w:rsidP="00713C55">
      <w:pPr>
        <w:jc w:val="both"/>
      </w:pPr>
      <w:r w:rsidRPr="00713C55">
        <w:t>Exploratory analysis revealed that neutral messages dominate overall communication, which is typical in professional environments. Temporal analysis showed variations in email volume across months, indicating fluctuating engagement levels. Additionally, employee-level analysis highlighted differences in communication frequency among employees.</w:t>
      </w:r>
    </w:p>
    <w:p w14:paraId="0EA3695F" w14:textId="77777777" w:rsidR="00713C55" w:rsidRPr="00713C55" w:rsidRDefault="00713C55" w:rsidP="00713C55">
      <w:pPr>
        <w:jc w:val="both"/>
      </w:pPr>
      <w:r w:rsidRPr="00713C55">
        <w:t>Key visualizations included:</w:t>
      </w:r>
    </w:p>
    <w:p w14:paraId="2E0E16A4" w14:textId="77777777" w:rsidR="00713C55" w:rsidRPr="00713C55" w:rsidRDefault="00713C55" w:rsidP="00713C55">
      <w:pPr>
        <w:numPr>
          <w:ilvl w:val="0"/>
          <w:numId w:val="2"/>
        </w:numPr>
        <w:jc w:val="both"/>
      </w:pPr>
      <w:r w:rsidRPr="00713C55">
        <w:t>Overall sentiment distribution</w:t>
      </w:r>
    </w:p>
    <w:p w14:paraId="6D8753BD" w14:textId="77777777" w:rsidR="00713C55" w:rsidRPr="00713C55" w:rsidRDefault="00713C55" w:rsidP="00713C55">
      <w:pPr>
        <w:numPr>
          <w:ilvl w:val="0"/>
          <w:numId w:val="2"/>
        </w:numPr>
        <w:jc w:val="both"/>
      </w:pPr>
      <w:r w:rsidRPr="00713C55">
        <w:t>Message volume trends over time</w:t>
      </w:r>
    </w:p>
    <w:p w14:paraId="7BA46268" w14:textId="77777777" w:rsidR="00713C55" w:rsidRPr="00713C55" w:rsidRDefault="00713C55" w:rsidP="00713C55">
      <w:pPr>
        <w:numPr>
          <w:ilvl w:val="0"/>
          <w:numId w:val="2"/>
        </w:numPr>
        <w:jc w:val="both"/>
      </w:pPr>
      <w:r w:rsidRPr="00713C55">
        <w:lastRenderedPageBreak/>
        <w:t>Emails sent per employee</w:t>
      </w:r>
    </w:p>
    <w:p w14:paraId="6C602D95" w14:textId="77777777" w:rsidR="00713C55" w:rsidRPr="00713C55" w:rsidRDefault="00713C55" w:rsidP="00713C55">
      <w:pPr>
        <w:jc w:val="both"/>
      </w:pPr>
      <w:r w:rsidRPr="00713C55">
        <w:pict w14:anchorId="3BEA509D">
          <v:rect id="_x0000_i1076" style="width:0;height:1.5pt" o:hralign="center" o:hrstd="t" o:hr="t" fillcolor="#a0a0a0" stroked="f"/>
        </w:pict>
      </w:r>
    </w:p>
    <w:p w14:paraId="40C1AC6F" w14:textId="77777777" w:rsidR="00713C55" w:rsidRPr="00713C55" w:rsidRDefault="00713C55" w:rsidP="00713C55">
      <w:pPr>
        <w:jc w:val="both"/>
        <w:rPr>
          <w:b/>
          <w:bCs/>
        </w:rPr>
      </w:pPr>
      <w:r w:rsidRPr="00713C55">
        <w:rPr>
          <w:b/>
          <w:bCs/>
        </w:rPr>
        <w:t>5. Employee Sentiment Scoring</w:t>
      </w:r>
    </w:p>
    <w:p w14:paraId="6100E92D" w14:textId="77777777" w:rsidR="00713C55" w:rsidRPr="00713C55" w:rsidRDefault="00713C55" w:rsidP="00713C55">
      <w:pPr>
        <w:jc w:val="both"/>
      </w:pPr>
      <w:r w:rsidRPr="00713C55">
        <w:t>Each email was assigned a numerical score based on its sentiment:</w:t>
      </w:r>
    </w:p>
    <w:p w14:paraId="7AFE4ECB" w14:textId="77777777" w:rsidR="00713C55" w:rsidRPr="00713C55" w:rsidRDefault="00713C55" w:rsidP="00713C55">
      <w:pPr>
        <w:numPr>
          <w:ilvl w:val="0"/>
          <w:numId w:val="3"/>
        </w:numPr>
        <w:jc w:val="both"/>
      </w:pPr>
      <w:r w:rsidRPr="00713C55">
        <w:t>Positive: +1</w:t>
      </w:r>
    </w:p>
    <w:p w14:paraId="0921ADB9" w14:textId="77777777" w:rsidR="00713C55" w:rsidRPr="00713C55" w:rsidRDefault="00713C55" w:rsidP="00713C55">
      <w:pPr>
        <w:numPr>
          <w:ilvl w:val="0"/>
          <w:numId w:val="3"/>
        </w:numPr>
        <w:jc w:val="both"/>
      </w:pPr>
      <w:r w:rsidRPr="00713C55">
        <w:t>Neutral: 0</w:t>
      </w:r>
    </w:p>
    <w:p w14:paraId="6C123BF1" w14:textId="77777777" w:rsidR="00713C55" w:rsidRPr="00713C55" w:rsidRDefault="00713C55" w:rsidP="00713C55">
      <w:pPr>
        <w:numPr>
          <w:ilvl w:val="0"/>
          <w:numId w:val="3"/>
        </w:numPr>
        <w:jc w:val="both"/>
      </w:pPr>
      <w:r w:rsidRPr="00713C55">
        <w:t>Negative: −1</w:t>
      </w:r>
    </w:p>
    <w:p w14:paraId="12926D10" w14:textId="77777777" w:rsidR="00713C55" w:rsidRPr="00713C55" w:rsidRDefault="00713C55" w:rsidP="00713C55">
      <w:pPr>
        <w:jc w:val="both"/>
      </w:pPr>
      <w:r w:rsidRPr="00713C55">
        <w:t>Scores were aggregated on a monthly basis for each employee, with scores resetting at the start of each month to ensure accurate period-based evaluation.</w:t>
      </w:r>
    </w:p>
    <w:p w14:paraId="166EB07E" w14:textId="77777777" w:rsidR="00713C55" w:rsidRPr="00713C55" w:rsidRDefault="00713C55" w:rsidP="00713C55">
      <w:pPr>
        <w:jc w:val="both"/>
      </w:pPr>
      <w:r w:rsidRPr="00713C55">
        <w:pict w14:anchorId="27236663">
          <v:rect id="_x0000_i1077" style="width:0;height:1.5pt" o:hralign="center" o:hrstd="t" o:hr="t" fillcolor="#a0a0a0" stroked="f"/>
        </w:pict>
      </w:r>
    </w:p>
    <w:p w14:paraId="2F7595A9" w14:textId="77777777" w:rsidR="00713C55" w:rsidRPr="00713C55" w:rsidRDefault="00713C55" w:rsidP="00713C55">
      <w:pPr>
        <w:jc w:val="both"/>
        <w:rPr>
          <w:b/>
          <w:bCs/>
        </w:rPr>
      </w:pPr>
      <w:r w:rsidRPr="00713C55">
        <w:rPr>
          <w:b/>
          <w:bCs/>
        </w:rPr>
        <w:t>6. Employee Ranking</w:t>
      </w:r>
    </w:p>
    <w:p w14:paraId="4CFB3D99" w14:textId="77777777" w:rsidR="00713C55" w:rsidRPr="00713C55" w:rsidRDefault="00713C55" w:rsidP="00713C55">
      <w:pPr>
        <w:jc w:val="both"/>
      </w:pPr>
      <w:r w:rsidRPr="00713C55">
        <w:t>For each month, employees were ranked based on their sentiment scores. Two lists were generated:</w:t>
      </w:r>
    </w:p>
    <w:p w14:paraId="5D77022D" w14:textId="77777777" w:rsidR="00713C55" w:rsidRPr="00713C55" w:rsidRDefault="00713C55" w:rsidP="00713C55">
      <w:pPr>
        <w:numPr>
          <w:ilvl w:val="0"/>
          <w:numId w:val="4"/>
        </w:numPr>
        <w:jc w:val="both"/>
      </w:pPr>
      <w:r w:rsidRPr="00713C55">
        <w:t>Top three employees with the highest positive sentiment scores</w:t>
      </w:r>
    </w:p>
    <w:p w14:paraId="399B7242" w14:textId="77777777" w:rsidR="00713C55" w:rsidRPr="00713C55" w:rsidRDefault="00713C55" w:rsidP="00713C55">
      <w:pPr>
        <w:numPr>
          <w:ilvl w:val="0"/>
          <w:numId w:val="4"/>
        </w:numPr>
        <w:jc w:val="both"/>
      </w:pPr>
      <w:r w:rsidRPr="00713C55">
        <w:t>Top three employees with the most negative sentiment scores</w:t>
      </w:r>
    </w:p>
    <w:p w14:paraId="1B7B15C3" w14:textId="77777777" w:rsidR="00713C55" w:rsidRPr="00713C55" w:rsidRDefault="00713C55" w:rsidP="00713C55">
      <w:pPr>
        <w:jc w:val="both"/>
      </w:pPr>
      <w:r w:rsidRPr="00713C55">
        <w:t>In cases of ties, alphabetical ordering was applied to maintain consistency.</w:t>
      </w:r>
    </w:p>
    <w:p w14:paraId="5BFE8DC4" w14:textId="77777777" w:rsidR="00713C55" w:rsidRPr="00713C55" w:rsidRDefault="00713C55" w:rsidP="00713C55">
      <w:pPr>
        <w:jc w:val="both"/>
      </w:pPr>
      <w:r w:rsidRPr="00713C55">
        <w:pict w14:anchorId="141BA528">
          <v:rect id="_x0000_i1078" style="width:0;height:1.5pt" o:hralign="center" o:hrstd="t" o:hr="t" fillcolor="#a0a0a0" stroked="f"/>
        </w:pict>
      </w:r>
    </w:p>
    <w:p w14:paraId="4F916D52" w14:textId="77777777" w:rsidR="00713C55" w:rsidRPr="00713C55" w:rsidRDefault="00713C55" w:rsidP="00713C55">
      <w:pPr>
        <w:jc w:val="both"/>
        <w:rPr>
          <w:b/>
          <w:bCs/>
        </w:rPr>
      </w:pPr>
      <w:r w:rsidRPr="00713C55">
        <w:rPr>
          <w:b/>
          <w:bCs/>
        </w:rPr>
        <w:t>7. Flight Risk Identification</w:t>
      </w:r>
    </w:p>
    <w:p w14:paraId="191BC9D1" w14:textId="77777777" w:rsidR="00713C55" w:rsidRPr="00713C55" w:rsidRDefault="00713C55" w:rsidP="00713C55">
      <w:pPr>
        <w:jc w:val="both"/>
      </w:pPr>
      <w:r w:rsidRPr="00713C55">
        <w:t xml:space="preserve">Employees were flagged as potential flight risks if they sent four or more negative emails within any rolling 30-day period. This rolling window approach ensures that sustained negative </w:t>
      </w:r>
      <w:proofErr w:type="spellStart"/>
      <w:r w:rsidRPr="00713C55">
        <w:t>behavior</w:t>
      </w:r>
      <w:proofErr w:type="spellEnd"/>
      <w:r w:rsidRPr="00713C55">
        <w:t xml:space="preserve"> is captured, independent of calendar month boundaries.</w:t>
      </w:r>
    </w:p>
    <w:p w14:paraId="5A1A2766" w14:textId="77777777" w:rsidR="00713C55" w:rsidRPr="00713C55" w:rsidRDefault="00713C55" w:rsidP="00713C55">
      <w:pPr>
        <w:jc w:val="both"/>
      </w:pPr>
      <w:r w:rsidRPr="00713C55">
        <w:pict w14:anchorId="039BA40F">
          <v:rect id="_x0000_i1079" style="width:0;height:1.5pt" o:hralign="center" o:hrstd="t" o:hr="t" fillcolor="#a0a0a0" stroked="f"/>
        </w:pict>
      </w:r>
    </w:p>
    <w:p w14:paraId="3866510B" w14:textId="77777777" w:rsidR="00713C55" w:rsidRPr="00713C55" w:rsidRDefault="00713C55" w:rsidP="00713C55">
      <w:pPr>
        <w:jc w:val="both"/>
        <w:rPr>
          <w:b/>
          <w:bCs/>
        </w:rPr>
      </w:pPr>
      <w:r w:rsidRPr="00713C55">
        <w:rPr>
          <w:b/>
          <w:bCs/>
        </w:rPr>
        <w:t xml:space="preserve">8. Predictive </w:t>
      </w:r>
      <w:proofErr w:type="spellStart"/>
      <w:r w:rsidRPr="00713C55">
        <w:rPr>
          <w:b/>
          <w:bCs/>
        </w:rPr>
        <w:t>Modeling</w:t>
      </w:r>
      <w:proofErr w:type="spellEnd"/>
    </w:p>
    <w:p w14:paraId="483FD66E" w14:textId="77777777" w:rsidR="00713C55" w:rsidRPr="00713C55" w:rsidRDefault="00713C55" w:rsidP="00713C55">
      <w:pPr>
        <w:jc w:val="both"/>
      </w:pPr>
      <w:r w:rsidRPr="00713C55">
        <w:t xml:space="preserve">A linear regression model was developed to </w:t>
      </w:r>
      <w:proofErr w:type="spellStart"/>
      <w:r w:rsidRPr="00713C55">
        <w:t>analyze</w:t>
      </w:r>
      <w:proofErr w:type="spellEnd"/>
      <w:r w:rsidRPr="00713C55">
        <w:t xml:space="preserve"> sentiment trends. Features included:</w:t>
      </w:r>
    </w:p>
    <w:p w14:paraId="54122615" w14:textId="77777777" w:rsidR="00713C55" w:rsidRPr="00713C55" w:rsidRDefault="00713C55" w:rsidP="00713C55">
      <w:pPr>
        <w:numPr>
          <w:ilvl w:val="0"/>
          <w:numId w:val="5"/>
        </w:numPr>
        <w:jc w:val="both"/>
      </w:pPr>
      <w:r w:rsidRPr="00713C55">
        <w:t>Number of emails sent per month</w:t>
      </w:r>
    </w:p>
    <w:p w14:paraId="574BD196" w14:textId="77777777" w:rsidR="00713C55" w:rsidRPr="00713C55" w:rsidRDefault="00713C55" w:rsidP="00713C55">
      <w:pPr>
        <w:numPr>
          <w:ilvl w:val="0"/>
          <w:numId w:val="5"/>
        </w:numPr>
        <w:jc w:val="both"/>
      </w:pPr>
      <w:r w:rsidRPr="00713C55">
        <w:t>Average message length</w:t>
      </w:r>
    </w:p>
    <w:p w14:paraId="12B45F28" w14:textId="77777777" w:rsidR="00713C55" w:rsidRPr="00713C55" w:rsidRDefault="00713C55" w:rsidP="00713C55">
      <w:pPr>
        <w:numPr>
          <w:ilvl w:val="0"/>
          <w:numId w:val="5"/>
        </w:numPr>
        <w:jc w:val="both"/>
      </w:pPr>
      <w:r w:rsidRPr="00713C55">
        <w:t>Average word count</w:t>
      </w:r>
    </w:p>
    <w:p w14:paraId="21481CB4" w14:textId="77777777" w:rsidR="00713C55" w:rsidRDefault="00713C55" w:rsidP="00713C55">
      <w:pPr>
        <w:jc w:val="both"/>
      </w:pPr>
      <w:r w:rsidRPr="00713C55">
        <w:t>Model evaluation metrics such as MAE, RMSE, and R² were used to assess performance. Results indicated that communication frequency and verbosity have a measurable influence on sentiment outcomes.</w:t>
      </w:r>
    </w:p>
    <w:p w14:paraId="7C709AF5" w14:textId="5F7832F7" w:rsidR="00713C55" w:rsidRPr="00713C55" w:rsidRDefault="00713C55" w:rsidP="00713C55">
      <w:pPr>
        <w:jc w:val="both"/>
      </w:pPr>
      <w:r w:rsidRPr="00713C55">
        <w:rPr>
          <w:b/>
          <w:bCs/>
        </w:rPr>
        <w:lastRenderedPageBreak/>
        <w:t>9. Conclusion</w:t>
      </w:r>
    </w:p>
    <w:p w14:paraId="5D2A1ACA" w14:textId="464A883F" w:rsidR="001A1E5D" w:rsidRDefault="00713C55" w:rsidP="00713C55">
      <w:pPr>
        <w:jc w:val="both"/>
      </w:pPr>
      <w:r w:rsidRPr="00713C55">
        <w:t xml:space="preserve">This project demonstrates how </w:t>
      </w:r>
      <w:proofErr w:type="spellStart"/>
      <w:r w:rsidRPr="00713C55">
        <w:t>unlabeled</w:t>
      </w:r>
      <w:proofErr w:type="spellEnd"/>
      <w:r w:rsidRPr="00713C55">
        <w:t xml:space="preserve"> textual communication data can be transformed into actionable insights using NLP and machine learning techniques. The analysis provides valuable indicators of employee engagement, sentiment trends, and potential attrition risks, supporting informed organizational decision-making.</w:t>
      </w:r>
    </w:p>
    <w:sectPr w:rsidR="001A1E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26B18"/>
    <w:multiLevelType w:val="multilevel"/>
    <w:tmpl w:val="87C6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A7E9C"/>
    <w:multiLevelType w:val="multilevel"/>
    <w:tmpl w:val="1A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26225"/>
    <w:multiLevelType w:val="multilevel"/>
    <w:tmpl w:val="CAC8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B5F16"/>
    <w:multiLevelType w:val="multilevel"/>
    <w:tmpl w:val="4BC4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34E0A"/>
    <w:multiLevelType w:val="multilevel"/>
    <w:tmpl w:val="4FB4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876911">
    <w:abstractNumId w:val="4"/>
  </w:num>
  <w:num w:numId="2" w16cid:durableId="1173498260">
    <w:abstractNumId w:val="1"/>
  </w:num>
  <w:num w:numId="3" w16cid:durableId="1496603850">
    <w:abstractNumId w:val="3"/>
  </w:num>
  <w:num w:numId="4" w16cid:durableId="1954820109">
    <w:abstractNumId w:val="0"/>
  </w:num>
  <w:num w:numId="5" w16cid:durableId="1207991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C55"/>
    <w:rsid w:val="00040968"/>
    <w:rsid w:val="001A1E5D"/>
    <w:rsid w:val="00713C55"/>
    <w:rsid w:val="00F40B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7395D"/>
  <w15:chartTrackingRefBased/>
  <w15:docId w15:val="{D6D55E4A-A3C6-4641-86C0-8D7AAE76A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C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C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C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C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C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C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C55"/>
    <w:rPr>
      <w:rFonts w:eastAsiaTheme="majorEastAsia" w:cstheme="majorBidi"/>
      <w:color w:val="272727" w:themeColor="text1" w:themeTint="D8"/>
    </w:rPr>
  </w:style>
  <w:style w:type="paragraph" w:styleId="Title">
    <w:name w:val="Title"/>
    <w:basedOn w:val="Normal"/>
    <w:next w:val="Normal"/>
    <w:link w:val="TitleChar"/>
    <w:uiPriority w:val="10"/>
    <w:qFormat/>
    <w:rsid w:val="00713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C55"/>
    <w:pPr>
      <w:spacing w:before="160"/>
      <w:jc w:val="center"/>
    </w:pPr>
    <w:rPr>
      <w:i/>
      <w:iCs/>
      <w:color w:val="404040" w:themeColor="text1" w:themeTint="BF"/>
    </w:rPr>
  </w:style>
  <w:style w:type="character" w:customStyle="1" w:styleId="QuoteChar">
    <w:name w:val="Quote Char"/>
    <w:basedOn w:val="DefaultParagraphFont"/>
    <w:link w:val="Quote"/>
    <w:uiPriority w:val="29"/>
    <w:rsid w:val="00713C55"/>
    <w:rPr>
      <w:i/>
      <w:iCs/>
      <w:color w:val="404040" w:themeColor="text1" w:themeTint="BF"/>
    </w:rPr>
  </w:style>
  <w:style w:type="paragraph" w:styleId="ListParagraph">
    <w:name w:val="List Paragraph"/>
    <w:basedOn w:val="Normal"/>
    <w:uiPriority w:val="34"/>
    <w:qFormat/>
    <w:rsid w:val="00713C55"/>
    <w:pPr>
      <w:ind w:left="720"/>
      <w:contextualSpacing/>
    </w:pPr>
  </w:style>
  <w:style w:type="character" w:styleId="IntenseEmphasis">
    <w:name w:val="Intense Emphasis"/>
    <w:basedOn w:val="DefaultParagraphFont"/>
    <w:uiPriority w:val="21"/>
    <w:qFormat/>
    <w:rsid w:val="00713C55"/>
    <w:rPr>
      <w:i/>
      <w:iCs/>
      <w:color w:val="0F4761" w:themeColor="accent1" w:themeShade="BF"/>
    </w:rPr>
  </w:style>
  <w:style w:type="paragraph" w:styleId="IntenseQuote">
    <w:name w:val="Intense Quote"/>
    <w:basedOn w:val="Normal"/>
    <w:next w:val="Normal"/>
    <w:link w:val="IntenseQuoteChar"/>
    <w:uiPriority w:val="30"/>
    <w:qFormat/>
    <w:rsid w:val="00713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C55"/>
    <w:rPr>
      <w:i/>
      <w:iCs/>
      <w:color w:val="0F4761" w:themeColor="accent1" w:themeShade="BF"/>
    </w:rPr>
  </w:style>
  <w:style w:type="character" w:styleId="IntenseReference">
    <w:name w:val="Intense Reference"/>
    <w:basedOn w:val="DefaultParagraphFont"/>
    <w:uiPriority w:val="32"/>
    <w:qFormat/>
    <w:rsid w:val="00713C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477</Words>
  <Characters>2725</Characters>
  <Application>Microsoft Office Word</Application>
  <DocSecurity>0</DocSecurity>
  <Lines>22</Lines>
  <Paragraphs>6</Paragraphs>
  <ScaleCrop>false</ScaleCrop>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Awate</dc:creator>
  <cp:keywords/>
  <dc:description/>
  <cp:lastModifiedBy>Sahil Awate</cp:lastModifiedBy>
  <cp:revision>1</cp:revision>
  <dcterms:created xsi:type="dcterms:W3CDTF">2025-12-23T09:48:00Z</dcterms:created>
  <dcterms:modified xsi:type="dcterms:W3CDTF">2025-12-23T09:50:00Z</dcterms:modified>
</cp:coreProperties>
</file>