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1F4E79"/>
          <w:sz w:val="76"/>
        </w:rPr>
        <w:t>VICL</w:t>
      </w:r>
    </w:p>
    <w:p>
      <w:pPr>
        <w:jc w:val="center"/>
      </w:pPr>
      <w:r>
        <w:t>Visual &amp; Interactive Computer Learning, Coding &amp; Robotics Platform</w:t>
      </w:r>
    </w:p>
    <w:p>
      <w:pPr>
        <w:jc w:val="center"/>
      </w:pPr>
      <w:r>
        <w:rPr>
          <w:b/>
          <w:sz w:val="30"/>
        </w:rPr>
        <w:t>PRODUCT REQUIREMENTS DOCUMENT (PRD)</w:t>
      </w:r>
    </w:p>
    <w:p>
      <w:pPr>
        <w:jc w:val="center"/>
      </w:pPr>
      <w:r>
        <w:t>B.Tech Final-Year Project • Version 1.2 — Master Curriculum-Aligned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Document Item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Project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VICL — Visual &amp; Interactive Computer Literacy Learning Platform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Document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Product Requirements Document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Primary Users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Student, Admin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Product Type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Beginner computer-literacy learning platform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Core Model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See → Understand → Interact → Practice → Test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MVP Focus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Foundational concepts + visual lessons + interactive practice + quizzes + progress</w:t>
            </w:r>
          </w:p>
        </w:tc>
      </w:tr>
    </w:tbl>
    <w:p/>
    <w:p>
      <w:r>
        <w:br w:type="page"/>
      </w:r>
    </w:p>
    <w:p>
      <w:pPr>
        <w:pStyle w:val="Heading1"/>
      </w:pPr>
      <w:r>
        <w:t>1. Document Purpose</w:t>
      </w:r>
    </w:p>
    <w:p>
      <w:r>
        <w:t>This PRD defines what VICL should achieve, who it is for, the problem it solves, MVP scope, core features, user stories, success metrics, assumptions, risks, out-of-scope features and acceptance criteria. It is the product-level foundation for the SRS, System Architecture, UI/UX and Development Plan.</w:t>
      </w:r>
    </w:p>
    <w:p>
      <w:pPr>
        <w:pStyle w:val="Heading1"/>
      </w:pPr>
      <w:r>
        <w:t>2. Product Overview</w:t>
      </w:r>
    </w:p>
    <w:p>
      <w:r>
        <w:t>VICL is a beginner-friendly visual and interactive learning platform that teaches computer education progressively through the approved curriculum. The long-term curriculum covers computer foundation, hardware, software, coding and robotics, taught one concept at a time in the order of the Learn Forward/Mater Coding learning material. Each chapter is converted into short visual lessons with an animation/story explanation, a fun interactive activity, practice and assessment.</w:t>
      </w:r>
    </w:p>
    <w:p>
      <w:pPr>
        <w:jc w:val="center"/>
      </w:pPr>
      <w:r>
        <w:rPr>
          <w:b/>
          <w:color w:val="1F4E79"/>
          <w:sz w:val="36"/>
        </w:rPr>
        <w:t>SEE  →  UNDERSTAND  →  INTERACT  →  PRACTICE  →  TEST</w:t>
      </w:r>
    </w:p>
    <w:p>
      <w:pPr>
        <w:pStyle w:val="Heading1"/>
      </w:pPr>
      <w:r>
        <w:t>3. Problem Statement</w:t>
      </w:r>
    </w:p>
    <w:p>
      <w:r>
        <w:t>Traditional beginner-level computer education can be heavily dependent on written explanations and static content. A student who has never used a computer may not easily understand terms such as monitor, CPU, keyboard, mouse, desktop, file or folder simply by reading definitions. Knowing a definition also does not necessarily mean the student knows how to perform the related action.</w:t>
      </w:r>
    </w:p>
    <w:p>
      <w:r>
        <w:t>VICL addresses this gap by combining visual explanation with interaction and practice. Students should be able to see a concept, understand its purpose, interact with a representation, practice a basic operation, and then demonstrate understanding through a quiz.</w:t>
      </w:r>
    </w:p>
    <w:p>
      <w:pPr>
        <w:pStyle w:val="Heading1"/>
      </w:pPr>
      <w:r>
        <w:t>4. Product Vision</w:t>
      </w:r>
    </w:p>
    <w:p>
      <w:r>
        <w:t>To make computer, software, hardware, coding and robotics education simple, visual, interactive and confidence-building by teaching one curriculum concept at a time.</w:t>
      </w:r>
    </w:p>
    <w:p>
      <w:pPr>
        <w:pStyle w:val="Heading1"/>
      </w:pPr>
      <w:r>
        <w:t>5. Target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User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Primary Needs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Student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Beginner learner with limited or no prior computer knowledge.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Simple lessons, visual explanations, demonstrations, practice, quizzes and progress feedback.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Admin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Person responsible for managing platform content and learner records.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Manage students, lessons, visual content, quizzes and results/progress.</w:t>
            </w:r>
          </w:p>
        </w:tc>
      </w:tr>
    </w:tbl>
    <w:p/>
    <w:p>
      <w:pPr>
        <w:pStyle w:val="Heading1"/>
      </w:pPr>
      <w:r>
        <w:t>6. Product Goals</w:t>
      </w:r>
    </w:p>
    <w:p>
      <w:pPr>
        <w:pStyle w:val="ListBullet"/>
        <w:spacing w:after="60"/>
      </w:pPr>
      <w:r>
        <w:t>Teach computer foundation, hardware, software, coding and robotics progressively according to the approved curriculum.</w:t>
      </w:r>
    </w:p>
    <w:p>
      <w:pPr>
        <w:pStyle w:val="ListBullet"/>
        <w:spacing w:after="60"/>
      </w:pPr>
      <w:r>
        <w:t>Help learners understand what a concept is, why it is used, how it works, and how to interact with or practice it when the curriculum requires an action.</w:t>
      </w:r>
    </w:p>
    <w:p>
      <w:pPr>
        <w:pStyle w:val="ListBullet"/>
        <w:spacing w:after="60"/>
      </w:pPr>
      <w:r>
        <w:t>Provide visual demonstrations using images, illustrations and animations.</w:t>
      </w:r>
    </w:p>
    <w:p>
      <w:pPr>
        <w:pStyle w:val="ListBullet"/>
        <w:spacing w:after="60"/>
      </w:pPr>
      <w:r>
        <w:t>Provide hands-on interactive activities for selected beginner operations.</w:t>
      </w:r>
    </w:p>
    <w:p>
      <w:pPr>
        <w:pStyle w:val="ListBullet"/>
        <w:spacing w:after="60"/>
      </w:pPr>
      <w:r>
        <w:t>Assess understanding through quizzes and provide immediate feedback.</w:t>
      </w:r>
    </w:p>
    <w:p>
      <w:pPr>
        <w:pStyle w:val="ListBullet"/>
        <w:spacing w:after="60"/>
      </w:pPr>
      <w:r>
        <w:t>Track lesson completion, quiz performance and learning progress.</w:t>
      </w:r>
    </w:p>
    <w:p>
      <w:pPr>
        <w:pStyle w:val="ListBullet"/>
        <w:spacing w:after="60"/>
      </w:pPr>
      <w:r>
        <w:t>Provide Admin controls for students, lessons, visual content, quizzes and results.</w:t>
      </w:r>
    </w:p>
    <w:p>
      <w:pPr>
        <w:pStyle w:val="ListBullet"/>
        <w:spacing w:after="60"/>
      </w:pPr>
      <w:r>
        <w:t>Keep the MVP practical, focused and achievable for a B.Tech final-year project.</w:t>
      </w:r>
    </w:p>
    <w:p>
      <w:pPr>
        <w:pStyle w:val="Heading1"/>
      </w:pPr>
      <w:r>
        <w:t>7. Non-Goals / Product Boundaries</w:t>
      </w:r>
    </w:p>
    <w:p>
      <w:pPr>
        <w:pStyle w:val="ListBullet"/>
        <w:spacing w:after="60"/>
      </w:pPr>
      <w:r>
        <w:t>VICL is a progressive learning platform whose curriculum eventually includes computer foundation, hardware, software, coding and robotics.</w:t>
      </w:r>
    </w:p>
    <w:p>
      <w:pPr>
        <w:pStyle w:val="ListBullet"/>
        <w:spacing w:after="60"/>
      </w:pPr>
      <w:r>
        <w:t>It is not a full school ERP or complete learning-management system.</w:t>
      </w:r>
    </w:p>
    <w:p>
      <w:pPr>
        <w:pStyle w:val="ListBullet"/>
        <w:spacing w:after="60"/>
      </w:pPr>
      <w:r>
        <w:t>Topics not yet supplied or approved in the source curriculum are outside the current implementation scope.</w:t>
      </w:r>
    </w:p>
    <w:p>
      <w:pPr>
        <w:pStyle w:val="ListBullet"/>
        <w:spacing w:after="60"/>
      </w:pPr>
      <w:r>
        <w:t>AI tutoring is not required for the current implementation unless it is later approved as a curriculum enhancement.</w:t>
      </w:r>
    </w:p>
    <w:p>
      <w:pPr>
        <w:pStyle w:val="ListBullet"/>
        <w:spacing w:after="60"/>
      </w:pPr>
      <w:r>
        <w:t>Unnecessary social, enterprise or complex gamification features are excluded from the MVP.</w:t>
      </w:r>
    </w:p>
    <w:p>
      <w:pPr>
        <w:pStyle w:val="Heading1"/>
      </w:pPr>
      <w:r>
        <w:t>8. 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MVP Requirement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Student Access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Student login and dashboard.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Learning Content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Computer basics and foundational hardware lessons.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Visual Learning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Images/illustrations, animations or demonstrations.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Interactive Practice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At least 2–3 focused beginner activities such as mouse actions, keyboard/typing or drag-and-drop.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Assessment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Image/text-based quizzes, answer validation, scoring and feedback.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Progress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Lesson completion and quiz performance tracking.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Admin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Admin login/dashboard; manage students, lessons, visual content, quizzes and view results.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Data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Store student accounts, lesson status, quiz attempts/scores and relevant content metadata.</w:t>
            </w:r>
          </w:p>
        </w:tc>
      </w:tr>
    </w:tbl>
    <w:p/>
    <w:p>
      <w:pPr>
        <w:pStyle w:val="Heading1"/>
      </w:pPr>
      <w:r>
        <w:t>9. Core Learning Topics</w:t>
      </w:r>
    </w:p>
    <w:p>
      <w:pPr>
        <w:pStyle w:val="ListBullet"/>
        <w:spacing w:after="60"/>
      </w:pPr>
      <w:r>
        <w:t>Curriculum Master Scope</w:t>
      </w:r>
    </w:p>
    <w:p>
      <w:pPr>
        <w:pStyle w:val="ListBullet"/>
        <w:spacing w:after="60"/>
      </w:pPr>
      <w:r>
        <w:t>Computer Foundation — concepts, parts, devices and basic computer use.</w:t>
      </w:r>
    </w:p>
    <w:p>
      <w:pPr>
        <w:pStyle w:val="ListBullet"/>
        <w:spacing w:after="60"/>
      </w:pPr>
      <w:r>
        <w:t>Hardware — computer components, peripherals and device concepts.</w:t>
      </w:r>
    </w:p>
    <w:p>
      <w:pPr>
        <w:pStyle w:val="ListBullet"/>
        <w:spacing w:after="60"/>
      </w:pPr>
      <w:r>
        <w:t>Software — operating systems, applications and basic software use.</w:t>
      </w:r>
    </w:p>
    <w:p>
      <w:pPr>
        <w:pStyle w:val="ListBullet"/>
        <w:spacing w:after="60"/>
      </w:pPr>
      <w:r>
        <w:t>Coding — progressive programming concepts introduced according to the source curriculum.</w:t>
      </w:r>
    </w:p>
    <w:p>
      <w:pPr>
        <w:pStyle w:val="ListBullet"/>
        <w:spacing w:after="60"/>
      </w:pPr>
      <w:r>
        <w:t>Robotics — progressive robotics concepts, components, control and activities according to the source curriculum.</w:t>
      </w:r>
    </w:p>
    <w:p>
      <w:pPr>
        <w:pStyle w:val="ListBullet"/>
        <w:spacing w:after="60"/>
      </w:pPr>
      <w:r>
        <w:t>The first implemented curriculum content is Foundation 1, Chapter 1: “The Super Machine: Computer.”</w:t>
      </w:r>
    </w:p>
    <w:p>
      <w:pPr>
        <w:pStyle w:val="ListBullet"/>
        <w:spacing w:after="60"/>
      </w:pPr>
      <w:r/>
    </w:p>
    <w:p>
      <w:pPr>
        <w:pStyle w:val="ListBullet"/>
        <w:spacing w:after="60"/>
      </w:pPr>
      <w:r/>
    </w:p>
    <w:p>
      <w:pPr>
        <w:pStyle w:val="ListBullet"/>
        <w:spacing w:after="60"/>
      </w:pPr>
      <w:r/>
    </w:p>
    <w:p>
      <w:pPr>
        <w:pStyle w:val="ListBullet"/>
        <w:spacing w:after="60"/>
      </w:pPr>
      <w:r/>
    </w:p>
    <w:p>
      <w:r/>
    </w:p>
    <w:p>
      <w:pPr>
        <w:pStyle w:val="Heading1"/>
      </w:pPr>
      <w:r>
        <w:t>10. Core User Journey</w:t>
      </w:r>
    </w:p>
    <w:p>
      <w:pPr>
        <w:pStyle w:val="ListNumber"/>
        <w:spacing w:after="60"/>
      </w:pPr>
      <w:r>
        <w:t>Student logs in.</w:t>
      </w:r>
    </w:p>
    <w:p>
      <w:pPr>
        <w:pStyle w:val="ListNumber"/>
        <w:spacing w:after="60"/>
      </w:pPr>
      <w:r>
        <w:t>Student opens the dashboard and selects a lesson.</w:t>
      </w:r>
    </w:p>
    <w:p>
      <w:pPr>
        <w:pStyle w:val="ListNumber"/>
        <w:spacing w:after="60"/>
      </w:pPr>
      <w:r>
        <w:t>Student sees a visual explanation of the concept.</w:t>
      </w:r>
    </w:p>
    <w:p>
      <w:pPr>
        <w:pStyle w:val="ListNumber"/>
        <w:spacing w:after="60"/>
      </w:pPr>
      <w:r>
        <w:t>Student watches an animation or demonstration where appropriate.</w:t>
      </w:r>
    </w:p>
    <w:p>
      <w:pPr>
        <w:pStyle w:val="ListNumber"/>
        <w:spacing w:after="60"/>
      </w:pPr>
      <w:r>
        <w:t>Student performs an interactive activity.</w:t>
      </w:r>
    </w:p>
    <w:p>
      <w:pPr>
        <w:pStyle w:val="ListNumber"/>
        <w:spacing w:after="60"/>
      </w:pPr>
      <w:r>
        <w:t>Student completes a short quiz.</w:t>
      </w:r>
    </w:p>
    <w:p>
      <w:pPr>
        <w:pStyle w:val="ListNumber"/>
        <w:spacing w:after="60"/>
      </w:pPr>
      <w:r>
        <w:t>System calculates the result and gives feedback.</w:t>
      </w:r>
    </w:p>
    <w:p>
      <w:pPr>
        <w:pStyle w:val="ListNumber"/>
        <w:spacing w:after="60"/>
      </w:pPr>
      <w:r>
        <w:t>Lesson completion and quiz performance are saved.</w:t>
      </w:r>
    </w:p>
    <w:p>
      <w:pPr>
        <w:pStyle w:val="ListNumber"/>
        <w:spacing w:after="60"/>
      </w:pPr>
      <w:r>
        <w:t>Student views progress from the dashboard.</w:t>
      </w:r>
    </w:p>
    <w:p>
      <w:r>
        <w:t>Admin journey:</w:t>
      </w:r>
    </w:p>
    <w:p>
      <w:pPr>
        <w:pStyle w:val="ListNumber"/>
        <w:spacing w:after="60"/>
      </w:pPr>
      <w:r>
        <w:t>Admin logs in.</w:t>
      </w:r>
    </w:p>
    <w:p>
      <w:pPr>
        <w:pStyle w:val="ListNumber"/>
        <w:spacing w:after="60"/>
      </w:pPr>
      <w:r>
        <w:t>Admin opens the dashboard.</w:t>
      </w:r>
    </w:p>
    <w:p>
      <w:pPr>
        <w:pStyle w:val="ListNumber"/>
        <w:spacing w:after="60"/>
      </w:pPr>
      <w:r>
        <w:t>Admin manages students, lessons, visual content and quizzes.</w:t>
      </w:r>
    </w:p>
    <w:p>
      <w:pPr>
        <w:pStyle w:val="ListNumber"/>
        <w:spacing w:after="60"/>
      </w:pPr>
      <w:r>
        <w:t>Admin views student results/progress.</w:t>
      </w:r>
    </w:p>
    <w:p>
      <w:pPr>
        <w:pStyle w:val="Heading1"/>
      </w:pPr>
      <w:r>
        <w:t>11. Core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t>F-01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Student Authentication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Secure student access.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Must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t>F-02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Student Dashboard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Lessons, completion status and progress.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Must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t>F-03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Visual Lessons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Images, illustrations and concise explanations.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Must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t>F-04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Animations/Demos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Show selected components/actions.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Must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t>F-05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Interactive Activities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Practice selected actions.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Must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t>F-06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Quiz &amp; Assessment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Questions, validation, scoring and feedback.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Must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t>F-07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Progress Tracking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Record lesson completion and quiz performance.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Must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t>F-08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Admin Dashboard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Central administrative controls.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Must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t>F-09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Content Management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Manage lessons and visual content.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Must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t>F-10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Quiz Management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Manage quiz questions/content.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Must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t>F-11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Student Management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View/manage student records.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Must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t>F-12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Results/Reports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View results and progress.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Must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t>F-13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Validation &amp; Security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Input validation and Admin authorization.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Must</w:t>
            </w:r>
          </w:p>
        </w:tc>
      </w:tr>
    </w:tbl>
    <w:p/>
    <w:p>
      <w:pPr>
        <w:pStyle w:val="Heading1"/>
      </w:pPr>
      <w:r>
        <w:t>12.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User Story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US-01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Student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As a student, I want to log in so that I can access my learning content.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US-02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Student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As a student, I want to see available lessons so that I can choose what to learn.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US-03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Student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As a student, I want to learn a computer concept visually so that I can understand it more easily.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US-04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Student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As a student, I want to see how an action works so that I know what to do.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US-05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Student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As a student, I want to practice an action so that I can learn by doing.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US-06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Student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As a student, I want to take a quiz so that I can test my understanding.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US-07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Student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As a student, I want to see my score and feedback so that I know how I performed.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US-08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Student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As a student, I want my progress saved so that I can continue later.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US-09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Admin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As an Admin, I want to manage lessons so that content can be maintained.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US-10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Admin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As an Admin, I want to manage quizzes so that assessments can be maintained.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US-11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Admin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As an Admin, I want to view student results so that I can monitor learning progress.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US-12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Admin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As an Admin, I want to manage visual content so that lessons remain engaging and accurate.</w:t>
            </w:r>
          </w:p>
        </w:tc>
      </w:tr>
    </w:tbl>
    <w:p/>
    <w:p>
      <w:pPr>
        <w:pStyle w:val="Heading1"/>
      </w:pPr>
      <w:r>
        <w:t>13.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Target / Direction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Lesson completion rate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High completion of started MVP lessons.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Measures usability and engagement.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Quiz completion rate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Most students who start a lesson complete its quiz.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Shows assessment participation.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Quiz performance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Improvement after practice/retry where supported.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Indicates learning effectiveness.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Interactive activity success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Students can complete activities after the demonstration.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Validates visual-to-practice learning.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Core task success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Most test users complete core tasks without external help.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Measures beginner usability.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Admin task success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Admin can manage content and results reliably.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Validates Admin workflow.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Reliability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No critical data-loss/authentication failures during evaluation.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Required for dependable prototype.</w:t>
            </w:r>
          </w:p>
        </w:tc>
      </w:tr>
    </w:tbl>
    <w:p/>
    <w:p>
      <w:pPr>
        <w:pStyle w:val="Heading1"/>
      </w:pPr>
      <w:r>
        <w:t>14. MVP Success Criteria</w:t>
      </w:r>
    </w:p>
    <w:p>
      <w:pPr>
        <w:pStyle w:val="ListBullet"/>
        <w:spacing w:after="60"/>
      </w:pPr>
      <w:r>
        <w:t>A beginner can log in and reach the learning dashboard.</w:t>
      </w:r>
    </w:p>
    <w:p>
      <w:pPr>
        <w:pStyle w:val="ListBullet"/>
        <w:spacing w:after="60"/>
      </w:pPr>
      <w:r>
        <w:t>A beginner can open a lesson and understand the concept through visual content.</w:t>
      </w:r>
    </w:p>
    <w:p>
      <w:pPr>
        <w:pStyle w:val="ListBullet"/>
        <w:spacing w:after="60"/>
      </w:pPr>
      <w:r>
        <w:t>A beginner can complete at least 2–3 interactive practice activities.</w:t>
      </w:r>
    </w:p>
    <w:p>
      <w:pPr>
        <w:pStyle w:val="ListBullet"/>
        <w:spacing w:after="60"/>
      </w:pPr>
      <w:r>
        <w:t>A beginner can complete a quiz and receive a score/feedback.</w:t>
      </w:r>
    </w:p>
    <w:p>
      <w:pPr>
        <w:pStyle w:val="ListBullet"/>
        <w:spacing w:after="60"/>
      </w:pPr>
      <w:r>
        <w:t>The system saves lesson and assessment progress.</w:t>
      </w:r>
    </w:p>
    <w:p>
      <w:pPr>
        <w:pStyle w:val="ListBullet"/>
        <w:spacing w:after="60"/>
      </w:pPr>
      <w:r>
        <w:t>An Admin can manage the main learning content and quizzes.</w:t>
      </w:r>
    </w:p>
    <w:p>
      <w:pPr>
        <w:pStyle w:val="ListBullet"/>
        <w:spacing w:after="60"/>
      </w:pPr>
      <w:r>
        <w:t>An Admin can view student results/progress.</w:t>
      </w:r>
    </w:p>
    <w:p>
      <w:pPr>
        <w:pStyle w:val="ListBullet"/>
        <w:spacing w:after="60"/>
      </w:pPr>
      <w:r>
        <w:t>The complete Student → Lesson → Practice → Quiz → Progress flow works end-to-end.</w:t>
      </w:r>
    </w:p>
    <w:p>
      <w:pPr>
        <w:pStyle w:val="Heading1"/>
      </w:pPr>
      <w:r>
        <w:t>15. Assumptions</w:t>
      </w:r>
    </w:p>
    <w:p>
      <w:pPr>
        <w:pStyle w:val="ListBullet"/>
        <w:spacing w:after="60"/>
      </w:pPr>
      <w:r>
        <w:t>The initial audience has basic or no prior computer knowledge.</w:t>
      </w:r>
    </w:p>
    <w:p>
      <w:pPr>
        <w:pStyle w:val="ListBullet"/>
        <w:spacing w:after="60"/>
      </w:pPr>
      <w:r>
        <w:t>Users have a supported browser/device capable of running the interactive interface.</w:t>
      </w:r>
    </w:p>
    <w:p>
      <w:pPr>
        <w:pStyle w:val="ListBullet"/>
        <w:spacing w:after="60"/>
      </w:pPr>
      <w:r>
        <w:t>The team will prepare or use appropriate educational images, illustrations and animations.</w:t>
      </w:r>
    </w:p>
    <w:p>
      <w:pPr>
        <w:pStyle w:val="ListBullet"/>
        <w:spacing w:after="60"/>
      </w:pPr>
      <w:r>
        <w:t>MVP content will cover a limited set of foundational topics. Unit 1 is the first approved curriculum unit and is aligned to the supplied Chapter 1 material.</w:t>
      </w:r>
    </w:p>
    <w:p>
      <w:pPr>
        <w:pStyle w:val="ListBullet"/>
        <w:spacing w:after="60"/>
      </w:pPr>
      <w:r>
        <w:t>Admin maintains the accuracy and relevance of learning content.</w:t>
      </w:r>
    </w:p>
    <w:p>
      <w:pPr>
        <w:pStyle w:val="ListBullet"/>
        <w:spacing w:after="60"/>
      </w:pPr>
      <w:r>
        <w:t>The technology stack will be practical for a B.Tech final-year implementation.</w:t>
      </w:r>
    </w:p>
    <w:p>
      <w:pPr>
        <w:pStyle w:val="Heading1"/>
      </w:pPr>
      <w:r>
        <w:t>16. Risks &amp;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Scope expansion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High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Freeze MVP topics/features; treat extras as future scope.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Interactive activities become complex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High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Start with 2–3 focused activities and prototype early.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Too much text reduces visual benefit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Medium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Use concise explanations supported by visuals/demonstrations.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Poor educational content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High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Review content and test with beginners.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Module integration problems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Medium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Define API/data contracts early and integrate continuously.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Authentication/data errors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High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Use validation, authorization and integration testing.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Insufficient time for polish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Medium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Prioritize complete end-to-end MVP before optional features.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t>Large visual assets affect performance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Medium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Optimize images/animations and asset sizes.</w:t>
            </w:r>
          </w:p>
        </w:tc>
      </w:tr>
    </w:tbl>
    <w:p/>
    <w:p>
      <w:pPr>
        <w:pStyle w:val="Heading1"/>
      </w:pPr>
      <w:r>
        <w:t>17. Out-of-Scope for MVP</w:t>
      </w:r>
    </w:p>
    <w:p>
      <w:pPr>
        <w:pStyle w:val="ListBullet"/>
        <w:spacing w:after="60"/>
      </w:pPr>
      <w:r>
        <w:t>Coding and robotics content not yet reached or approved in the supplied curriculum.</w:t>
      </w:r>
    </w:p>
    <w:p>
      <w:pPr>
        <w:pStyle w:val="ListBullet"/>
        <w:spacing w:after="60"/>
      </w:pPr>
      <w:r>
        <w:t>AI tutor or generative-AI teaching assistant.</w:t>
      </w:r>
    </w:p>
    <w:p>
      <w:pPr>
        <w:pStyle w:val="ListBullet"/>
        <w:spacing w:after="60"/>
      </w:pPr>
      <w:r>
        <w:t>Advanced adaptive/personalized learning algorithms.</w:t>
      </w:r>
    </w:p>
    <w:p>
      <w:pPr>
        <w:pStyle w:val="ListBullet"/>
        <w:spacing w:after="60"/>
      </w:pPr>
      <w:r>
        <w:t>Teacher-specific dashboard and teacher workflows.</w:t>
      </w:r>
    </w:p>
    <w:p>
      <w:pPr>
        <w:pStyle w:val="ListBullet"/>
        <w:spacing w:after="60"/>
      </w:pPr>
      <w:r>
        <w:t>Full school ERP functionality.</w:t>
      </w:r>
    </w:p>
    <w:p>
      <w:pPr>
        <w:pStyle w:val="ListBullet"/>
        <w:spacing w:after="60"/>
      </w:pPr>
      <w:r>
        <w:t>Live classes/video conferencing.</w:t>
      </w:r>
    </w:p>
    <w:p>
      <w:pPr>
        <w:pStyle w:val="ListBullet"/>
        <w:spacing w:after="60"/>
      </w:pPr>
      <w:r>
        <w:t>Complex social/community features.</w:t>
      </w:r>
    </w:p>
    <w:p>
      <w:pPr>
        <w:pStyle w:val="ListBullet"/>
        <w:spacing w:after="60"/>
      </w:pPr>
      <w:r>
        <w:t>Advanced gamification such as leaderboards and reward economies.</w:t>
      </w:r>
    </w:p>
    <w:p>
      <w:pPr>
        <w:pStyle w:val="ListBullet"/>
        <w:spacing w:after="60"/>
      </w:pPr>
      <w:r>
        <w:t>Native mobile apps unless required later.</w:t>
      </w:r>
    </w:p>
    <w:p>
      <w:pPr>
        <w:pStyle w:val="ListBullet"/>
        <w:spacing w:after="60"/>
      </w:pPr>
      <w:r>
        <w:t>Advanced analytics beyond basic progress and assessment results.</w:t>
      </w:r>
    </w:p>
    <w:p>
      <w:pPr>
        <w:pStyle w:val="Heading1"/>
      </w:pPr>
      <w:r>
        <w:t>18.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Acceptance Criteria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Authentication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Student and Admin can log in; unauthorized users cannot access protected Admin functions.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Student Dashboard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Student can view available learning content and current progress.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Lesson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Each MVP lesson provides a clear beginner-level explanation with appropriate visual content.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Interaction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Selected activities respond correctly to supported actions and provide feedback.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Quiz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Quiz presents questions, validates answers, calculates a score and displays the result.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Progress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Lesson completion and assessment results are saved and retrievable.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Admin Content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Admin can manage defined MVP lesson/content records.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Admin Quiz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Admin can manage MVP quiz questions/content.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Results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Admin can view relevant student results/progress.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End-to-End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Student → Lesson → Visual → Practice → Quiz → Result → Progress works without critical errors.</w:t>
            </w:r>
          </w:p>
        </w:tc>
      </w:tr>
    </w:tbl>
    <w:p/>
    <w:p>
      <w:pPr>
        <w:pStyle w:val="Heading1"/>
      </w:pPr>
      <w:r>
        <w:t>19. Recommended Final Demonstration</w:t>
      </w:r>
    </w:p>
    <w:p>
      <w:r>
        <w:t>Show one complete learning cycle rather than many disconnected features:</w:t>
      </w:r>
    </w:p>
    <w:p>
      <w:pPr>
        <w:jc w:val="center"/>
      </w:pPr>
      <w:r>
        <w:rPr>
          <w:b/>
          <w:color w:val="1F4E79"/>
          <w:sz w:val="28"/>
        </w:rPr>
        <w:t>Student Login → Mouse Lesson → Visual Explanation → Animation → Interactive Practice → Quiz → Score → Progress Saved → Admin Views Result</w:t>
      </w:r>
    </w:p>
    <w:p>
      <w:pPr>
        <w:pStyle w:val="Heading1"/>
      </w:pPr>
      <w:r>
        <w:t>20. Future Enhancements</w:t>
      </w:r>
    </w:p>
    <w:p>
      <w:pPr>
        <w:pStyle w:val="ListBullet"/>
        <w:spacing w:after="60"/>
      </w:pPr>
      <w:r>
        <w:t>AI-based virtual tutor for beginner questions.</w:t>
      </w:r>
    </w:p>
    <w:p>
      <w:pPr>
        <w:pStyle w:val="ListBullet"/>
        <w:spacing w:after="60"/>
      </w:pPr>
      <w:r>
        <w:t>Personalized learning recommendations.</w:t>
      </w:r>
    </w:p>
    <w:p>
      <w:pPr>
        <w:pStyle w:val="ListBullet"/>
        <w:spacing w:after="60"/>
      </w:pPr>
      <w:r>
        <w:t>Expanded digital literacy and internet-safety lessons.</w:t>
      </w:r>
    </w:p>
    <w:p>
      <w:pPr>
        <w:pStyle w:val="ListBullet"/>
        <w:spacing w:after="60"/>
      </w:pPr>
      <w:r>
        <w:t>More advanced simulations and practice activities.</w:t>
      </w:r>
    </w:p>
    <w:p>
      <w:pPr>
        <w:pStyle w:val="ListBullet"/>
        <w:spacing w:after="60"/>
      </w:pPr>
      <w:r>
        <w:t>Gamification and achievement features.</w:t>
      </w:r>
    </w:p>
    <w:p>
      <w:pPr>
        <w:pStyle w:val="ListBullet"/>
        <w:spacing w:after="60"/>
      </w:pPr>
      <w:r>
        <w:t>Teacher/mentor dashboard.</w:t>
      </w:r>
    </w:p>
    <w:p>
      <w:pPr>
        <w:pStyle w:val="ListBullet"/>
        <w:spacing w:after="60"/>
      </w:pPr>
      <w:r>
        <w:t>Additional accessibility and language support.</w:t>
      </w:r>
    </w:p>
    <w:p>
      <w:pPr>
        <w:pStyle w:val="ListBullet"/>
        <w:spacing w:after="60"/>
      </w:pPr>
      <w:r>
        <w:t>Mobile-first or dedicated mobile application.</w:t>
      </w:r>
    </w:p>
    <w:p>
      <w:pPr>
        <w:pStyle w:val="Heading1"/>
      </w:pPr>
      <w:r>
        <w:t>21. Product Principles</w:t>
      </w:r>
    </w:p>
    <w:p>
      <w:pPr>
        <w:pStyle w:val="ListBullet"/>
        <w:spacing w:after="60"/>
      </w:pPr>
      <w:r>
        <w:t>Beginner first — assume little or no prior knowledge.</w:t>
      </w:r>
    </w:p>
    <w:p>
      <w:pPr>
        <w:pStyle w:val="ListBullet"/>
        <w:spacing w:after="60"/>
      </w:pPr>
      <w:r>
        <w:t>Visual first — show concepts whenever possible.</w:t>
      </w:r>
    </w:p>
    <w:p>
      <w:pPr>
        <w:pStyle w:val="ListBullet"/>
        <w:spacing w:after="60"/>
      </w:pPr>
      <w:r>
        <w:t>Learn by doing — convert understanding into practice.</w:t>
      </w:r>
    </w:p>
    <w:p>
      <w:pPr>
        <w:pStyle w:val="ListBullet"/>
        <w:spacing w:after="60"/>
      </w:pPr>
      <w:r>
        <w:t>Simple interactions — avoid unnecessary complexity.</w:t>
      </w:r>
    </w:p>
    <w:p>
      <w:pPr>
        <w:pStyle w:val="ListBullet"/>
        <w:spacing w:after="60"/>
      </w:pPr>
      <w:r>
        <w:t>Immediate feedback — help learners understand mistakes.</w:t>
      </w:r>
    </w:p>
    <w:p>
      <w:pPr>
        <w:pStyle w:val="ListBullet"/>
        <w:spacing w:after="60"/>
      </w:pPr>
      <w:r>
        <w:t>Focused MVP — build the complete core experience before extras.</w:t>
      </w:r>
    </w:p>
    <w:p>
      <w:pPr>
        <w:pStyle w:val="ListBullet"/>
        <w:spacing w:after="60"/>
      </w:pPr>
      <w:r>
        <w:t>Consistent experience — lessons, activities and quizzes follow a common pattern.</w:t>
      </w:r>
    </w:p>
    <w:p>
      <w:pPr>
        <w:pStyle w:val="Heading1"/>
      </w:pPr>
      <w:r>
        <w:t>22. Traceability to Next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PRD Output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Next Document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Features, user stories, success criteria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SRS / Requirements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Student/Admin roles and product flows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SRS + System Architecture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Core user journey and MVP modules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UI/UX + System Architecture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Data implied by students, lessons, quizzes and progress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SRS + System Architecture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MVP priorities and risks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Development Plan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Acceptance criteria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SRS + Testing/Development Plan</w:t>
            </w:r>
          </w:p>
        </w:tc>
      </w:tr>
    </w:tbl>
    <w:p/>
    <w:p>
      <w:pPr>
        <w:pStyle w:val="Heading1"/>
      </w:pPr>
      <w:r>
        <w:t>23. Final Product Definition</w:t>
      </w:r>
    </w:p>
    <w:p>
      <w:r>
        <w:t>VICL is a focused beginner computer-literacy platform whose differentiator is combining visual explanation with interactive practice and assessment. The MVP is successful when a beginner can enter the platform, understand a foundational computer concept visually, perform a related activity, demonstrate understanding through a quiz, and have the resulting progress recorded for review by the Admin.</w:t>
      </w:r>
    </w:p>
    <w:p>
      <w:pPr>
        <w:pStyle w:val="Heading1"/>
      </w:pPr>
      <w:r>
        <w:t>Curriculum Alignment — Unit 1</w:t>
      </w:r>
    </w:p>
    <w:p>
      <w:r>
        <w:t>Learn Forward Computer Coding 1 Foundation — Chapter 1 (based on the uploaded six-page source PDF).</w:t>
      </w:r>
    </w:p>
    <w:p>
      <w:r>
        <w:t>VICL will organize learning content into curriculum Units. For the currently supplied source, Unit 1 is based on Chapter 1, “The Super Machine: Computer.” Only this supplied chapter is treated as defined curriculum content at this stage; additional Units should be added only when their corresponding source chapters/materials are provided.</w:t>
      </w:r>
    </w:p>
    <w:p>
      <w:pPr>
        <w:pStyle w:val="Heading2"/>
      </w:pPr>
      <w:r>
        <w:t>Foundation 1 — Chapter 1 learning sequence</w:t>
      </w:r>
    </w:p>
    <w:p>
      <w:r>
        <w:t>1. What is a Machine — introduce the meaning and purpose of a machine using the chapter examples.? — A machine is presented as a man-made thing that makes life easier and faster, helps save time and energy, and is built to do specific tasks.</w:t>
      </w:r>
    </w:p>
    <w:p>
      <w:r>
        <w:t>2. Computer — A Smart Machine — explain that a computer can perform many tasks such as solving sums, drawing pictures, listening to music and playing games.</w:t>
      </w:r>
    </w:p>
    <w:p>
      <w:r>
        <w:t>3. Types of Machines — explore examples such as bicycle, car, microwave and wall clock, including the chapter's descriptions of how machines are operated or powered.</w:t>
      </w:r>
    </w:p>
    <w:p>
      <w:r>
        <w:t>4. Desktop Computer — teach what a desktop computer is and where it is used.</w:t>
      </w:r>
    </w:p>
    <w:p>
      <w:r>
        <w:t>5. Exercises and Practice — Include picture identification, machine classification, multiple-choice questions, matching, fill-in-the-blanks, missing-letter/recognition activities and colouring/recognition tasks shown in the chapter.</w:t>
      </w:r>
    </w:p>
    <w:p>
      <w:r>
        <w:t>6. Computer Lab Activity — Include the source activity: observe what a computer looks like, follow teacher directions, make a queue/move to the computer lab, be gentle with computers/equipment, and identify items seen in the lab.</w:t>
      </w:r>
    </w:p>
    <w:p>
      <w:pPr>
        <w:pStyle w:val="Heading2"/>
      </w:pPr>
      <w:r>
        <w:t>Unit 1 VICL learning flow</w:t>
      </w:r>
    </w:p>
    <w:p>
      <w:r>
        <w:t>See the machine/computer → Understand the concept → Interact with visual examples → Practice chapter activities → Test using chapter-aligned questions → Save progress.</w:t>
      </w:r>
    </w:p>
    <w:p>
      <w:pPr>
        <w:pStyle w:val="Heading2"/>
      </w:pPr>
      <w:r>
        <w:t>Curriculum content rule</w:t>
      </w:r>
    </w:p>
    <w:p>
      <w:r>
        <w:t>The platform should preserve the chapter’s beginner-level terminology, examples, exercise style and visual-first approach. VICL should not silently add advanced computer science or programming material to this Unit.</w:t>
      </w:r>
    </w:p>
    <w:p>
      <w:pPr>
        <w:pStyle w:val="Heading1"/>
      </w:pPr>
      <w:r>
        <w:t>Master Curriculum Direction — Computer → Software → Hardware → Coding → Robotics</w:t>
      </w:r>
    </w:p>
    <w:p>
      <w:r>
        <w:t>VICL is not limited to computer literacy. Its educational goal is to build a progressive learning journey that moves from computer foundation into hardware, software, coding and robotics.</w:t>
      </w:r>
    </w:p>
    <w:p>
      <w:r>
        <w:t>The platform shall follow the sequence of the approved Learn Forward/Mater Coding source material. The system must not invent chapter order or silently insert advanced topics.</w:t>
      </w:r>
    </w:p>
    <w:p>
      <w:r>
        <w:t>Each supplied chapter becomes a structured learning sequence. The chapter is broken into small concepts and taught one by one rather than presenting the entire chapter as a single text page.</w:t>
      </w:r>
    </w:p>
    <w:p>
      <w:r>
        <w:t>Standard VICL lesson pattern: Story/Hook → See → Understand → Animation/Demonstration → Fun Interactive Activity → Practice → Test → Progress.</w:t>
      </w:r>
    </w:p>
    <w:p>
      <w:r>
        <w:t>Foundation 1 Chapter 1 currently provides the first concrete example: The Super Machine: Computer. Its supplied topics include What is a Machine, Computer — A Smart Machine, Types of Machines, Desktop Computer, Laptop Computer, Smart Phone, Smart Watch, Tablet, and picture identification/practice.</w:t>
      </w:r>
    </w:p>
    <w:p>
      <w:r>
        <w:t>Future source chapters will be mapped into the same structure after the user supplies them. The exact content, terminology, examples and activity style should remain faithful to the source chapter.</w:t>
      </w:r>
    </w:p>
    <w:p>
      <w:r>
        <w:br w:type="page"/>
      </w:r>
    </w:p>
    <w:p>
      <w:pPr>
        <w:pStyle w:val="Heading1"/>
      </w:pPr>
      <w:r>
        <w:t>VERSION 1.3 — LATEST PROJECT UPDATE</w:t>
      </w:r>
    </w:p>
    <w:p>
      <w:r>
        <w:t>This revision incorporates the latest VICL decisions discussed in the project conversation: grade-aware Foundation mapping, the complete Student Panel, separation of application navigation from learning navigation, and the Grade 1/Foundation 1 first vertical slice.</w:t>
      </w:r>
    </w:p>
    <w:p>
      <w:pPr>
        <w:pStyle w:val="Heading2"/>
      </w:pPr>
      <w:r>
        <w:t>Student Panel</w:t>
      </w:r>
    </w:p>
    <w:p>
      <w:pPr>
        <w:pStyle w:val="ListBullet"/>
      </w:pPr>
      <w:r>
        <w:t>Student navigation: Dashboard, My Learning, Explore, My Progress, Achievements, Notifications, Profile, Settings, Help &amp; Support, Logout.</w:t>
      </w:r>
    </w:p>
    <w:p>
      <w:pPr>
        <w:pStyle w:val="ListBullet"/>
      </w:pPr>
      <w:r>
        <w:t>Dashboard is a personal overview showing Grade, assigned Foundation, Continue Learning, current chapter/topic, progress, recent activity, notifications and achievements.</w:t>
      </w:r>
    </w:p>
    <w:p>
      <w:pPr>
        <w:pStyle w:val="ListBullet"/>
      </w:pPr>
      <w:r>
        <w:t>My Learning is the grade-aware curriculum area. Explore provides additional age/grade-appropriate content.</w:t>
      </w:r>
    </w:p>
    <w:p>
      <w:pPr>
        <w:pStyle w:val="ListBullet"/>
      </w:pPr>
      <w:r>
        <w:t>Hardware, Software, Coding and Robotics are curriculum domains, not four generic dashboard buttons shown equally to every student.</w:t>
      </w:r>
    </w:p>
    <w:p>
      <w:pPr>
        <w:pStyle w:val="Heading2"/>
      </w:pPr>
      <w:r>
        <w:t>Grade-to-Foundation Rule</w:t>
      </w:r>
    </w:p>
    <w:p>
      <w:pPr>
        <w:pStyle w:val="ListBullet"/>
      </w:pPr>
      <w:r>
        <w:t>Foundation number maps directly to Grade number: Foundation 1 → Grade 1, Foundation 2 → Grade 2, Foundation 3 → Grade 3, Foundation 4 → Grade 4, Foundation 5 → Grade 5, and so on.</w:t>
      </w:r>
    </w:p>
    <w:p>
      <w:pPr>
        <w:pStyle w:val="ListBullet"/>
      </w:pPr>
      <w:r>
        <w:t>A student's Grade determines the primary Foundation. Grade and Foundation must be visible in the Student Panel.</w:t>
      </w:r>
    </w:p>
    <w:p>
      <w:pPr>
        <w:pStyle w:val="ListBullet"/>
      </w:pPr>
      <w:r>
        <w:t>Students should not be presented with every Foundation as an equally assigned course.</w:t>
      </w:r>
    </w:p>
    <w:p>
      <w:pPr>
        <w:pStyle w:val="Heading2"/>
      </w:pPr>
      <w:r>
        <w:t>Application and Learning Navigation</w:t>
      </w:r>
    </w:p>
    <w:p>
      <w:pPr>
        <w:pStyle w:val="ListBullet"/>
      </w:pPr>
      <w:r>
        <w:t>Application routes: /student/dashboard, /student/learning, /student/explore, /student/progress, /student/achievements, /student/notifications, /student/profile, /student/settings, /student/help.</w:t>
      </w:r>
    </w:p>
    <w:p>
      <w:pPr>
        <w:pStyle w:val="ListBullet"/>
      </w:pPr>
      <w:r>
        <w:t>Learning routes: /student/foundation/:id, /student/chapter/:id, /student/lesson/:id, /student/activity/:id, /student/practice/:id, /student/quiz/:id, /student/result/:id.</w:t>
      </w:r>
    </w:p>
    <w:p>
      <w:pPr>
        <w:pStyle w:val="ListBullet"/>
      </w:pPr>
      <w:r>
        <w:t>Learning sequence: Grade → Foundation → Chapter → Topic → Story/Hook → See → Understand → Animation/Demonstration → Interactive Activity → Practice → Test/Quiz → Feedback → Progress.</w:t>
      </w:r>
    </w:p>
    <w:p>
      <w:pPr>
        <w:pStyle w:val="Heading2"/>
      </w:pPr>
      <w:r>
        <w:t>First Vertical Slice</w:t>
      </w:r>
    </w:p>
    <w:p>
      <w:pPr>
        <w:pStyle w:val="ListBullet"/>
      </w:pPr>
      <w:r>
        <w:t>First implementation: Grade 1 → Foundation 1 → Chapter 1, “The Super Machine: Computer.”</w:t>
      </w:r>
    </w:p>
    <w:p>
      <w:pPr>
        <w:pStyle w:val="ListBullet"/>
      </w:pPr>
      <w:r>
        <w:t>Supplied topics: What is a Machine?; Computer — A Smart Machine; Types of Machines; Desktop Computer; Laptop Computer; Smart Phone; Smart Watch; Tablet; picture identification/source-aligned exercises.</w:t>
      </w:r>
    </w:p>
    <w:p>
      <w:pPr>
        <w:pStyle w:val="ListBullet"/>
      </w:pPr>
      <w:r>
        <w:t>First complete topic: “What is a Machine?” using Story/Visual/Animation/Interaction/Practice/Quiz/Result/Progress.</w:t>
      </w:r>
    </w:p>
    <w:p>
      <w:pPr>
        <w:pStyle w:val="ListBullet"/>
      </w:pPr>
      <w:r>
        <w:t>Future chapters must not be invented; add them only after approved source material is supplied and reviewed.</w:t>
      </w:r>
    </w:p>
    <w:p>
      <w:pPr>
        <w:pStyle w:val="Heading2"/>
      </w:pPr>
      <w:r>
        <w:t>Change-Control Note</w:t>
      </w:r>
    </w:p>
    <w:p>
      <w:r>
        <w:t>This Version 1.3 update supersedes conflicting Version 1.2 guidance for the areas covered above. The five documents remain linked: PRD → SRS → System Architecture → UI/UX → Development Plan.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VICL PRD •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