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60937" w14:textId="77777777" w:rsidR="00C45DE4" w:rsidRPr="009754A4" w:rsidRDefault="00000000" w:rsidP="009754A4">
      <w:pPr>
        <w:pStyle w:val="Heading1"/>
        <w:jc w:val="center"/>
        <w:rPr>
          <w:rFonts w:ascii="Times New Roman" w:hAnsi="Times New Roman" w:cs="Times New Roman"/>
        </w:rPr>
      </w:pPr>
      <w:r w:rsidRPr="009754A4">
        <w:rPr>
          <w:rFonts w:ascii="Times New Roman" w:hAnsi="Times New Roman" w:cs="Times New Roman"/>
        </w:rPr>
        <w:t>Amazon Prime Movies and TV Shows – Insights</w:t>
      </w:r>
    </w:p>
    <w:p w14:paraId="3D1C794B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This report provides a brief analysis of Amazon Prime's movies and TV shows based on the available dashboard data.</w:t>
      </w:r>
    </w:p>
    <w:p w14:paraId="086604E5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1. Large Content Library</w:t>
      </w:r>
    </w:p>
    <w:p w14:paraId="4CD68614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Amazon Prime hosts a total of 9,655 titles, representing a vast collection of movies and TV shows. This indicates Amazon Prime's strong presence in the digital entertainment sector.</w:t>
      </w:r>
    </w:p>
    <w:p w14:paraId="5CE292A4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2. Dominance of Movies</w:t>
      </w:r>
    </w:p>
    <w:p w14:paraId="7B209490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Out of the total content, approximately 80.82% are movies, while only 19.18% are TV shows. This shows that Amazon Prime primarily focuses on films to attract a wider audience base.</w:t>
      </w:r>
    </w:p>
    <w:p w14:paraId="2BF0433D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3. Top Genres</w:t>
      </w:r>
    </w:p>
    <w:p w14:paraId="3B50366E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The leading genres on Amazon Prime include Drama (986 titles) and Comedy (536 titles). These genres dominate the platform, suggesting that viewers are more engaged with emotional and humorous storytelling.</w:t>
      </w:r>
    </w:p>
    <w:p w14:paraId="0F44E771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4. Rising Trend Over Time</w:t>
      </w:r>
    </w:p>
    <w:p w14:paraId="616F867B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A sharp increase in the number of content releases has been observed after the year 2000. This reflects Amazon Prime’s major investment in original productions and partnerships in recent years.</w:t>
      </w:r>
    </w:p>
    <w:p w14:paraId="0E8711E0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5. Geographic Distribution</w:t>
      </w:r>
    </w:p>
    <w:p w14:paraId="6EC57525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The majority of shows are concentrated in the United States, India, and the United Kingdom. This demonstrates Amazon’s global reach and focus on diverse regional markets.</w:t>
      </w:r>
    </w:p>
    <w:p w14:paraId="282C042E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6. Ratings and Audience Target</w:t>
      </w:r>
    </w:p>
    <w:p w14:paraId="3BA91661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Most of the titles are rated 13+ and 16+, indicating that Amazon Prime’s content strategy is primarily geared towards teenage and adult audiences.</w:t>
      </w:r>
    </w:p>
    <w:p w14:paraId="60CC4D85" w14:textId="77777777" w:rsidR="00C45DE4" w:rsidRPr="009754A4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54A4">
        <w:rPr>
          <w:rFonts w:ascii="Times New Roman" w:hAnsi="Times New Roman" w:cs="Times New Roman"/>
          <w:sz w:val="24"/>
          <w:szCs w:val="24"/>
        </w:rPr>
        <w:t>Summary</w:t>
      </w:r>
    </w:p>
    <w:p w14:paraId="18C6CFB2" w14:textId="77777777" w:rsidR="00C45DE4" w:rsidRPr="009754A4" w:rsidRDefault="00000000">
      <w:pPr>
        <w:rPr>
          <w:rFonts w:ascii="Times New Roman" w:hAnsi="Times New Roman" w:cs="Times New Roman"/>
          <w:sz w:val="20"/>
          <w:szCs w:val="20"/>
        </w:rPr>
      </w:pPr>
      <w:r w:rsidRPr="009754A4">
        <w:rPr>
          <w:rFonts w:ascii="Times New Roman" w:hAnsi="Times New Roman" w:cs="Times New Roman"/>
          <w:sz w:val="20"/>
          <w:szCs w:val="20"/>
        </w:rPr>
        <w:t>Amazon Prime Video has built an extensive and diverse catalog over the years, with a strong focus on movies and popular genres such as Drama and Comedy. Its growth since 2000 and international reach highlight its competitive position in the streaming industry.</w:t>
      </w:r>
    </w:p>
    <w:sectPr w:rsidR="00C45DE4" w:rsidRPr="00975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174993">
    <w:abstractNumId w:val="8"/>
  </w:num>
  <w:num w:numId="2" w16cid:durableId="1593734448">
    <w:abstractNumId w:val="6"/>
  </w:num>
  <w:num w:numId="3" w16cid:durableId="2060543993">
    <w:abstractNumId w:val="5"/>
  </w:num>
  <w:num w:numId="4" w16cid:durableId="1743983800">
    <w:abstractNumId w:val="4"/>
  </w:num>
  <w:num w:numId="5" w16cid:durableId="799961180">
    <w:abstractNumId w:val="7"/>
  </w:num>
  <w:num w:numId="6" w16cid:durableId="612055753">
    <w:abstractNumId w:val="3"/>
  </w:num>
  <w:num w:numId="7" w16cid:durableId="1185753155">
    <w:abstractNumId w:val="2"/>
  </w:num>
  <w:num w:numId="8" w16cid:durableId="2132017576">
    <w:abstractNumId w:val="1"/>
  </w:num>
  <w:num w:numId="9" w16cid:durableId="182014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20F"/>
    <w:rsid w:val="0029639D"/>
    <w:rsid w:val="00326F90"/>
    <w:rsid w:val="009754A4"/>
    <w:rsid w:val="00AA1D8D"/>
    <w:rsid w:val="00B47730"/>
    <w:rsid w:val="00C45D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24E17"/>
  <w14:defaultImageDpi w14:val="300"/>
  <w15:docId w15:val="{FFC48090-A762-4762-B192-7DB33F21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bewnak</cp:lastModifiedBy>
  <cp:revision>2</cp:revision>
  <dcterms:created xsi:type="dcterms:W3CDTF">2013-12-23T23:15:00Z</dcterms:created>
  <dcterms:modified xsi:type="dcterms:W3CDTF">2025-10-31T14:00:00Z</dcterms:modified>
  <cp:category/>
</cp:coreProperties>
</file>