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Latest AI News Summary</w:t>
      </w:r>
    </w:p>
    <w:p>
      <w:r>
        <w:t>Search Results for 'latest AI news':</w:t>
      </w:r>
    </w:p>
    <w:p>
      <w:pPr>
        <w:pStyle w:val="ListBullet"/>
      </w:pPr>
      <w:r>
        <w:t>AI News | Latest News | Insights Powering AI-Driven Business Growth (https://www.artificialintelligence-news.com/):</w:t>
      </w:r>
    </w:p>
    <w:p>
      <w:r>
        <w:t>AI News delivers the latest updates in artificial intelligence, machine learning, deep learning, enterprise AI, and emerging tech worldwide.</w:t>
      </w:r>
    </w:p>
    <w:p>
      <w:pPr>
        <w:pStyle w:val="ListBullet"/>
      </w:pPr>
      <w:r>
        <w:t>AI News | Latest Headlines and Developments | Reuters (https://www.reuters.com/technology/artificial-intelligence/):</w:t>
      </w:r>
    </w:p>
    <w:p>
      <w:r>
        <w:t>Explore the latest artificial intelligence news with Reuters - from AI breakthroughs and technology trends to regulation, ethics, business and global</w:t>
      </w:r>
    </w:p>
    <w:p>
      <w:pPr>
        <w:pStyle w:val="ListBullet"/>
      </w:pPr>
      <w:r>
        <w:t>Artificial Intelligence - Latest AI News and Analysis - WSJ.com (https://www.wsj.com/tech/ai):</w:t>
      </w:r>
    </w:p>
    <w:p>
      <w:r>
        <w:t>Artificial Intelligence · Elon Musk Concludes Testimony in OpenAI Lawsuit · Mark Zuckerberg Blames Slower Sales on War, Layoffs on AI Costs · Tech, Media &amp;</w:t>
      </w:r>
    </w:p>
    <w:p>
      <w:pPr>
        <w:pStyle w:val="ListBullet"/>
      </w:pPr>
      <w:r>
        <w:t>AI Magazine: The Latest AI News, Insights and Reports (https://aimagazine.com/):</w:t>
      </w:r>
    </w:p>
    <w:p>
      <w:r>
        <w:t>The AI infrastructure arms race hits full throttle as Alphabet breaks away with a 63% surge in Google Cloud revenue to US$20bn for Q12026… AI Infrastructure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