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6.png" ContentType="image/jpeg"/>
  <Override PartName="/word/media/image17.png" ContentType="image/jpeg"/>
  <Override PartName="/word/media/image18.png" ContentType="image/jpeg"/>
  <Override PartName="/word/media/image1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7517" w:rsidRDefault="007A3B70">
      <w:pPr>
        <w:spacing w:after="0" w:line="240" w:lineRule="auto"/>
        <w:jc w:val="center"/>
      </w:pPr>
      <w:bookmarkStart w:id="0" w:name="_GoBack"/>
      <w:bookmarkEnd w:id="0"/>
      <w:r>
        <w:rPr>
          <w:color w:val="000000"/>
        </w:rPr>
        <w:t xml:space="preserve"> </w:t>
      </w:r>
    </w:p>
    <w:p w:rsidR="00697517" w:rsidRDefault="007A3B70">
      <w:pPr>
        <w:spacing w:after="0" w:line="240" w:lineRule="auto"/>
        <w:jc w:val="center"/>
      </w:pPr>
      <w:r>
        <w:rPr>
          <w:color w:val="000000"/>
        </w:rPr>
        <w:t xml:space="preserve"> </w:t>
      </w:r>
    </w:p>
    <w:p w:rsidR="00697517" w:rsidRDefault="007A3B70">
      <w:pPr>
        <w:spacing w:after="120"/>
        <w:jc w:val="center"/>
      </w:pPr>
      <w:r>
        <w:rPr>
          <w:b/>
          <w:color w:val="000000"/>
          <w:sz w:val="36"/>
        </w:rPr>
        <w:t>RESEARCH PROJECT</w:t>
      </w:r>
    </w:p>
    <w:p w:rsidR="00697517" w:rsidRDefault="007A3B70">
      <w:pPr>
        <w:spacing w:before="120" w:after="240"/>
        <w:jc w:val="center"/>
      </w:pPr>
      <w:r>
        <w:rPr>
          <w:b/>
          <w:color w:val="000000"/>
          <w:sz w:val="28"/>
        </w:rPr>
        <w:t>ON</w:t>
      </w:r>
    </w:p>
    <w:p w:rsidR="00697517" w:rsidRDefault="007A3B70">
      <w:pPr>
        <w:spacing w:after="0"/>
        <w:jc w:val="center"/>
      </w:pPr>
      <w:r>
        <w:rPr>
          <w:b/>
          <w:color w:val="000000"/>
          <w:sz w:val="32"/>
        </w:rPr>
        <w:t>RELAY: A MULTI-TENANT RETRIEVAL-AUGMENTED GENERATION</w:t>
      </w:r>
    </w:p>
    <w:p w:rsidR="00697517" w:rsidRDefault="007A3B70">
      <w:pPr>
        <w:spacing w:after="480"/>
        <w:jc w:val="center"/>
      </w:pPr>
      <w:r>
        <w:rPr>
          <w:b/>
          <w:color w:val="000000"/>
          <w:sz w:val="32"/>
        </w:rPr>
        <w:t>PLATFORM FOR DOCUMENT-GROUNDED CHATBOTS</w:t>
      </w:r>
    </w:p>
    <w:p w:rsidR="00697517" w:rsidRDefault="007A3B70">
      <w:pPr>
        <w:spacing w:after="0" w:line="240" w:lineRule="auto"/>
        <w:jc w:val="center"/>
      </w:pPr>
      <w:r>
        <w:rPr>
          <w:color w:val="000000"/>
        </w:rPr>
        <w:t xml:space="preserve"> </w:t>
      </w:r>
    </w:p>
    <w:p w:rsidR="00697517" w:rsidRDefault="007A3B70">
      <w:pPr>
        <w:jc w:val="center"/>
      </w:pPr>
      <w:r>
        <w:rPr>
          <w:b/>
          <w:color w:val="000000"/>
          <w:sz w:val="28"/>
        </w:rPr>
        <w:t>BY</w:t>
      </w:r>
    </w:p>
    <w:p w:rsidR="00F2293B" w:rsidRDefault="00F2293B">
      <w:pPr>
        <w:spacing w:after="40"/>
        <w:jc w:val="center"/>
        <w:rPr>
          <w:b/>
          <w:color w:val="000000"/>
          <w:sz w:val="32"/>
        </w:rPr>
      </w:pPr>
      <w:r>
        <w:rPr>
          <w:b/>
          <w:color w:val="000000"/>
          <w:sz w:val="32"/>
        </w:rPr>
        <w:t>Aaditi Choramle</w:t>
      </w:r>
    </w:p>
    <w:p w:rsidR="00697517" w:rsidRDefault="007A3B70">
      <w:pPr>
        <w:spacing w:after="40"/>
        <w:jc w:val="center"/>
      </w:pPr>
      <w:r>
        <w:rPr>
          <w:b/>
          <w:color w:val="000000"/>
          <w:sz w:val="32"/>
        </w:rPr>
        <w:t>Chitrang Choudhari</w:t>
      </w:r>
    </w:p>
    <w:p w:rsidR="00697517" w:rsidRDefault="007A3B70">
      <w:pPr>
        <w:spacing w:after="40"/>
        <w:jc w:val="center"/>
      </w:pPr>
      <w:r>
        <w:rPr>
          <w:b/>
          <w:color w:val="000000"/>
          <w:sz w:val="32"/>
        </w:rPr>
        <w:t>Pratik Kamble</w:t>
      </w:r>
    </w:p>
    <w:p w:rsidR="00697517" w:rsidRDefault="007A3B70">
      <w:pPr>
        <w:spacing w:after="40"/>
        <w:jc w:val="center"/>
      </w:pPr>
      <w:r>
        <w:rPr>
          <w:b/>
          <w:color w:val="000000"/>
          <w:sz w:val="32"/>
        </w:rPr>
        <w:t>Sahil Dhanavade</w:t>
      </w:r>
    </w:p>
    <w:p w:rsidR="00697517" w:rsidRDefault="007A3B70">
      <w:pPr>
        <w:spacing w:after="0" w:line="240" w:lineRule="auto"/>
        <w:jc w:val="center"/>
      </w:pPr>
      <w:r>
        <w:rPr>
          <w:color w:val="000000"/>
        </w:rPr>
        <w:t xml:space="preserve"> </w:t>
      </w:r>
    </w:p>
    <w:p w:rsidR="00697517" w:rsidRDefault="007A3B70">
      <w:pPr>
        <w:spacing w:after="0" w:line="240" w:lineRule="auto"/>
        <w:jc w:val="center"/>
      </w:pPr>
      <w:r>
        <w:rPr>
          <w:color w:val="000000"/>
        </w:rPr>
        <w:t xml:space="preserve"> </w:t>
      </w:r>
    </w:p>
    <w:p w:rsidR="00697517" w:rsidRDefault="007A3B70">
      <w:pPr>
        <w:spacing w:after="160"/>
        <w:jc w:val="center"/>
      </w:pPr>
      <w:r>
        <w:rPr>
          <w:color w:val="000000"/>
          <w:sz w:val="28"/>
        </w:rPr>
        <w:t>Under the Guidance of</w:t>
      </w:r>
    </w:p>
    <w:p w:rsidR="00697517" w:rsidRDefault="00F03178">
      <w:pPr>
        <w:spacing w:after="480"/>
        <w:jc w:val="center"/>
      </w:pPr>
      <w:r>
        <w:rPr>
          <w:b/>
          <w:color w:val="000000"/>
          <w:sz w:val="32"/>
        </w:rPr>
        <w:t>Dr. Swati D. Ghule</w:t>
      </w:r>
    </w:p>
    <w:p w:rsidR="00697517" w:rsidRDefault="007A3B70">
      <w:pPr>
        <w:spacing w:after="0" w:line="240" w:lineRule="auto"/>
        <w:jc w:val="center"/>
      </w:pPr>
      <w:r>
        <w:rPr>
          <w:color w:val="000000"/>
        </w:rPr>
        <w:t xml:space="preserve"> </w:t>
      </w:r>
    </w:p>
    <w:p w:rsidR="00697517" w:rsidRDefault="007A3B70">
      <w:pPr>
        <w:spacing w:after="0" w:line="240" w:lineRule="auto"/>
        <w:jc w:val="center"/>
      </w:pPr>
      <w:r>
        <w:rPr>
          <w:color w:val="000000"/>
        </w:rPr>
        <w:t xml:space="preserve"> </w:t>
      </w:r>
    </w:p>
    <w:p w:rsidR="00697517" w:rsidRDefault="007A3B70">
      <w:pPr>
        <w:spacing w:after="80"/>
        <w:jc w:val="center"/>
      </w:pPr>
      <w:r>
        <w:rPr>
          <w:b/>
          <w:color w:val="000000"/>
          <w:sz w:val="28"/>
        </w:rPr>
        <w:t>MASTER OF COMPUTER APPLICATION</w:t>
      </w:r>
    </w:p>
    <w:p w:rsidR="00697517" w:rsidRDefault="0043157F">
      <w:pPr>
        <w:spacing w:after="40"/>
        <w:jc w:val="center"/>
      </w:pPr>
      <w:r>
        <w:rPr>
          <w:b/>
          <w:color w:val="000000"/>
          <w:sz w:val="28"/>
        </w:rPr>
        <w:t>P.E.S’S</w:t>
      </w:r>
      <w:r w:rsidR="007A3B70">
        <w:rPr>
          <w:b/>
          <w:color w:val="000000"/>
          <w:sz w:val="28"/>
        </w:rPr>
        <w:t xml:space="preserve"> MODERN COLLEGE OF ENGINEERING</w:t>
      </w:r>
    </w:p>
    <w:p w:rsidR="00697517" w:rsidRDefault="007A3B70">
      <w:pPr>
        <w:spacing w:after="40"/>
        <w:jc w:val="center"/>
      </w:pPr>
      <w:r>
        <w:rPr>
          <w:b/>
          <w:color w:val="000000"/>
          <w:sz w:val="28"/>
        </w:rPr>
        <w:t>PUNE – 411 005</w:t>
      </w:r>
    </w:p>
    <w:p w:rsidR="00697517" w:rsidRDefault="007A3B70">
      <w:pPr>
        <w:spacing w:after="160"/>
        <w:jc w:val="center"/>
      </w:pPr>
      <w:r>
        <w:rPr>
          <w:i/>
          <w:color w:val="000000"/>
        </w:rPr>
        <w:t>(An Autonomous Institute Affiliated to Savitribai Phule Pune University)</w:t>
      </w:r>
    </w:p>
    <w:p w:rsidR="00697517" w:rsidRDefault="007A3B70">
      <w:pPr>
        <w:spacing w:after="0"/>
        <w:jc w:val="center"/>
      </w:pPr>
      <w:r>
        <w:rPr>
          <w:b/>
          <w:color w:val="000000"/>
          <w:sz w:val="28"/>
        </w:rPr>
        <w:t>2026-27</w:t>
      </w:r>
    </w:p>
    <w:p w:rsidR="00697517" w:rsidRDefault="007A3B70">
      <w:r>
        <w:br w:type="page"/>
      </w:r>
    </w:p>
    <w:p w:rsidR="00697517" w:rsidRDefault="00697517">
      <w:pPr>
        <w:spacing w:before="360" w:after="280"/>
        <w:jc w:val="center"/>
      </w:pPr>
      <w:bookmarkStart w:id="1" w:name="bm_certificate"/>
      <w:bookmarkEnd w:id="1"/>
    </w:p>
    <w:tbl>
      <w:tblPr>
        <w:tblW w:w="0" w:type="auto"/>
        <w:tblLook w:val="04A0" w:firstRow="1" w:lastRow="0" w:firstColumn="1" w:lastColumn="0" w:noHBand="0" w:noVBand="1"/>
      </w:tblPr>
      <w:tblGrid>
        <w:gridCol w:w="4513"/>
        <w:gridCol w:w="4513"/>
      </w:tblGrid>
      <w:tr w:rsidR="000D1A31">
        <w:tc>
          <w:tcPr>
            <w:tcW w:w="4513" w:type="dxa"/>
            <w:tcBorders>
              <w:top w:val="nil"/>
              <w:left w:val="nil"/>
              <w:bottom w:val="nil"/>
              <w:right w:val="nil"/>
            </w:tcBorders>
          </w:tcPr>
          <w:p w:rsidR="000D1A31" w:rsidRDefault="0062280F">
            <w:pPr>
              <w:spacing w:after="0" w:line="240" w:lineRule="auto"/>
              <w:jc w:val="center"/>
            </w:pPr>
            <w:r>
              <w:rPr>
                <w:noProof/>
              </w:rPr>
              <w:drawing>
                <wp:inline distT="0" distB="0" distL="0" distR="0">
                  <wp:extent cx="1051560" cy="10747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logo.jpg"/>
                          <pic:cNvPicPr/>
                        </pic:nvPicPr>
                        <pic:blipFill>
                          <a:blip r:embed="rId8"/>
                          <a:stretch>
                            <a:fillRect/>
                          </a:stretch>
                        </pic:blipFill>
                        <pic:spPr>
                          <a:xfrm>
                            <a:off x="0" y="0"/>
                            <a:ext cx="1051560" cy="1074756"/>
                          </a:xfrm>
                          <a:prstGeom prst="rect">
                            <a:avLst/>
                          </a:prstGeom>
                        </pic:spPr>
                      </pic:pic>
                    </a:graphicData>
                  </a:graphic>
                </wp:inline>
              </w:drawing>
            </w:r>
          </w:p>
        </w:tc>
        <w:tc>
          <w:tcPr>
            <w:tcW w:w="4513" w:type="dxa"/>
            <w:tcBorders>
              <w:top w:val="nil"/>
              <w:left w:val="nil"/>
              <w:bottom w:val="nil"/>
              <w:right w:val="nil"/>
            </w:tcBorders>
          </w:tcPr>
          <w:p w:rsidR="000D1A31" w:rsidRDefault="0062280F">
            <w:pPr>
              <w:spacing w:after="0" w:line="240" w:lineRule="auto"/>
              <w:jc w:val="center"/>
            </w:pPr>
            <w:r>
              <w:rPr>
                <w:i/>
                <w:color w:val="000000"/>
              </w:rPr>
              <w:t>Progressive Education Society's</w:t>
            </w:r>
          </w:p>
          <w:p w:rsidR="000D1A31" w:rsidRDefault="0062280F">
            <w:pPr>
              <w:spacing w:after="0" w:line="240" w:lineRule="auto"/>
              <w:jc w:val="center"/>
            </w:pPr>
            <w:r>
              <w:rPr>
                <w:b/>
                <w:color w:val="000000"/>
                <w:sz w:val="32"/>
              </w:rPr>
              <w:t>Modern College of Engineering</w:t>
            </w:r>
          </w:p>
          <w:p w:rsidR="000D1A31" w:rsidRDefault="0062280F">
            <w:pPr>
              <w:spacing w:after="0" w:line="240" w:lineRule="auto"/>
              <w:jc w:val="center"/>
            </w:pPr>
            <w:r>
              <w:rPr>
                <w:color w:val="000000"/>
              </w:rPr>
              <w:t xml:space="preserve">(An Autonomous Institute Affiliated to </w:t>
            </w:r>
            <w:r>
              <w:rPr>
                <w:color w:val="000000"/>
              </w:rPr>
              <w:t>Savitribai Phule Pune University)</w:t>
            </w:r>
          </w:p>
          <w:p w:rsidR="000D1A31" w:rsidRDefault="0062280F">
            <w:pPr>
              <w:spacing w:after="0" w:line="240" w:lineRule="auto"/>
              <w:jc w:val="center"/>
            </w:pPr>
            <w:r>
              <w:rPr>
                <w:b/>
                <w:color w:val="000000"/>
                <w:sz w:val="28"/>
              </w:rPr>
              <w:t>MCA Department</w:t>
            </w:r>
          </w:p>
        </w:tc>
      </w:tr>
    </w:tbl>
    <w:p w:rsidR="000D1A31" w:rsidRDefault="000D1A31">
      <w:pPr>
        <w:spacing w:after="0" w:line="240" w:lineRule="auto"/>
        <w:jc w:val="center"/>
      </w:pPr>
    </w:p>
    <w:p w:rsidR="000D1A31" w:rsidRDefault="0062280F">
      <w:pPr>
        <w:spacing w:before="240" w:after="0"/>
        <w:jc w:val="center"/>
      </w:pPr>
      <w:r>
        <w:rPr>
          <w:b/>
          <w:color w:val="000000"/>
          <w:sz w:val="32"/>
        </w:rPr>
        <w:t>CERTIFICATE</w:t>
      </w:r>
    </w:p>
    <w:p w:rsidR="000D1A31" w:rsidRDefault="000D1A31">
      <w:pPr>
        <w:spacing w:after="0" w:line="240" w:lineRule="auto"/>
        <w:jc w:val="center"/>
      </w:pPr>
    </w:p>
    <w:p w:rsidR="000D1A31" w:rsidRDefault="000D1A31">
      <w:pPr>
        <w:spacing w:after="0" w:line="240" w:lineRule="auto"/>
        <w:jc w:val="center"/>
      </w:pPr>
    </w:p>
    <w:p w:rsidR="000D1A31" w:rsidRDefault="000D1A31">
      <w:pPr>
        <w:spacing w:after="0" w:line="240" w:lineRule="auto"/>
        <w:jc w:val="center"/>
      </w:pPr>
    </w:p>
    <w:p w:rsidR="000D1A31" w:rsidRDefault="000D1A31">
      <w:pPr>
        <w:spacing w:after="0" w:line="240" w:lineRule="auto"/>
        <w:jc w:val="center"/>
      </w:pPr>
    </w:p>
    <w:p w:rsidR="000D1A31" w:rsidRDefault="0062280F">
      <w:pPr>
        <w:spacing w:before="120" w:after="120" w:line="360" w:lineRule="auto"/>
        <w:jc w:val="both"/>
      </w:pPr>
      <w:r>
        <w:rPr>
          <w:color w:val="000000"/>
        </w:rPr>
        <w:t xml:space="preserve">This is to certify that </w:t>
      </w:r>
      <w:r>
        <w:rPr>
          <w:b/>
          <w:color w:val="000000"/>
        </w:rPr>
        <w:t>AADITI CHORAMLE, CHITRANG CHOUDHARI, PRATIK KAMBLE and SAHIL DHANAVADE</w:t>
      </w:r>
      <w:r>
        <w:rPr>
          <w:color w:val="000000"/>
        </w:rPr>
        <w:t xml:space="preserve"> of Master in computer Application have successfully completed the Research Project work titled</w:t>
      </w:r>
      <w:r>
        <w:rPr>
          <w:color w:val="000000"/>
        </w:rPr>
        <w:t xml:space="preserve"> </w:t>
      </w:r>
      <w:r>
        <w:rPr>
          <w:b/>
          <w:color w:val="000000"/>
        </w:rPr>
        <w:t>‘RELAY: A MULTI-TENANT RETRIEVAL-AUGMENTED GENERATION PLATFORM FOR DOCUMENT-GROUNDED CHATBOTS’</w:t>
      </w:r>
      <w:r>
        <w:rPr>
          <w:color w:val="000000"/>
        </w:rPr>
        <w:t xml:space="preserve"> during the academic year 2026-27. This report is submitted as partial fulfillment of the requirement of degree in MCA Engineering of Modern College of Engineeri</w:t>
      </w:r>
      <w:r>
        <w:rPr>
          <w:color w:val="000000"/>
        </w:rPr>
        <w:t>ng.</w:t>
      </w:r>
    </w:p>
    <w:p w:rsidR="000D1A31" w:rsidRDefault="000D1A31">
      <w:pPr>
        <w:spacing w:after="0" w:line="240" w:lineRule="auto"/>
        <w:jc w:val="center"/>
      </w:pPr>
    </w:p>
    <w:p w:rsidR="000D1A31" w:rsidRDefault="000D1A31">
      <w:pPr>
        <w:spacing w:after="0" w:line="240" w:lineRule="auto"/>
        <w:jc w:val="center"/>
      </w:pPr>
    </w:p>
    <w:p w:rsidR="000D1A31" w:rsidRDefault="000D1A31">
      <w:pPr>
        <w:spacing w:after="0" w:line="240" w:lineRule="auto"/>
        <w:jc w:val="center"/>
      </w:pPr>
    </w:p>
    <w:p w:rsidR="000D1A31" w:rsidRDefault="000D1A31">
      <w:pPr>
        <w:spacing w:after="0" w:line="240" w:lineRule="auto"/>
        <w:jc w:val="center"/>
      </w:pPr>
    </w:p>
    <w:p w:rsidR="000D1A31" w:rsidRDefault="000D1A31">
      <w:pPr>
        <w:spacing w:after="0" w:line="240" w:lineRule="auto"/>
        <w:jc w:val="center"/>
      </w:pPr>
    </w:p>
    <w:p w:rsidR="000D1A31" w:rsidRDefault="000D1A31">
      <w:pPr>
        <w:spacing w:after="0" w:line="240" w:lineRule="auto"/>
        <w:jc w:val="center"/>
      </w:pPr>
    </w:p>
    <w:p w:rsidR="000D1A31" w:rsidRDefault="000D1A31">
      <w:pPr>
        <w:spacing w:after="0" w:line="240" w:lineRule="auto"/>
        <w:jc w:val="center"/>
      </w:pPr>
    </w:p>
    <w:p w:rsidR="000D1A31" w:rsidRDefault="000D1A31">
      <w:pPr>
        <w:spacing w:after="0" w:line="240" w:lineRule="auto"/>
        <w:jc w:val="center"/>
      </w:pPr>
    </w:p>
    <w:p w:rsidR="000D1A31" w:rsidRDefault="000D1A31">
      <w:pPr>
        <w:spacing w:after="0" w:line="240" w:lineRule="auto"/>
        <w:jc w:val="center"/>
      </w:pPr>
    </w:p>
    <w:p w:rsidR="000D1A31" w:rsidRDefault="0062280F">
      <w:pPr>
        <w:spacing w:before="120" w:after="360"/>
      </w:pPr>
      <w:r>
        <w:rPr>
          <w:b/>
          <w:color w:val="000000"/>
          <w:sz w:val="28"/>
        </w:rPr>
        <w:t>External Examiner:</w:t>
      </w:r>
    </w:p>
    <w:tbl>
      <w:tblPr>
        <w:tblW w:w="0" w:type="auto"/>
        <w:tblLook w:val="04A0" w:firstRow="1" w:lastRow="0" w:firstColumn="1" w:lastColumn="0" w:noHBand="0" w:noVBand="1"/>
      </w:tblPr>
      <w:tblGrid>
        <w:gridCol w:w="3009"/>
        <w:gridCol w:w="3009"/>
        <w:gridCol w:w="3009"/>
      </w:tblGrid>
      <w:tr w:rsidR="000D1A31">
        <w:tc>
          <w:tcPr>
            <w:tcW w:w="3009" w:type="dxa"/>
            <w:tcBorders>
              <w:top w:val="nil"/>
              <w:left w:val="nil"/>
              <w:bottom w:val="nil"/>
              <w:right w:val="nil"/>
            </w:tcBorders>
          </w:tcPr>
          <w:p w:rsidR="000D1A31" w:rsidRDefault="0062280F">
            <w:pPr>
              <w:spacing w:after="0" w:line="240" w:lineRule="auto"/>
              <w:jc w:val="center"/>
            </w:pPr>
            <w:r>
              <w:rPr>
                <w:b/>
                <w:color w:val="000000"/>
                <w:sz w:val="28"/>
              </w:rPr>
              <w:t>Prof. Dr. Mrs. K. R. Joshi</w:t>
            </w:r>
          </w:p>
        </w:tc>
        <w:tc>
          <w:tcPr>
            <w:tcW w:w="3009" w:type="dxa"/>
            <w:tcBorders>
              <w:top w:val="nil"/>
              <w:left w:val="nil"/>
              <w:bottom w:val="nil"/>
              <w:right w:val="nil"/>
            </w:tcBorders>
          </w:tcPr>
          <w:p w:rsidR="000D1A31" w:rsidRDefault="0062280F">
            <w:pPr>
              <w:spacing w:after="0" w:line="240" w:lineRule="auto"/>
              <w:jc w:val="center"/>
            </w:pPr>
            <w:r>
              <w:rPr>
                <w:b/>
                <w:color w:val="000000"/>
                <w:sz w:val="28"/>
              </w:rPr>
              <w:t>Prof. Dr. Shivani A. Budhkar</w:t>
            </w:r>
          </w:p>
        </w:tc>
        <w:tc>
          <w:tcPr>
            <w:tcW w:w="3009" w:type="dxa"/>
            <w:tcBorders>
              <w:top w:val="nil"/>
              <w:left w:val="nil"/>
              <w:bottom w:val="nil"/>
              <w:right w:val="nil"/>
            </w:tcBorders>
          </w:tcPr>
          <w:p w:rsidR="000D1A31" w:rsidRDefault="0062280F">
            <w:pPr>
              <w:spacing w:after="0" w:line="240" w:lineRule="auto"/>
              <w:jc w:val="center"/>
            </w:pPr>
            <w:r>
              <w:rPr>
                <w:b/>
                <w:color w:val="000000"/>
                <w:sz w:val="28"/>
              </w:rPr>
              <w:t>Dr. Swati D. Ghule</w:t>
            </w:r>
          </w:p>
        </w:tc>
      </w:tr>
      <w:tr w:rsidR="000D1A31">
        <w:tc>
          <w:tcPr>
            <w:tcW w:w="3009" w:type="dxa"/>
            <w:tcBorders>
              <w:top w:val="nil"/>
              <w:left w:val="nil"/>
              <w:bottom w:val="nil"/>
              <w:right w:val="nil"/>
            </w:tcBorders>
          </w:tcPr>
          <w:p w:rsidR="000D1A31" w:rsidRDefault="0062280F">
            <w:pPr>
              <w:spacing w:before="40" w:after="0" w:line="240" w:lineRule="auto"/>
              <w:jc w:val="center"/>
            </w:pPr>
            <w:r>
              <w:rPr>
                <w:b/>
                <w:color w:val="000000"/>
                <w:sz w:val="28"/>
              </w:rPr>
              <w:t>Principal</w:t>
            </w:r>
          </w:p>
        </w:tc>
        <w:tc>
          <w:tcPr>
            <w:tcW w:w="3009" w:type="dxa"/>
            <w:tcBorders>
              <w:top w:val="nil"/>
              <w:left w:val="nil"/>
              <w:bottom w:val="nil"/>
              <w:right w:val="nil"/>
            </w:tcBorders>
          </w:tcPr>
          <w:p w:rsidR="000D1A31" w:rsidRDefault="0062280F">
            <w:pPr>
              <w:spacing w:before="40" w:after="0" w:line="240" w:lineRule="auto"/>
              <w:jc w:val="center"/>
            </w:pPr>
            <w:r>
              <w:rPr>
                <w:b/>
                <w:color w:val="000000"/>
                <w:sz w:val="28"/>
              </w:rPr>
              <w:t>Head of Department</w:t>
            </w:r>
          </w:p>
        </w:tc>
        <w:tc>
          <w:tcPr>
            <w:tcW w:w="3009" w:type="dxa"/>
            <w:tcBorders>
              <w:top w:val="nil"/>
              <w:left w:val="nil"/>
              <w:bottom w:val="nil"/>
              <w:right w:val="nil"/>
            </w:tcBorders>
          </w:tcPr>
          <w:p w:rsidR="000D1A31" w:rsidRDefault="0062280F">
            <w:pPr>
              <w:spacing w:before="40" w:after="0" w:line="240" w:lineRule="auto"/>
              <w:jc w:val="center"/>
            </w:pPr>
            <w:r>
              <w:rPr>
                <w:b/>
                <w:color w:val="000000"/>
                <w:sz w:val="28"/>
              </w:rPr>
              <w:t>Project Guide</w:t>
            </w:r>
          </w:p>
        </w:tc>
      </w:tr>
    </w:tbl>
    <w:p w:rsidR="00697517" w:rsidRDefault="007A3B70">
      <w:pPr>
        <w:spacing w:before="360" w:after="280"/>
        <w:jc w:val="center"/>
      </w:pPr>
      <w:bookmarkStart w:id="2" w:name="bm_ack"/>
      <w:r>
        <w:br w:type="page"/>
      </w:r>
      <w:r>
        <w:rPr>
          <w:b/>
          <w:color w:val="000000"/>
          <w:sz w:val="32"/>
        </w:rPr>
        <w:lastRenderedPageBreak/>
        <w:t>ACKNOWLEDGEMENT</w:t>
      </w:r>
      <w:bookmarkEnd w:id="2"/>
    </w:p>
    <w:p w:rsidR="00697517" w:rsidRDefault="007A3B70">
      <w:pPr>
        <w:spacing w:after="160" w:line="360" w:lineRule="auto"/>
        <w:ind w:firstLine="709"/>
        <w:jc w:val="both"/>
      </w:pPr>
      <w:r>
        <w:rPr>
          <w:color w:val="000000"/>
        </w:rPr>
        <w:t>We take this opportunity to express our sincere gratitude to everyone who supported us during the completion of this research project.</w:t>
      </w:r>
    </w:p>
    <w:p w:rsidR="00697517" w:rsidRDefault="007A3B70">
      <w:pPr>
        <w:spacing w:after="160" w:line="360" w:lineRule="auto"/>
        <w:ind w:firstLine="709"/>
        <w:jc w:val="both"/>
      </w:pPr>
      <w:r>
        <w:rPr>
          <w:color w:val="000000"/>
        </w:rPr>
        <w:t xml:space="preserve">We are thankful to </w:t>
      </w:r>
      <w:r>
        <w:rPr>
          <w:b/>
          <w:color w:val="000000"/>
        </w:rPr>
        <w:t>Prof. Dr. Mrs. K. R. Joshi</w:t>
      </w:r>
      <w:r>
        <w:rPr>
          <w:color w:val="000000"/>
        </w:rPr>
        <w:t xml:space="preserve">, Principal, </w:t>
      </w:r>
      <w:r w:rsidR="0043157F">
        <w:rPr>
          <w:color w:val="000000"/>
        </w:rPr>
        <w:t>P.E.S’S</w:t>
      </w:r>
      <w:r>
        <w:rPr>
          <w:color w:val="000000"/>
        </w:rPr>
        <w:t xml:space="preserve"> Modern College of Engineering, Pune, for providing the academic environment and facilities required to carry out this work.</w:t>
      </w:r>
    </w:p>
    <w:p w:rsidR="00697517" w:rsidRDefault="007A3B70">
      <w:pPr>
        <w:spacing w:after="160" w:line="360" w:lineRule="auto"/>
        <w:ind w:firstLine="709"/>
        <w:jc w:val="both"/>
      </w:pPr>
      <w:r>
        <w:rPr>
          <w:color w:val="000000"/>
        </w:rPr>
        <w:t xml:space="preserve">We express our deep sense of gratitude to </w:t>
      </w:r>
      <w:r>
        <w:rPr>
          <w:b/>
          <w:color w:val="000000"/>
        </w:rPr>
        <w:t>Prof. Dr. Shivani A. Budhkar</w:t>
      </w:r>
      <w:r>
        <w:rPr>
          <w:color w:val="000000"/>
        </w:rPr>
        <w:t>, Head of the MCA Department, for her constant encouragement and for creating a research-oriented atmosphere in the department.</w:t>
      </w:r>
    </w:p>
    <w:p w:rsidR="00697517" w:rsidRDefault="007A3B70">
      <w:pPr>
        <w:spacing w:after="160" w:line="360" w:lineRule="auto"/>
        <w:ind w:firstLine="709"/>
        <w:jc w:val="both"/>
      </w:pPr>
      <w:r>
        <w:rPr>
          <w:color w:val="000000"/>
        </w:rPr>
        <w:t xml:space="preserve">We are especially indebted to our project guide, </w:t>
      </w:r>
      <w:r w:rsidR="00F03178">
        <w:rPr>
          <w:b/>
          <w:color w:val="000000"/>
        </w:rPr>
        <w:t>Dr. Swati D. Ghule</w:t>
      </w:r>
      <w:r>
        <w:rPr>
          <w:color w:val="000000"/>
        </w:rPr>
        <w:t>, for valuable guidance, timely suggestions, and continuous support throughout the design, implementation, and documentation of this project. The discussions on retrieval-augmented generation, multi-tenant isolation, and system architecture helped us convert a research idea into a working platform.</w:t>
      </w:r>
    </w:p>
    <w:p w:rsidR="00697517" w:rsidRDefault="007A3B70">
      <w:pPr>
        <w:spacing w:after="160" w:line="360" w:lineRule="auto"/>
        <w:ind w:firstLine="709"/>
        <w:jc w:val="both"/>
      </w:pPr>
      <w:r>
        <w:rPr>
          <w:color w:val="000000"/>
        </w:rPr>
        <w:t>We also thank the faculty members of the MCA Department for their teaching in software engineering, database systems, and emerging technologies, which formed the foundation of this work. We acknowledge the open-source communities behind Next.js, Auth.js, Pinecone, and OpenRouter, whose platforms made a production-grade RAG system feasible within an academic timeline.</w:t>
      </w:r>
    </w:p>
    <w:p w:rsidR="00697517" w:rsidRDefault="007A3B70">
      <w:pPr>
        <w:spacing w:after="160" w:line="360" w:lineRule="auto"/>
        <w:ind w:firstLine="709"/>
        <w:jc w:val="both"/>
      </w:pPr>
      <w:r>
        <w:rPr>
          <w:color w:val="000000"/>
        </w:rPr>
        <w:t>Finally, we thank our families and classmates for their patience and moral support during the project period.</w:t>
      </w:r>
    </w:p>
    <w:p w:rsidR="00E6704F" w:rsidRDefault="00E6704F">
      <w:pPr>
        <w:spacing w:before="80" w:after="120" w:line="360" w:lineRule="auto"/>
        <w:rPr>
          <w:color w:val="000000"/>
        </w:rPr>
      </w:pPr>
    </w:p>
    <w:p w:rsidR="00697517" w:rsidRDefault="007A3B70">
      <w:pPr>
        <w:spacing w:before="80" w:after="120" w:line="360" w:lineRule="auto"/>
      </w:pPr>
      <w:r>
        <w:rPr>
          <w:color w:val="000000"/>
        </w:rPr>
        <w:t>Sign of studen</w:t>
      </w:r>
      <w:r w:rsidR="00954B30">
        <w:rPr>
          <w:color w:val="000000"/>
        </w:rPr>
        <w:t>ts</w:t>
      </w:r>
      <w:r>
        <w:rPr>
          <w:color w:val="000000"/>
        </w:rPr>
        <w:t>: ____________________</w:t>
      </w:r>
    </w:p>
    <w:p w:rsidR="00697517" w:rsidRDefault="007A3B70">
      <w:pPr>
        <w:spacing w:before="80" w:after="120" w:line="360" w:lineRule="auto"/>
      </w:pPr>
      <w:r>
        <w:rPr>
          <w:color w:val="000000"/>
        </w:rPr>
        <w:t>Name of students: A</w:t>
      </w:r>
      <w:r w:rsidR="00E6704F">
        <w:rPr>
          <w:color w:val="000000"/>
        </w:rPr>
        <w:t>a</w:t>
      </w:r>
      <w:r>
        <w:rPr>
          <w:color w:val="000000"/>
        </w:rPr>
        <w:t>diti Ch</w:t>
      </w:r>
      <w:r w:rsidR="00E6704F">
        <w:rPr>
          <w:color w:val="000000"/>
        </w:rPr>
        <w:t>oramle</w:t>
      </w:r>
      <w:r>
        <w:rPr>
          <w:color w:val="000000"/>
        </w:rPr>
        <w:t>, Chitrang Choudhari, Pratik Kamble, Sahil Dhanavade</w:t>
      </w:r>
    </w:p>
    <w:p w:rsidR="00697517" w:rsidRDefault="007A3B70">
      <w:pPr>
        <w:spacing w:before="80" w:after="120" w:line="360" w:lineRule="auto"/>
      </w:pPr>
      <w:r>
        <w:rPr>
          <w:color w:val="000000"/>
        </w:rPr>
        <w:t>Roll no.: ____________________</w:t>
      </w:r>
    </w:p>
    <w:p w:rsidR="00697517" w:rsidRDefault="007A3B70">
      <w:pPr>
        <w:spacing w:before="360" w:after="280"/>
        <w:jc w:val="center"/>
      </w:pPr>
      <w:bookmarkStart w:id="3" w:name="bm_abs"/>
      <w:r>
        <w:br w:type="page"/>
      </w:r>
      <w:r>
        <w:rPr>
          <w:b/>
          <w:color w:val="000000"/>
          <w:sz w:val="32"/>
        </w:rPr>
        <w:lastRenderedPageBreak/>
        <w:t>ABSTRACT</w:t>
      </w:r>
      <w:bookmarkEnd w:id="3"/>
    </w:p>
    <w:p w:rsidR="00697517" w:rsidRDefault="007A3B70">
      <w:pPr>
        <w:spacing w:after="160" w:line="360" w:lineRule="auto"/>
        <w:ind w:firstLine="709"/>
        <w:jc w:val="both"/>
      </w:pPr>
      <w:r>
        <w:rPr>
          <w:color w:val="000000"/>
        </w:rPr>
        <w:t>Large Language Models (LLMs) generate fluent answers but are prone to hallucination and cannot reliably restrict themselves to an organisation’s private documents. Retrieval-Augmented Generation (RAG) addresses this by retrieving relevant text chunks from a knowledge base and conditioning the LLM on that evidence. Existing commercial chatbot builders are closed, costly, and offer limited control over tenant isolation. Typical open-source tutorials are single-tenant prototypes that do not expose a secure public embed API.</w:t>
      </w:r>
    </w:p>
    <w:p w:rsidR="00697517" w:rsidRDefault="007A3B70">
      <w:pPr>
        <w:spacing w:after="160" w:line="360" w:lineRule="auto"/>
        <w:ind w:firstLine="709"/>
        <w:jc w:val="both"/>
      </w:pPr>
      <w:r>
        <w:rPr>
          <w:color w:val="000000"/>
        </w:rPr>
        <w:t xml:space="preserve">This project presents </w:t>
      </w:r>
      <w:r>
        <w:rPr>
          <w:b/>
          <w:color w:val="000000"/>
        </w:rPr>
        <w:t>Relay</w:t>
      </w:r>
      <w:r>
        <w:rPr>
          <w:color w:val="000000"/>
        </w:rPr>
        <w:t xml:space="preserve">, a multi-tenant SaaS platform on which a signed-in owner can create independent chatbots, upload PDF, DOCX, and TXT documents, and obtain grounded answers with source citations. Documents are parsed, split with recursive character chunking (chunk size 800, overlap 150), embedded with Pinecone’s hosted </w:t>
      </w:r>
      <w:r>
        <w:rPr>
          <w:b/>
          <w:color w:val="000000"/>
        </w:rPr>
        <w:t>multilingual-e5-large</w:t>
      </w:r>
      <w:r>
        <w:rPr>
          <w:color w:val="000000"/>
        </w:rPr>
        <w:t xml:space="preserve"> model, and stored in a shared serverless vector index. Isolation is enforced by a server-side metadata filter on </w:t>
      </w:r>
      <w:r>
        <w:rPr>
          <w:rFonts w:ascii="Courier New" w:eastAsia="Courier New" w:hAnsi="Courier New"/>
          <w:color w:val="000000"/>
          <w:sz w:val="22"/>
        </w:rPr>
        <w:t>chatbot_id</w:t>
      </w:r>
      <w:r>
        <w:rPr>
          <w:color w:val="000000"/>
        </w:rPr>
        <w:t xml:space="preserve">, so Chatbot A cannot retrieve Chatbot B’s chunks. Query answering uses the same embedding model with </w:t>
      </w:r>
      <w:r>
        <w:rPr>
          <w:rFonts w:ascii="Courier New" w:eastAsia="Courier New" w:hAnsi="Courier New"/>
          <w:color w:val="000000"/>
          <w:sz w:val="22"/>
        </w:rPr>
        <w:t>inputType: query</w:t>
      </w:r>
      <w:r>
        <w:rPr>
          <w:color w:val="000000"/>
        </w:rPr>
        <w:t xml:space="preserve">, cosine top-k retrieval, and answer synthesis through OpenRouter (primary model Llama 3.3 70B Instruct, with free-tier fallbacks). The dashboard and the public widget share one RAG pipeline. The widget is published as the npm package </w:t>
      </w:r>
      <w:r>
        <w:rPr>
          <w:rFonts w:ascii="Courier New" w:eastAsia="Courier New" w:hAnsi="Courier New"/>
          <w:color w:val="000000"/>
          <w:sz w:val="22"/>
        </w:rPr>
        <w:t>relay-chat-widget</w:t>
      </w:r>
      <w:r>
        <w:rPr>
          <w:color w:val="000000"/>
        </w:rPr>
        <w:t>, authenticated by a per-chatbot public API key (</w:t>
      </w:r>
      <w:r>
        <w:rPr>
          <w:rFonts w:ascii="Courier New" w:eastAsia="Courier New" w:hAnsi="Courier New"/>
          <w:color w:val="000000"/>
          <w:sz w:val="22"/>
        </w:rPr>
        <w:t>pk_live_…</w:t>
      </w:r>
      <w:r>
        <w:rPr>
          <w:color w:val="000000"/>
        </w:rPr>
        <w:t>) and an origin allow-list.</w:t>
      </w:r>
    </w:p>
    <w:p w:rsidR="00697517" w:rsidRDefault="007A3B70">
      <w:pPr>
        <w:spacing w:after="160" w:line="360" w:lineRule="auto"/>
        <w:ind w:firstLine="709"/>
        <w:jc w:val="both"/>
      </w:pPr>
      <w:r>
        <w:rPr>
          <w:color w:val="000000"/>
        </w:rPr>
        <w:t>The system is implemented as a single Next.js 15 service with Auth.js (Google OAuth, JWT sessions), MongoDB/Mongoose for users and chatbot configuration, and Jest unit tests for chunking, models, registration, and chatbot APIs. It is deployed at https://relayy-dun.vercel.app. The work demonstrates that a complete multi-tenant, document-grounded chatbot product can be built without a separate Python embedding microservice, while preserving tenant isolation and citation-backed answers.</w:t>
      </w:r>
    </w:p>
    <w:p w:rsidR="00697517" w:rsidRDefault="007A3B70">
      <w:pPr>
        <w:spacing w:after="160" w:line="360" w:lineRule="auto"/>
        <w:ind w:firstLine="709"/>
        <w:jc w:val="both"/>
      </w:pPr>
      <w:r>
        <w:rPr>
          <w:b/>
          <w:color w:val="000000"/>
        </w:rPr>
        <w:t>Keywords:</w:t>
      </w:r>
      <w:r>
        <w:rPr>
          <w:color w:val="000000"/>
        </w:rPr>
        <w:t xml:space="preserve"> Retrieval-Augmented Generation, Multi-tenant SaaS, Vector search, Pinecone, Large Language Models, Embeddable chatbot widget, Next.js</w:t>
      </w:r>
    </w:p>
    <w:p w:rsidR="00697517" w:rsidRDefault="007A3B70">
      <w:pPr>
        <w:spacing w:before="360" w:after="280"/>
        <w:jc w:val="center"/>
      </w:pPr>
      <w:r>
        <w:br w:type="page"/>
      </w:r>
      <w:r>
        <w:rPr>
          <w:b/>
          <w:color w:val="000000"/>
          <w:sz w:val="32"/>
        </w:rPr>
        <w:lastRenderedPageBreak/>
        <w:t>CONTENTS</w:t>
      </w:r>
    </w:p>
    <w:p w:rsidR="000D1A31" w:rsidRDefault="0062280F">
      <w:pPr>
        <w:tabs>
          <w:tab w:val="right" w:leader="dot" w:pos="9020"/>
        </w:tabs>
        <w:spacing w:before="40" w:after="40" w:line="360" w:lineRule="auto"/>
      </w:pPr>
      <w:r>
        <w:rPr>
          <w:color w:val="000000"/>
        </w:rPr>
        <w:t>Certificate</w:t>
      </w:r>
      <w:r>
        <w:rPr>
          <w:color w:val="000000"/>
        </w:rPr>
        <w:tab/>
      </w:r>
      <w:r>
        <w:fldChar w:fldCharType="begin"/>
      </w:r>
      <w:r>
        <w:rPr>
          <w:color w:val="000000"/>
        </w:rPr>
        <w:instrText xml:space="preserve"> PAGEREF bm_certi</w:instrText>
      </w:r>
      <w:r>
        <w:rPr>
          <w:color w:val="000000"/>
        </w:rPr>
        <w:instrText xml:space="preserve">ficate \h </w:instrText>
      </w:r>
      <w:r>
        <w:fldChar w:fldCharType="separate"/>
      </w:r>
      <w:r w:rsidR="00134304">
        <w:rPr>
          <w:noProof/>
          <w:color w:val="000000"/>
        </w:rPr>
        <w:t>ii</w:t>
      </w:r>
      <w:r>
        <w:fldChar w:fldCharType="end"/>
      </w:r>
    </w:p>
    <w:p w:rsidR="000D1A31" w:rsidRDefault="0062280F">
      <w:pPr>
        <w:tabs>
          <w:tab w:val="right" w:leader="dot" w:pos="9020"/>
        </w:tabs>
        <w:spacing w:before="40" w:after="40" w:line="360" w:lineRule="auto"/>
      </w:pPr>
      <w:r>
        <w:rPr>
          <w:color w:val="000000"/>
        </w:rPr>
        <w:t>Acknowledgement</w:t>
      </w:r>
      <w:r>
        <w:rPr>
          <w:color w:val="000000"/>
        </w:rPr>
        <w:tab/>
      </w:r>
      <w:r>
        <w:fldChar w:fldCharType="begin"/>
      </w:r>
      <w:r>
        <w:rPr>
          <w:color w:val="000000"/>
        </w:rPr>
        <w:instrText xml:space="preserve"> PAGEREF bm_ack \h </w:instrText>
      </w:r>
      <w:r>
        <w:fldChar w:fldCharType="separate"/>
      </w:r>
      <w:r w:rsidR="00134304">
        <w:rPr>
          <w:noProof/>
          <w:color w:val="000000"/>
        </w:rPr>
        <w:t>iii</w:t>
      </w:r>
      <w:r>
        <w:fldChar w:fldCharType="end"/>
      </w:r>
    </w:p>
    <w:p w:rsidR="000D1A31" w:rsidRDefault="0062280F">
      <w:pPr>
        <w:tabs>
          <w:tab w:val="right" w:leader="dot" w:pos="9020"/>
        </w:tabs>
        <w:spacing w:before="40" w:after="40" w:line="360" w:lineRule="auto"/>
      </w:pPr>
      <w:r>
        <w:rPr>
          <w:color w:val="000000"/>
        </w:rPr>
        <w:t>Abstract</w:t>
      </w:r>
      <w:r>
        <w:rPr>
          <w:color w:val="000000"/>
        </w:rPr>
        <w:tab/>
      </w:r>
      <w:r>
        <w:fldChar w:fldCharType="begin"/>
      </w:r>
      <w:r>
        <w:rPr>
          <w:color w:val="000000"/>
        </w:rPr>
        <w:instrText xml:space="preserve"> PAGEREF bm_abs \h </w:instrText>
      </w:r>
      <w:r>
        <w:fldChar w:fldCharType="separate"/>
      </w:r>
      <w:r w:rsidR="00134304">
        <w:rPr>
          <w:noProof/>
          <w:color w:val="000000"/>
        </w:rPr>
        <w:t>iv</w:t>
      </w:r>
      <w:r>
        <w:fldChar w:fldCharType="end"/>
      </w:r>
    </w:p>
    <w:p w:rsidR="000D1A31" w:rsidRDefault="0062280F">
      <w:pPr>
        <w:tabs>
          <w:tab w:val="right" w:leader="dot" w:pos="9020"/>
        </w:tabs>
        <w:spacing w:before="40" w:after="40" w:line="360" w:lineRule="auto"/>
      </w:pPr>
      <w:r>
        <w:rPr>
          <w:color w:val="000000"/>
        </w:rPr>
        <w:t>List of Abbreviations</w:t>
      </w:r>
      <w:r>
        <w:rPr>
          <w:color w:val="000000"/>
        </w:rPr>
        <w:tab/>
      </w:r>
      <w:r>
        <w:fldChar w:fldCharType="begin"/>
      </w:r>
      <w:r>
        <w:rPr>
          <w:color w:val="000000"/>
        </w:rPr>
        <w:instrText xml:space="preserve"> PAGEREF bm_abbr \h </w:instrText>
      </w:r>
      <w:r>
        <w:fldChar w:fldCharType="separate"/>
      </w:r>
      <w:r w:rsidR="00134304">
        <w:rPr>
          <w:noProof/>
          <w:color w:val="000000"/>
        </w:rPr>
        <w:t>vi</w:t>
      </w:r>
      <w:r>
        <w:fldChar w:fldCharType="end"/>
      </w:r>
    </w:p>
    <w:p w:rsidR="000D1A31" w:rsidRDefault="0062280F">
      <w:pPr>
        <w:tabs>
          <w:tab w:val="right" w:leader="dot" w:pos="9020"/>
        </w:tabs>
        <w:spacing w:before="40" w:after="40" w:line="360" w:lineRule="auto"/>
      </w:pPr>
      <w:r>
        <w:rPr>
          <w:color w:val="000000"/>
        </w:rPr>
        <w:t>List of Figures</w:t>
      </w:r>
      <w:r>
        <w:rPr>
          <w:color w:val="000000"/>
        </w:rPr>
        <w:tab/>
      </w:r>
      <w:r>
        <w:fldChar w:fldCharType="begin"/>
      </w:r>
      <w:r>
        <w:rPr>
          <w:color w:val="000000"/>
        </w:rPr>
        <w:instrText xml:space="preserve"> PAGEREF bm_figs \h </w:instrText>
      </w:r>
      <w:r>
        <w:fldChar w:fldCharType="separate"/>
      </w:r>
      <w:r w:rsidR="00134304">
        <w:rPr>
          <w:noProof/>
          <w:color w:val="000000"/>
        </w:rPr>
        <w:t>vii</w:t>
      </w:r>
      <w:r>
        <w:fldChar w:fldCharType="end"/>
      </w:r>
    </w:p>
    <w:p w:rsidR="000D1A31" w:rsidRDefault="0062280F">
      <w:pPr>
        <w:tabs>
          <w:tab w:val="right" w:leader="dot" w:pos="9020"/>
        </w:tabs>
        <w:spacing w:before="40" w:after="40" w:line="360" w:lineRule="auto"/>
      </w:pPr>
      <w:r>
        <w:rPr>
          <w:color w:val="000000"/>
        </w:rPr>
        <w:t>List of Tables</w:t>
      </w:r>
      <w:r>
        <w:rPr>
          <w:color w:val="000000"/>
        </w:rPr>
        <w:tab/>
      </w:r>
      <w:r>
        <w:fldChar w:fldCharType="begin"/>
      </w:r>
      <w:r>
        <w:rPr>
          <w:color w:val="000000"/>
        </w:rPr>
        <w:instrText xml:space="preserve"> PAGEREF bm_tabs \h </w:instrText>
      </w:r>
      <w:r>
        <w:fldChar w:fldCharType="separate"/>
      </w:r>
      <w:r w:rsidR="00134304">
        <w:rPr>
          <w:noProof/>
          <w:color w:val="000000"/>
        </w:rPr>
        <w:t>viii</w:t>
      </w:r>
      <w:r>
        <w:fldChar w:fldCharType="end"/>
      </w:r>
    </w:p>
    <w:p w:rsidR="000D1A31" w:rsidRDefault="0062280F">
      <w:pPr>
        <w:tabs>
          <w:tab w:val="right" w:leader="dot" w:pos="9020"/>
        </w:tabs>
        <w:spacing w:before="40" w:after="40" w:line="360" w:lineRule="auto"/>
      </w:pPr>
      <w:r>
        <w:rPr>
          <w:color w:val="000000"/>
        </w:rPr>
        <w:t>1    Introduction, Aims, Motivation and Objectives</w:t>
      </w:r>
      <w:r>
        <w:rPr>
          <w:color w:val="000000"/>
        </w:rPr>
        <w:tab/>
      </w:r>
      <w:r>
        <w:fldChar w:fldCharType="begin"/>
      </w:r>
      <w:r>
        <w:rPr>
          <w:color w:val="000000"/>
        </w:rPr>
        <w:instrText xml:space="preserve"> PAGEREF bm_ch1 \h </w:instrText>
      </w:r>
      <w:r>
        <w:fldChar w:fldCharType="separate"/>
      </w:r>
      <w:r w:rsidR="00134304">
        <w:rPr>
          <w:noProof/>
          <w:color w:val="000000"/>
        </w:rPr>
        <w:t>1</w:t>
      </w:r>
      <w:r>
        <w:fldChar w:fldCharType="end"/>
      </w:r>
    </w:p>
    <w:p w:rsidR="000D1A31" w:rsidRDefault="0062280F">
      <w:pPr>
        <w:tabs>
          <w:tab w:val="right" w:leader="dot" w:pos="9020"/>
        </w:tabs>
        <w:spacing w:before="40" w:after="40" w:line="360" w:lineRule="auto"/>
      </w:pPr>
      <w:r>
        <w:rPr>
          <w:color w:val="000000"/>
        </w:rPr>
        <w:t xml:space="preserve">2    Literature </w:t>
      </w:r>
      <w:r>
        <w:rPr>
          <w:color w:val="000000"/>
        </w:rPr>
        <w:t>Survey</w:t>
      </w:r>
      <w:r>
        <w:rPr>
          <w:color w:val="000000"/>
        </w:rPr>
        <w:tab/>
      </w:r>
      <w:r>
        <w:fldChar w:fldCharType="begin"/>
      </w:r>
      <w:r>
        <w:rPr>
          <w:color w:val="000000"/>
        </w:rPr>
        <w:instrText xml:space="preserve"> PAGEREF bm_ch2 \h </w:instrText>
      </w:r>
      <w:r>
        <w:fldChar w:fldCharType="separate"/>
      </w:r>
      <w:r w:rsidR="00134304">
        <w:rPr>
          <w:noProof/>
          <w:color w:val="000000"/>
        </w:rPr>
        <w:t>4</w:t>
      </w:r>
      <w:r>
        <w:fldChar w:fldCharType="end"/>
      </w:r>
    </w:p>
    <w:p w:rsidR="000D1A31" w:rsidRDefault="0062280F">
      <w:pPr>
        <w:tabs>
          <w:tab w:val="right" w:leader="dot" w:pos="9020"/>
        </w:tabs>
        <w:spacing w:before="40" w:after="40" w:line="360" w:lineRule="auto"/>
      </w:pPr>
      <w:r>
        <w:rPr>
          <w:color w:val="000000"/>
        </w:rPr>
        <w:t>3    Research Gap</w:t>
      </w:r>
      <w:r>
        <w:rPr>
          <w:color w:val="000000"/>
        </w:rPr>
        <w:tab/>
      </w:r>
      <w:r>
        <w:fldChar w:fldCharType="begin"/>
      </w:r>
      <w:r>
        <w:rPr>
          <w:color w:val="000000"/>
        </w:rPr>
        <w:instrText xml:space="preserve"> PAGEREF bm_ch3 \h </w:instrText>
      </w:r>
      <w:r>
        <w:fldChar w:fldCharType="separate"/>
      </w:r>
      <w:r w:rsidR="00134304">
        <w:rPr>
          <w:noProof/>
          <w:color w:val="000000"/>
        </w:rPr>
        <w:t>7</w:t>
      </w:r>
      <w:r>
        <w:fldChar w:fldCharType="end"/>
      </w:r>
    </w:p>
    <w:p w:rsidR="000D1A31" w:rsidRDefault="0062280F">
      <w:pPr>
        <w:tabs>
          <w:tab w:val="right" w:leader="dot" w:pos="9020"/>
        </w:tabs>
        <w:spacing w:before="40" w:after="40" w:line="360" w:lineRule="auto"/>
      </w:pPr>
      <w:r>
        <w:rPr>
          <w:color w:val="000000"/>
        </w:rPr>
        <w:t>4    Problem Statement / Definition</w:t>
      </w:r>
      <w:r>
        <w:rPr>
          <w:color w:val="000000"/>
        </w:rPr>
        <w:tab/>
      </w:r>
      <w:r>
        <w:fldChar w:fldCharType="begin"/>
      </w:r>
      <w:r>
        <w:rPr>
          <w:color w:val="000000"/>
        </w:rPr>
        <w:instrText xml:space="preserve"> PAGEREF bm_ch4 \h </w:instrText>
      </w:r>
      <w:r>
        <w:fldChar w:fldCharType="separate"/>
      </w:r>
      <w:r w:rsidR="00134304">
        <w:rPr>
          <w:noProof/>
          <w:color w:val="000000"/>
        </w:rPr>
        <w:t>9</w:t>
      </w:r>
      <w:r>
        <w:fldChar w:fldCharType="end"/>
      </w:r>
    </w:p>
    <w:p w:rsidR="000D1A31" w:rsidRDefault="0062280F">
      <w:pPr>
        <w:tabs>
          <w:tab w:val="right" w:leader="dot" w:pos="9020"/>
        </w:tabs>
        <w:spacing w:before="40" w:after="40" w:line="360" w:lineRule="auto"/>
      </w:pPr>
      <w:r>
        <w:rPr>
          <w:color w:val="000000"/>
        </w:rPr>
        <w:t>5    Proposed System / Proposed Methodology</w:t>
      </w:r>
      <w:r>
        <w:rPr>
          <w:color w:val="000000"/>
        </w:rPr>
        <w:tab/>
      </w:r>
      <w:r>
        <w:fldChar w:fldCharType="begin"/>
      </w:r>
      <w:r>
        <w:rPr>
          <w:color w:val="000000"/>
        </w:rPr>
        <w:instrText xml:space="preserve"> PAGEREF bm_ch5 \h </w:instrText>
      </w:r>
      <w:r>
        <w:fldChar w:fldCharType="separate"/>
      </w:r>
      <w:r w:rsidR="00134304">
        <w:rPr>
          <w:noProof/>
          <w:color w:val="000000"/>
        </w:rPr>
        <w:t>11</w:t>
      </w:r>
      <w:r>
        <w:fldChar w:fldCharType="end"/>
      </w:r>
    </w:p>
    <w:p w:rsidR="000D1A31" w:rsidRDefault="0062280F">
      <w:pPr>
        <w:tabs>
          <w:tab w:val="right" w:leader="dot" w:pos="9020"/>
        </w:tabs>
        <w:spacing w:before="40" w:after="40" w:line="360" w:lineRule="auto"/>
      </w:pPr>
      <w:r>
        <w:rPr>
          <w:color w:val="000000"/>
        </w:rPr>
        <w:t>6    Diagrams (Architecture, Flowcharts, UML, ERD)</w:t>
      </w:r>
      <w:r>
        <w:rPr>
          <w:color w:val="000000"/>
        </w:rPr>
        <w:tab/>
      </w:r>
      <w:r>
        <w:fldChar w:fldCharType="begin"/>
      </w:r>
      <w:r>
        <w:rPr>
          <w:color w:val="000000"/>
        </w:rPr>
        <w:instrText xml:space="preserve"> PAGEREF bm_ch6 \h </w:instrText>
      </w:r>
      <w:r>
        <w:fldChar w:fldCharType="separate"/>
      </w:r>
      <w:r w:rsidR="00134304">
        <w:rPr>
          <w:noProof/>
          <w:color w:val="000000"/>
        </w:rPr>
        <w:t>18</w:t>
      </w:r>
      <w:r>
        <w:fldChar w:fldCharType="end"/>
      </w:r>
    </w:p>
    <w:p w:rsidR="000D1A31" w:rsidRDefault="0062280F">
      <w:pPr>
        <w:tabs>
          <w:tab w:val="right" w:leader="dot" w:pos="9020"/>
        </w:tabs>
        <w:spacing w:before="40" w:after="40" w:line="360" w:lineRule="auto"/>
      </w:pPr>
      <w:r>
        <w:rPr>
          <w:color w:val="000000"/>
        </w:rPr>
        <w:t>7    Project Requirement Specification</w:t>
      </w:r>
      <w:r>
        <w:rPr>
          <w:color w:val="000000"/>
        </w:rPr>
        <w:tab/>
      </w:r>
      <w:r>
        <w:fldChar w:fldCharType="begin"/>
      </w:r>
      <w:r>
        <w:rPr>
          <w:color w:val="000000"/>
        </w:rPr>
        <w:instrText xml:space="preserve"> PAGEREF bm_ch7 \h </w:instrText>
      </w:r>
      <w:r>
        <w:fldChar w:fldCharType="separate"/>
      </w:r>
      <w:r w:rsidR="00134304">
        <w:rPr>
          <w:noProof/>
          <w:color w:val="000000"/>
        </w:rPr>
        <w:t>24</w:t>
      </w:r>
      <w:r>
        <w:fldChar w:fldCharType="end"/>
      </w:r>
    </w:p>
    <w:p w:rsidR="000D1A31" w:rsidRDefault="0062280F">
      <w:pPr>
        <w:tabs>
          <w:tab w:val="right" w:leader="dot" w:pos="9020"/>
        </w:tabs>
        <w:spacing w:before="40" w:after="40" w:line="360" w:lineRule="auto"/>
      </w:pPr>
      <w:r>
        <w:rPr>
          <w:color w:val="000000"/>
        </w:rPr>
        <w:t>8    System Implementation and Code Documentation</w:t>
      </w:r>
      <w:r>
        <w:rPr>
          <w:color w:val="000000"/>
        </w:rPr>
        <w:tab/>
      </w:r>
      <w:r>
        <w:fldChar w:fldCharType="begin"/>
      </w:r>
      <w:r>
        <w:rPr>
          <w:color w:val="000000"/>
        </w:rPr>
        <w:instrText xml:space="preserve"> PAGEREF bm_ch8 \h </w:instrText>
      </w:r>
      <w:r>
        <w:fldChar w:fldCharType="separate"/>
      </w:r>
      <w:r w:rsidR="00134304">
        <w:rPr>
          <w:noProof/>
          <w:color w:val="000000"/>
        </w:rPr>
        <w:t>27</w:t>
      </w:r>
      <w:r>
        <w:fldChar w:fldCharType="end"/>
      </w:r>
    </w:p>
    <w:p w:rsidR="000D1A31" w:rsidRDefault="0062280F">
      <w:pPr>
        <w:tabs>
          <w:tab w:val="right" w:leader="dot" w:pos="9020"/>
        </w:tabs>
        <w:spacing w:before="40" w:after="40" w:line="360" w:lineRule="auto"/>
      </w:pPr>
      <w:r>
        <w:rPr>
          <w:color w:val="000000"/>
        </w:rPr>
        <w:t>9    Result / Outcome / Experimental Result</w:t>
      </w:r>
      <w:r>
        <w:rPr>
          <w:color w:val="000000"/>
        </w:rPr>
        <w:tab/>
      </w:r>
      <w:r>
        <w:fldChar w:fldCharType="begin"/>
      </w:r>
      <w:r>
        <w:rPr>
          <w:color w:val="000000"/>
        </w:rPr>
        <w:instrText xml:space="preserve"> PAGEREF bm_ch9 \h </w:instrText>
      </w:r>
      <w:r>
        <w:fldChar w:fldCharType="separate"/>
      </w:r>
      <w:r w:rsidR="00134304">
        <w:rPr>
          <w:noProof/>
          <w:color w:val="000000"/>
        </w:rPr>
        <w:t>31</w:t>
      </w:r>
      <w:r>
        <w:fldChar w:fldCharType="end"/>
      </w:r>
    </w:p>
    <w:p w:rsidR="000D1A31" w:rsidRDefault="0062280F">
      <w:pPr>
        <w:tabs>
          <w:tab w:val="right" w:leader="dot" w:pos="9020"/>
        </w:tabs>
        <w:spacing w:before="40" w:after="40" w:line="360" w:lineRule="auto"/>
      </w:pPr>
      <w:r>
        <w:rPr>
          <w:color w:val="000000"/>
        </w:rPr>
        <w:t>10  System Testing</w:t>
      </w:r>
      <w:r>
        <w:rPr>
          <w:color w:val="000000"/>
        </w:rPr>
        <w:tab/>
      </w:r>
      <w:r>
        <w:fldChar w:fldCharType="begin"/>
      </w:r>
      <w:r>
        <w:rPr>
          <w:color w:val="000000"/>
        </w:rPr>
        <w:instrText xml:space="preserve"> PAGEREF bm_ch10 \h </w:instrText>
      </w:r>
      <w:r>
        <w:fldChar w:fldCharType="separate"/>
      </w:r>
      <w:r w:rsidR="00134304">
        <w:rPr>
          <w:noProof/>
          <w:color w:val="000000"/>
        </w:rPr>
        <w:t>34</w:t>
      </w:r>
      <w:r>
        <w:fldChar w:fldCharType="end"/>
      </w:r>
    </w:p>
    <w:p w:rsidR="000D1A31" w:rsidRDefault="0062280F">
      <w:pPr>
        <w:tabs>
          <w:tab w:val="right" w:leader="dot" w:pos="9020"/>
        </w:tabs>
        <w:spacing w:before="40" w:after="40" w:line="360" w:lineRule="auto"/>
      </w:pPr>
      <w:r>
        <w:rPr>
          <w:color w:val="000000"/>
        </w:rPr>
        <w:t>11  GUI / Screenshots</w:t>
      </w:r>
      <w:r>
        <w:rPr>
          <w:color w:val="000000"/>
        </w:rPr>
        <w:tab/>
      </w:r>
      <w:r>
        <w:fldChar w:fldCharType="begin"/>
      </w:r>
      <w:r>
        <w:rPr>
          <w:color w:val="000000"/>
        </w:rPr>
        <w:instrText xml:space="preserve"> PAGEREF bm_ch11 \h </w:instrText>
      </w:r>
      <w:r>
        <w:fldChar w:fldCharType="separate"/>
      </w:r>
      <w:r w:rsidR="00134304">
        <w:rPr>
          <w:noProof/>
          <w:color w:val="000000"/>
        </w:rPr>
        <w:t>36</w:t>
      </w:r>
      <w:r>
        <w:fldChar w:fldCharType="end"/>
      </w:r>
    </w:p>
    <w:p w:rsidR="000D1A31" w:rsidRDefault="0062280F">
      <w:pPr>
        <w:tabs>
          <w:tab w:val="right" w:leader="dot" w:pos="9020"/>
        </w:tabs>
        <w:spacing w:before="40" w:after="40" w:line="360" w:lineRule="auto"/>
      </w:pPr>
      <w:r>
        <w:rPr>
          <w:color w:val="000000"/>
        </w:rPr>
        <w:t>12  Conclusions</w:t>
      </w:r>
      <w:r>
        <w:rPr>
          <w:color w:val="000000"/>
        </w:rPr>
        <w:tab/>
      </w:r>
      <w:r>
        <w:fldChar w:fldCharType="begin"/>
      </w:r>
      <w:r>
        <w:rPr>
          <w:color w:val="000000"/>
        </w:rPr>
        <w:instrText xml:space="preserve"> PAGEREF bm_ch12 \h </w:instrText>
      </w:r>
      <w:r>
        <w:fldChar w:fldCharType="separate"/>
      </w:r>
      <w:r w:rsidR="00134304">
        <w:rPr>
          <w:noProof/>
          <w:color w:val="000000"/>
        </w:rPr>
        <w:t>40</w:t>
      </w:r>
      <w:r>
        <w:fldChar w:fldCharType="end"/>
      </w:r>
    </w:p>
    <w:p w:rsidR="000D1A31" w:rsidRDefault="0062280F">
      <w:pPr>
        <w:tabs>
          <w:tab w:val="right" w:leader="dot" w:pos="9020"/>
        </w:tabs>
        <w:spacing w:before="40" w:after="40" w:line="360" w:lineRule="auto"/>
      </w:pPr>
      <w:r>
        <w:rPr>
          <w:color w:val="000000"/>
        </w:rPr>
        <w:t>13  Limitations and Future Scope</w:t>
      </w:r>
      <w:r>
        <w:rPr>
          <w:color w:val="000000"/>
        </w:rPr>
        <w:tab/>
      </w:r>
      <w:r>
        <w:fldChar w:fldCharType="begin"/>
      </w:r>
      <w:r>
        <w:rPr>
          <w:color w:val="000000"/>
        </w:rPr>
        <w:instrText xml:space="preserve"> PAGEREF bm_ch13 \h </w:instrText>
      </w:r>
      <w:r>
        <w:fldChar w:fldCharType="separate"/>
      </w:r>
      <w:r w:rsidR="00134304">
        <w:rPr>
          <w:noProof/>
          <w:color w:val="000000"/>
        </w:rPr>
        <w:t>41</w:t>
      </w:r>
      <w:r>
        <w:fldChar w:fldCharType="end"/>
      </w:r>
    </w:p>
    <w:p w:rsidR="000D1A31" w:rsidRDefault="0062280F">
      <w:pPr>
        <w:tabs>
          <w:tab w:val="right" w:leader="dot" w:pos="9020"/>
        </w:tabs>
        <w:spacing w:before="40" w:after="40" w:line="360" w:lineRule="auto"/>
      </w:pPr>
      <w:r>
        <w:rPr>
          <w:color w:val="000000"/>
        </w:rPr>
        <w:t>14  References</w:t>
      </w:r>
      <w:r>
        <w:rPr>
          <w:color w:val="000000"/>
        </w:rPr>
        <w:tab/>
      </w:r>
      <w:r>
        <w:fldChar w:fldCharType="begin"/>
      </w:r>
      <w:r>
        <w:rPr>
          <w:color w:val="000000"/>
        </w:rPr>
        <w:instrText xml:space="preserve"> PAGEREF bm_ch</w:instrText>
      </w:r>
      <w:r>
        <w:rPr>
          <w:color w:val="000000"/>
        </w:rPr>
        <w:instrText xml:space="preserve">14 \h </w:instrText>
      </w:r>
      <w:r>
        <w:fldChar w:fldCharType="separate"/>
      </w:r>
      <w:r w:rsidR="00134304">
        <w:rPr>
          <w:noProof/>
          <w:color w:val="000000"/>
        </w:rPr>
        <w:t>43</w:t>
      </w:r>
      <w:r>
        <w:fldChar w:fldCharType="end"/>
      </w:r>
    </w:p>
    <w:p w:rsidR="000D1A31" w:rsidRDefault="0062280F">
      <w:pPr>
        <w:tabs>
          <w:tab w:val="right" w:leader="dot" w:pos="9020"/>
        </w:tabs>
        <w:spacing w:before="40" w:after="40" w:line="360" w:lineRule="auto"/>
      </w:pPr>
      <w:r>
        <w:rPr>
          <w:color w:val="000000"/>
        </w:rPr>
        <w:t>15  Plagiarism Report</w:t>
      </w:r>
      <w:r>
        <w:rPr>
          <w:color w:val="000000"/>
        </w:rPr>
        <w:tab/>
      </w:r>
      <w:r>
        <w:fldChar w:fldCharType="begin"/>
      </w:r>
      <w:r>
        <w:rPr>
          <w:color w:val="000000"/>
        </w:rPr>
        <w:instrText xml:space="preserve"> PAGEREF bm_ch15 \h </w:instrText>
      </w:r>
      <w:r>
        <w:fldChar w:fldCharType="separate"/>
      </w:r>
      <w:r w:rsidR="00134304">
        <w:rPr>
          <w:noProof/>
          <w:color w:val="000000"/>
        </w:rPr>
        <w:t>45</w:t>
      </w:r>
      <w:r>
        <w:fldChar w:fldCharType="end"/>
      </w:r>
    </w:p>
    <w:p w:rsidR="00697517" w:rsidRDefault="00697517">
      <w:pPr>
        <w:spacing w:before="80" w:after="160" w:line="240" w:lineRule="auto"/>
        <w:jc w:val="both"/>
      </w:pPr>
    </w:p>
    <w:p w:rsidR="00697517" w:rsidRDefault="007A3B70">
      <w:pPr>
        <w:spacing w:before="360" w:after="280"/>
        <w:jc w:val="center"/>
      </w:pPr>
      <w:bookmarkStart w:id="4" w:name="bm_abbr"/>
      <w:r>
        <w:br w:type="page"/>
      </w:r>
      <w:r>
        <w:rPr>
          <w:b/>
          <w:color w:val="000000"/>
          <w:sz w:val="32"/>
        </w:rPr>
        <w:lastRenderedPageBreak/>
        <w:t>LIST OF ABBREVIATIONS</w:t>
      </w:r>
      <w:bookmarkEnd w:id="4"/>
    </w:p>
    <w:tbl>
      <w:tblPr>
        <w:tblW w:w="0" w:type="auto"/>
        <w:jc w:val="center"/>
        <w:tblLook w:val="04A0" w:firstRow="1" w:lastRow="0" w:firstColumn="1" w:lastColumn="0" w:noHBand="0" w:noVBand="1"/>
      </w:tblPr>
      <w:tblGrid>
        <w:gridCol w:w="4513"/>
        <w:gridCol w:w="4513"/>
      </w:tblGrid>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Abbreviation</w:t>
            </w:r>
          </w:p>
        </w:tc>
        <w:tc>
          <w:tcPr>
            <w:tcW w:w="4513"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Expansion</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API</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Application Programming Interface</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CORS</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Cross-Origin Resource Sharing</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CRUD</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Create, Read, Update, Delete</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DPR</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Dense Passage Retrieval</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ERD</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Entity Relationship Diagram</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JWT</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JSON Web Token</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LLM</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Large Language Model</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MCA</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Master of Computer Application</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NLP</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Natural Language Processing</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OAuth</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Open Authorization</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ODM</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Object Document Mapper</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RAG</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Retrieval-Augmented Generation</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REST</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Representational State Transfer</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SaaS</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Software as a Service</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SRS</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Software Requirement Specification</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UML</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Unified Modeling Language</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UUID</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Universally Unique Identifier</w:t>
            </w:r>
          </w:p>
        </w:tc>
      </w:tr>
    </w:tbl>
    <w:p w:rsidR="00697517" w:rsidRDefault="00697517">
      <w:pPr>
        <w:spacing w:before="80" w:after="160" w:line="240" w:lineRule="auto"/>
        <w:jc w:val="both"/>
      </w:pPr>
    </w:p>
    <w:p w:rsidR="00697517" w:rsidRDefault="007A3B70">
      <w:pPr>
        <w:spacing w:before="360" w:after="280"/>
        <w:jc w:val="center"/>
      </w:pPr>
      <w:bookmarkStart w:id="5" w:name="bm_figs"/>
      <w:r>
        <w:br w:type="page"/>
      </w:r>
      <w:r>
        <w:rPr>
          <w:b/>
          <w:color w:val="000000"/>
          <w:sz w:val="32"/>
        </w:rPr>
        <w:lastRenderedPageBreak/>
        <w:t>LIST OF FIGURES</w:t>
      </w:r>
      <w:bookmarkEnd w:id="5"/>
    </w:p>
    <w:tbl>
      <w:tblPr>
        <w:tblW w:w="0" w:type="auto"/>
        <w:jc w:val="center"/>
        <w:tblLook w:val="04A0" w:firstRow="1" w:lastRow="0" w:firstColumn="1" w:lastColumn="0" w:noHBand="0" w:noVBand="1"/>
      </w:tblPr>
      <w:tblGrid>
        <w:gridCol w:w="4513"/>
        <w:gridCol w:w="4513"/>
      </w:tblGrid>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Figure No.</w:t>
            </w:r>
          </w:p>
        </w:tc>
        <w:tc>
          <w:tcPr>
            <w:tcW w:w="4513"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Caption</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Fig. 1.1</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High-level context of Relay in a customer website</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Fig. 5.1</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Proposed system architecture</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Fig. 5.2</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Document ingestion pipeline</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Fig. 5.3</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Query-time RAG pipeline</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Fig. 6.1</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System architecture diagram</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Fig. 6.2</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Use-case diagram</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Fig. 6.3</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Sequence diagram — document upload</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Fig. 6.4</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Sequence diagram — dashboard Q&amp;A</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Fig. 6.5</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Sequence diagram — public widget chat</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Fig. 6.6</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Entity-relationship diagram</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Fig. 6.7</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Class diagram (core domain)</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Fig. 6.8</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Activity diagram of RAG answering</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Fig. 11.1</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Landing page</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Fig. 11.2</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Google sign-in page</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Fig. 11.3</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Owner dashboard showing four chatbots (raj, ram, sample, sahil)</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Fig. 11.4</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Create chatbot modal</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Fig. 11.5</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Chatbot workspace — knowledge-base upload pane</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Fig. 11.6</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Chatbot workspace — answer to “tell me the skills of sahil”</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Fig. 11.7</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Embed &amp; API — public key, origins, widget appearance</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Fig. 11.8</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Embed &amp; API — script-tag and npm install snippets</w:t>
            </w:r>
          </w:p>
        </w:tc>
      </w:tr>
    </w:tbl>
    <w:p w:rsidR="00697517" w:rsidRDefault="00697517">
      <w:pPr>
        <w:spacing w:before="80" w:after="160" w:line="240" w:lineRule="auto"/>
        <w:jc w:val="both"/>
      </w:pPr>
    </w:p>
    <w:p w:rsidR="00697517" w:rsidRDefault="007A3B70">
      <w:pPr>
        <w:spacing w:before="360" w:after="280"/>
        <w:jc w:val="center"/>
      </w:pPr>
      <w:bookmarkStart w:id="6" w:name="bm_tabs"/>
      <w:r>
        <w:br w:type="page"/>
      </w:r>
      <w:r>
        <w:rPr>
          <w:b/>
          <w:color w:val="000000"/>
          <w:sz w:val="32"/>
        </w:rPr>
        <w:lastRenderedPageBreak/>
        <w:t>LIST OF TABLES</w:t>
      </w:r>
      <w:bookmarkEnd w:id="6"/>
    </w:p>
    <w:tbl>
      <w:tblPr>
        <w:tblW w:w="0" w:type="auto"/>
        <w:jc w:val="center"/>
        <w:tblLook w:val="04A0" w:firstRow="1" w:lastRow="0" w:firstColumn="1" w:lastColumn="0" w:noHBand="0" w:noVBand="1"/>
      </w:tblPr>
      <w:tblGrid>
        <w:gridCol w:w="4513"/>
        <w:gridCol w:w="4513"/>
      </w:tblGrid>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Table No.</w:t>
            </w:r>
          </w:p>
        </w:tc>
        <w:tc>
          <w:tcPr>
            <w:tcW w:w="4513"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Caption</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Table 2.1</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Comparison of related systems</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Table 7.1</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Hardware requirements</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Table 7.2</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Software requirements</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Table 7.3</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Functional requirements</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Table 7.4</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Non-functional requirements</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Table 8.1</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API route catalogue</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Table 8.2</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Pinecone vector metadata schema</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Table 9.1</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Qualitative RAG outcomes</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Table 9.2</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 xml:space="preserve">Sample dashboard Q&amp;A on chatbot </w:t>
            </w:r>
            <w:r>
              <w:rPr>
                <w:i/>
                <w:color w:val="000000"/>
                <w:sz w:val="20"/>
              </w:rPr>
              <w:t>sahil</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Table 10.1</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Unit test summary</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Table 10.2</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API test cases</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Table 10.3</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Isolation and security test cases</w:t>
            </w:r>
          </w:p>
        </w:tc>
      </w:tr>
    </w:tbl>
    <w:p w:rsidR="00697517" w:rsidRDefault="00697517">
      <w:pPr>
        <w:spacing w:before="80" w:after="160" w:line="240" w:lineRule="auto"/>
        <w:jc w:val="both"/>
      </w:pPr>
    </w:p>
    <w:p w:rsidR="00697517" w:rsidRDefault="00697517">
      <w:pPr>
        <w:sectPr w:rsidR="00697517">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20" w:footer="720" w:gutter="0"/>
          <w:pgNumType w:fmt="lowerRoman" w:start="1"/>
          <w:cols w:space="720"/>
          <w:docGrid w:linePitch="360"/>
        </w:sectPr>
      </w:pPr>
    </w:p>
    <w:p w:rsidR="00697517" w:rsidRDefault="007A3B70">
      <w:pPr>
        <w:spacing w:before="360" w:after="280"/>
        <w:jc w:val="center"/>
      </w:pPr>
      <w:bookmarkStart w:id="7" w:name="bm_ch1"/>
      <w:r>
        <w:rPr>
          <w:b/>
          <w:color w:val="000000"/>
          <w:sz w:val="32"/>
        </w:rPr>
        <w:lastRenderedPageBreak/>
        <w:t>1. INTRODUCTION AND AIMS / MOTIVATION AND OBJECTIVES</w:t>
      </w:r>
      <w:bookmarkEnd w:id="7"/>
    </w:p>
    <w:p w:rsidR="00697517" w:rsidRDefault="007A3B70">
      <w:pPr>
        <w:spacing w:before="280"/>
      </w:pPr>
      <w:r>
        <w:rPr>
          <w:b/>
          <w:color w:val="000000"/>
          <w:sz w:val="28"/>
        </w:rPr>
        <w:t>1.1 Introduction</w:t>
      </w:r>
    </w:p>
    <w:p w:rsidR="00697517" w:rsidRDefault="007A3B70">
      <w:pPr>
        <w:spacing w:after="160" w:line="360" w:lineRule="auto"/>
        <w:ind w:firstLine="709"/>
        <w:jc w:val="both"/>
      </w:pPr>
      <w:r>
        <w:rPr>
          <w:color w:val="000000"/>
        </w:rPr>
        <w:t xml:space="preserve">Organisations accumulate knowledge in PDFs, policy manuals, product guides, and internal notes. Employees and website visitors repeatedly ask questions whose answers already exist in those files, yet finding the right paragraph is slow. Conventional keyword search fails when the user paraphrases. Fine-tuning a large language model on private data is expensive, slow to update, and still does not prove </w:t>
      </w:r>
      <w:r>
        <w:rPr>
          <w:i/>
          <w:color w:val="000000"/>
        </w:rPr>
        <w:t>where</w:t>
      </w:r>
      <w:r>
        <w:rPr>
          <w:color w:val="000000"/>
        </w:rPr>
        <w:t xml:space="preserve"> an answer came from.</w:t>
      </w:r>
    </w:p>
    <w:p w:rsidR="00697517" w:rsidRDefault="007A3B70">
      <w:pPr>
        <w:spacing w:after="160" w:line="360" w:lineRule="auto"/>
        <w:ind w:firstLine="709"/>
        <w:jc w:val="both"/>
      </w:pPr>
      <w:r>
        <w:rPr>
          <w:color w:val="000000"/>
        </w:rPr>
        <w:t>Retrieval-Augmented Generation (RAG), introduced by Lewis et al. [1], combines a parametric generator (an LLM) with a non-parametric memory (a vector index of documents). At question time the system embeds the query, retrieves the most similar text chunks, and asks the LLM to answer using only that context. This reduces hallucination, supports citations, and allows the knowledge base to be updated by uploading a new file rather than retraining a model.</w:t>
      </w:r>
    </w:p>
    <w:p w:rsidR="00697517" w:rsidRDefault="007A3B70">
      <w:pPr>
        <w:spacing w:after="160" w:line="360" w:lineRule="auto"/>
        <w:ind w:firstLine="709"/>
        <w:jc w:val="both"/>
      </w:pPr>
      <w:r>
        <w:rPr>
          <w:color w:val="000000"/>
        </w:rPr>
        <w:t xml:space="preserve">Relay applies this idea as a </w:t>
      </w:r>
      <w:r>
        <w:rPr>
          <w:b/>
          <w:color w:val="000000"/>
        </w:rPr>
        <w:t>multi-tenant product</w:t>
      </w:r>
      <w:r>
        <w:rPr>
          <w:color w:val="000000"/>
        </w:rPr>
        <w:t xml:space="preserve">. Each signed-in user may own many chatbots. Each chatbot has its own documents, API key, origin allow-list, and widget appearance. Website visitors never see the owner’s dashboard; they talk to a floating chat button published as </w:t>
      </w:r>
      <w:r>
        <w:rPr>
          <w:rFonts w:ascii="Courier New" w:eastAsia="Courier New" w:hAnsi="Courier New"/>
          <w:color w:val="000000"/>
          <w:sz w:val="22"/>
        </w:rPr>
        <w:t>relay-chat-widget</w:t>
      </w:r>
      <w:r>
        <w:rPr>
          <w:color w:val="000000"/>
        </w:rPr>
        <w:t>. Both paths call the same server-side answer function so that behaviour is consistent.</w:t>
      </w:r>
    </w:p>
    <w:p w:rsidR="00697517" w:rsidRDefault="007A3B70">
      <w:pPr>
        <w:spacing w:after="160" w:line="360" w:lineRule="auto"/>
        <w:ind w:firstLine="709"/>
        <w:jc w:val="both"/>
      </w:pPr>
      <w:r>
        <w:rPr>
          <w:color w:val="000000"/>
        </w:rPr>
        <w:t>The platform is a single Next.js 15 application. MongoDB stores users and chatbot configuration. Pinecone stores embeddings and performs hosted inference, which removes the need for a Python embedding service. OpenRouter supplies LLM completions, including free-tier models suitable for academic deployment.</w:t>
      </w:r>
    </w:p>
    <w:p w:rsidR="00697517" w:rsidRDefault="007A3B70">
      <w:pPr>
        <w:spacing w:before="280"/>
      </w:pPr>
      <w:r>
        <w:rPr>
          <w:b/>
          <w:color w:val="000000"/>
          <w:sz w:val="28"/>
        </w:rPr>
        <w:t>1.2 Motivation</w:t>
      </w:r>
    </w:p>
    <w:p w:rsidR="00697517" w:rsidRDefault="007A3B70">
      <w:pPr>
        <w:spacing w:after="160" w:line="360" w:lineRule="auto"/>
        <w:ind w:firstLine="709"/>
        <w:jc w:val="both"/>
      </w:pPr>
      <w:r>
        <w:rPr>
          <w:color w:val="000000"/>
        </w:rPr>
        <w:t>The motivation for this research project is both practical and academic.</w:t>
      </w:r>
    </w:p>
    <w:p w:rsidR="00697517" w:rsidRDefault="007A3B70">
      <w:pPr>
        <w:spacing w:after="160" w:line="360" w:lineRule="auto"/>
        <w:ind w:firstLine="709"/>
        <w:jc w:val="both"/>
      </w:pPr>
      <w:r>
        <w:rPr>
          <w:b/>
          <w:color w:val="000000"/>
        </w:rPr>
        <w:t>Practical motivation.</w:t>
      </w:r>
      <w:r>
        <w:rPr>
          <w:color w:val="000000"/>
        </w:rPr>
        <w:t xml:space="preserve"> Small businesses, college departments, and independent developers need a document chatbot they can embed on a site without hiring an ML team. Commercial tools such as Chatbase or CustomGPT charge subscription fees and hide </w:t>
      </w:r>
      <w:r>
        <w:rPr>
          <w:color w:val="000000"/>
        </w:rPr>
        <w:lastRenderedPageBreak/>
        <w:t>retrieval internals. Building a one-off LangChain notebook does not yield login, tenancy, CORS, or an npm widget.</w:t>
      </w:r>
    </w:p>
    <w:p w:rsidR="00697517" w:rsidRDefault="007A3B70">
      <w:pPr>
        <w:spacing w:after="160" w:line="360" w:lineRule="auto"/>
        <w:ind w:firstLine="709"/>
        <w:jc w:val="both"/>
      </w:pPr>
      <w:r>
        <w:rPr>
          <w:b/>
          <w:color w:val="000000"/>
        </w:rPr>
        <w:t>Academic motivation.</w:t>
      </w:r>
      <w:r>
        <w:rPr>
          <w:color w:val="000000"/>
        </w:rPr>
        <w:t xml:space="preserve"> RAG literature focuses on retrieval quality and generation faithfulness [1][3]. Multi-tenant software engineering literature focuses on isolation of compute and data [12]. Few teaching-scale systems show how both concerns meet in one codebase: a shared vector index, a metadata filter that must never be omitted, a public key that must not grant write access, and a widget that must obey CORS. Implementing and documenting that combination is a useful research-oriented engineering contribution for an MCA dissertation.</w:t>
      </w:r>
    </w:p>
    <w:p w:rsidR="00697517" w:rsidRDefault="007A3B70">
      <w:pPr>
        <w:spacing w:after="160" w:line="360" w:lineRule="auto"/>
        <w:ind w:firstLine="709"/>
        <w:jc w:val="both"/>
      </w:pPr>
      <w:r>
        <w:rPr>
          <w:b/>
          <w:color w:val="000000"/>
        </w:rPr>
        <w:t>Cost motivation.</w:t>
      </w:r>
      <w:r>
        <w:rPr>
          <w:color w:val="000000"/>
        </w:rPr>
        <w:t xml:space="preserve"> Generating embeddings through a separate OpenAI embedding endpoint consumes paid tokens. Pinecone hosted inference (</w:t>
      </w:r>
      <w:r>
        <w:rPr>
          <w:rFonts w:ascii="Courier New" w:eastAsia="Courier New" w:hAnsi="Courier New"/>
          <w:color w:val="000000"/>
          <w:sz w:val="22"/>
        </w:rPr>
        <w:t>pc.inference.embed</w:t>
      </w:r>
      <w:r>
        <w:rPr>
          <w:color w:val="000000"/>
        </w:rPr>
        <w:t>) produces vectors with the same model that the index expects, in batches of at most 96 inputs, without a second vendor for embeddings. LLM answers go through OpenRouter so that free-tier models can be used with automatic fallbacks when a model is rate-limited.</w:t>
      </w:r>
    </w:p>
    <w:p w:rsidR="00697517" w:rsidRDefault="007A3B70">
      <w:pPr>
        <w:spacing w:before="280"/>
      </w:pPr>
      <w:r>
        <w:rPr>
          <w:b/>
          <w:color w:val="000000"/>
          <w:sz w:val="28"/>
        </w:rPr>
        <w:t>1.3 Aim</w:t>
      </w:r>
    </w:p>
    <w:p w:rsidR="00697517" w:rsidRDefault="007A3B70">
      <w:pPr>
        <w:spacing w:after="160" w:line="360" w:lineRule="auto"/>
        <w:ind w:firstLine="709"/>
        <w:jc w:val="both"/>
      </w:pPr>
      <w:r>
        <w:rPr>
          <w:color w:val="000000"/>
        </w:rPr>
        <w:t>To design, implement, and deploy a production-ready multi-tenant platform on which users can create isolated, document-grounded AI chatbots and embed them on third-party websites, with answers generated by retrieval-augmented generation and accompanied by source citations.</w:t>
      </w:r>
    </w:p>
    <w:p w:rsidR="00697517" w:rsidRDefault="007A3B70">
      <w:pPr>
        <w:spacing w:before="280"/>
      </w:pPr>
      <w:r>
        <w:rPr>
          <w:b/>
          <w:color w:val="000000"/>
          <w:sz w:val="28"/>
        </w:rPr>
        <w:t>1.4 Objectives</w:t>
      </w:r>
    </w:p>
    <w:p w:rsidR="00697517" w:rsidRDefault="007A3B70">
      <w:pPr>
        <w:spacing w:before="40" w:after="120" w:line="360" w:lineRule="auto"/>
        <w:ind w:left="567"/>
        <w:jc w:val="both"/>
      </w:pPr>
      <w:r>
        <w:rPr>
          <w:b/>
          <w:color w:val="000000"/>
        </w:rPr>
        <w:t xml:space="preserve">1.  </w:t>
      </w:r>
      <w:r>
        <w:rPr>
          <w:color w:val="000000"/>
        </w:rPr>
        <w:t>To study RAG, dense retrieval, multi-tenant SaaS isolation, and related chatbot platforms, and to identify the research gap this work addresses.</w:t>
      </w:r>
    </w:p>
    <w:p w:rsidR="00697517" w:rsidRDefault="007A3B70">
      <w:pPr>
        <w:spacing w:before="40" w:after="120" w:line="360" w:lineRule="auto"/>
        <w:ind w:left="567"/>
        <w:jc w:val="both"/>
      </w:pPr>
      <w:r>
        <w:rPr>
          <w:b/>
          <w:color w:val="000000"/>
        </w:rPr>
        <w:t xml:space="preserve">2.  </w:t>
      </w:r>
      <w:r>
        <w:rPr>
          <w:color w:val="000000"/>
        </w:rPr>
        <w:t>To design a single-service architecture in which authentication, document ingestion, vector search, LLM answering, and the public widget API live in one Next.js application.</w:t>
      </w:r>
    </w:p>
    <w:p w:rsidR="00697517" w:rsidRDefault="007A3B70">
      <w:pPr>
        <w:spacing w:before="40" w:after="120" w:line="360" w:lineRule="auto"/>
        <w:ind w:left="567"/>
        <w:jc w:val="both"/>
      </w:pPr>
      <w:r>
        <w:rPr>
          <w:b/>
          <w:color w:val="000000"/>
        </w:rPr>
        <w:t xml:space="preserve">3.  </w:t>
      </w:r>
      <w:r>
        <w:rPr>
          <w:color w:val="000000"/>
        </w:rPr>
        <w:t xml:space="preserve">To implement secure owner authentication using Auth.js v5 with Google OAuth and JWT sessions, and to authorise every dashboard API by matching </w:t>
      </w:r>
      <w:r>
        <w:rPr>
          <w:rFonts w:ascii="Courier New" w:eastAsia="Courier New" w:hAnsi="Courier New"/>
          <w:color w:val="000000"/>
          <w:sz w:val="22"/>
        </w:rPr>
        <w:t>chatbot.userId</w:t>
      </w:r>
      <w:r>
        <w:rPr>
          <w:color w:val="000000"/>
        </w:rPr>
        <w:t xml:space="preserve"> to the session user.</w:t>
      </w:r>
    </w:p>
    <w:p w:rsidR="00697517" w:rsidRDefault="007A3B70">
      <w:pPr>
        <w:spacing w:before="40" w:after="120" w:line="360" w:lineRule="auto"/>
        <w:ind w:left="567"/>
        <w:jc w:val="both"/>
      </w:pPr>
      <w:r>
        <w:rPr>
          <w:b/>
          <w:color w:val="000000"/>
        </w:rPr>
        <w:lastRenderedPageBreak/>
        <w:t xml:space="preserve">4.  </w:t>
      </w:r>
      <w:r>
        <w:rPr>
          <w:color w:val="000000"/>
        </w:rPr>
        <w:t xml:space="preserve">To implement document ingestion for PDF, DOCX, and TXT: text extraction, recursive chunking with overlap, hosted embedding, and upsert into Pinecone with </w:t>
      </w:r>
      <w:r>
        <w:rPr>
          <w:rFonts w:ascii="Courier New" w:eastAsia="Courier New" w:hAnsi="Courier New"/>
          <w:color w:val="000000"/>
          <w:sz w:val="22"/>
        </w:rPr>
        <w:t>chatbot_id</w:t>
      </w:r>
      <w:r>
        <w:rPr>
          <w:color w:val="000000"/>
        </w:rPr>
        <w:t xml:space="preserve"> metadata.</w:t>
      </w:r>
    </w:p>
    <w:p w:rsidR="00697517" w:rsidRDefault="007A3B70">
      <w:pPr>
        <w:spacing w:before="40" w:after="120" w:line="360" w:lineRule="auto"/>
        <w:ind w:left="567"/>
        <w:jc w:val="both"/>
      </w:pPr>
      <w:r>
        <w:rPr>
          <w:b/>
          <w:color w:val="000000"/>
        </w:rPr>
        <w:t xml:space="preserve">5.  </w:t>
      </w:r>
      <w:r>
        <w:rPr>
          <w:color w:val="000000"/>
        </w:rPr>
        <w:t xml:space="preserve">To implement query-time RAG: query embedding, top-k cosine search filtered by </w:t>
      </w:r>
      <w:r>
        <w:rPr>
          <w:rFonts w:ascii="Courier New" w:eastAsia="Courier New" w:hAnsi="Courier New"/>
          <w:color w:val="000000"/>
          <w:sz w:val="22"/>
        </w:rPr>
        <w:t>chatbot_id</w:t>
      </w:r>
      <w:r>
        <w:rPr>
          <w:color w:val="000000"/>
        </w:rPr>
        <w:t>, and grounded generation via OpenRouter with fallback models and a raw-context fallback if the LLM is unavailable.</w:t>
      </w:r>
    </w:p>
    <w:p w:rsidR="00697517" w:rsidRDefault="007A3B70">
      <w:pPr>
        <w:spacing w:before="40" w:after="120" w:line="360" w:lineRule="auto"/>
        <w:ind w:left="567"/>
        <w:jc w:val="both"/>
      </w:pPr>
      <w:r>
        <w:rPr>
          <w:b/>
          <w:color w:val="000000"/>
        </w:rPr>
        <w:t xml:space="preserve">6.  </w:t>
      </w:r>
      <w:r>
        <w:rPr>
          <w:color w:val="000000"/>
        </w:rPr>
        <w:t xml:space="preserve">To expose a public, CORS-enabled chat API authenticated by a per-chatbot </w:t>
      </w:r>
      <w:r>
        <w:rPr>
          <w:rFonts w:ascii="Courier New" w:eastAsia="Courier New" w:hAnsi="Courier New"/>
          <w:color w:val="000000"/>
          <w:sz w:val="22"/>
        </w:rPr>
        <w:t>pk_live_</w:t>
      </w:r>
      <w:r>
        <w:rPr>
          <w:color w:val="000000"/>
        </w:rPr>
        <w:t xml:space="preserve"> key and an origin allow-list, without revealing internal chatbot UUIDs to the customer site.</w:t>
      </w:r>
    </w:p>
    <w:p w:rsidR="00697517" w:rsidRDefault="007A3B70">
      <w:pPr>
        <w:spacing w:before="40" w:after="120" w:line="360" w:lineRule="auto"/>
        <w:ind w:left="567"/>
        <w:jc w:val="both"/>
      </w:pPr>
      <w:r>
        <w:rPr>
          <w:b/>
          <w:color w:val="000000"/>
        </w:rPr>
        <w:t xml:space="preserve">7.  </w:t>
      </w:r>
      <w:r>
        <w:rPr>
          <w:color w:val="000000"/>
        </w:rPr>
        <w:t>To publish an embeddable widget (</w:t>
      </w:r>
      <w:r>
        <w:rPr>
          <w:rFonts w:ascii="Courier New" w:eastAsia="Courier New" w:hAnsi="Courier New"/>
          <w:color w:val="000000"/>
          <w:sz w:val="22"/>
        </w:rPr>
        <w:t>relay-chat-widget</w:t>
      </w:r>
      <w:r>
        <w:rPr>
          <w:color w:val="000000"/>
        </w:rPr>
        <w:t>) that loads appearance from the dashboard and sends questions to the public API.</w:t>
      </w:r>
    </w:p>
    <w:p w:rsidR="00697517" w:rsidRDefault="007A3B70">
      <w:pPr>
        <w:spacing w:before="40" w:after="120" w:line="360" w:lineRule="auto"/>
        <w:ind w:left="567"/>
        <w:jc w:val="both"/>
      </w:pPr>
      <w:r>
        <w:rPr>
          <w:b/>
          <w:color w:val="000000"/>
        </w:rPr>
        <w:t xml:space="preserve">8.  </w:t>
      </w:r>
      <w:r>
        <w:rPr>
          <w:color w:val="000000"/>
        </w:rPr>
        <w:t>To verify isolation, chunking, models, and API behaviour with automated tests, and to deploy the system for demonstration.</w:t>
      </w:r>
    </w:p>
    <w:p w:rsidR="00697517" w:rsidRDefault="007A3B70">
      <w:pPr>
        <w:spacing w:before="280"/>
      </w:pPr>
      <w:r>
        <w:rPr>
          <w:b/>
          <w:color w:val="000000"/>
          <w:sz w:val="28"/>
        </w:rPr>
        <w:t>1.5 Scope</w:t>
      </w:r>
    </w:p>
    <w:p w:rsidR="00697517" w:rsidRDefault="007A3B70">
      <w:pPr>
        <w:spacing w:after="160" w:line="360" w:lineRule="auto"/>
        <w:ind w:firstLine="709"/>
        <w:jc w:val="both"/>
      </w:pPr>
      <w:r>
        <w:rPr>
          <w:b/>
          <w:color w:val="000000"/>
        </w:rPr>
        <w:t>In scope</w:t>
      </w:r>
    </w:p>
    <w:p w:rsidR="00697517" w:rsidRDefault="007A3B70">
      <w:pPr>
        <w:spacing w:after="80" w:line="360" w:lineRule="auto"/>
        <w:ind w:left="567"/>
        <w:jc w:val="both"/>
      </w:pPr>
      <w:r>
        <w:rPr>
          <w:b/>
          <w:color w:val="000000"/>
        </w:rPr>
        <w:t xml:space="preserve">•  </w:t>
      </w:r>
      <w:r>
        <w:rPr>
          <w:color w:val="000000"/>
        </w:rPr>
        <w:t>Owner sign-in, chatbot CRUD, document upload (PDF / DOCX / TXT), dashboard chat with citations.</w:t>
      </w:r>
    </w:p>
    <w:p w:rsidR="00697517" w:rsidRDefault="007A3B70">
      <w:pPr>
        <w:spacing w:after="80" w:line="360" w:lineRule="auto"/>
        <w:ind w:left="567"/>
        <w:jc w:val="both"/>
      </w:pPr>
      <w:r>
        <w:rPr>
          <w:b/>
          <w:color w:val="000000"/>
        </w:rPr>
        <w:t xml:space="preserve">•  </w:t>
      </w:r>
      <w:r>
        <w:rPr>
          <w:color w:val="000000"/>
        </w:rPr>
        <w:t>Multi-tenant isolation on a shared Pinecone index via metadata filters.</w:t>
      </w:r>
    </w:p>
    <w:p w:rsidR="00697517" w:rsidRDefault="007A3B70">
      <w:pPr>
        <w:spacing w:after="80" w:line="360" w:lineRule="auto"/>
        <w:ind w:left="567"/>
        <w:jc w:val="both"/>
      </w:pPr>
      <w:r>
        <w:rPr>
          <w:b/>
          <w:color w:val="000000"/>
        </w:rPr>
        <w:t xml:space="preserve">•  </w:t>
      </w:r>
      <w:r>
        <w:rPr>
          <w:color w:val="000000"/>
        </w:rPr>
        <w:t>Public widget API and npm/script-tag embed.</w:t>
      </w:r>
    </w:p>
    <w:p w:rsidR="00697517" w:rsidRDefault="007A3B70">
      <w:pPr>
        <w:spacing w:after="80" w:line="360" w:lineRule="auto"/>
        <w:ind w:left="567"/>
        <w:jc w:val="both"/>
      </w:pPr>
      <w:r>
        <w:rPr>
          <w:b/>
          <w:color w:val="000000"/>
        </w:rPr>
        <w:t xml:space="preserve">•  </w:t>
      </w:r>
      <w:r>
        <w:rPr>
          <w:color w:val="000000"/>
        </w:rPr>
        <w:t>Widget appearance (position, colour, welcome message) stored per chatbot.</w:t>
      </w:r>
    </w:p>
    <w:p w:rsidR="00697517" w:rsidRDefault="007A3B70">
      <w:pPr>
        <w:spacing w:after="80" w:line="360" w:lineRule="auto"/>
        <w:ind w:left="567"/>
        <w:jc w:val="both"/>
      </w:pPr>
      <w:r>
        <w:rPr>
          <w:b/>
          <w:color w:val="000000"/>
        </w:rPr>
        <w:t xml:space="preserve">•  </w:t>
      </w:r>
      <w:r>
        <w:rPr>
          <w:color w:val="000000"/>
        </w:rPr>
        <w:t>Chunked upload for files larger than approximately 3.5 MB (Vercel body-size limit).</w:t>
      </w:r>
    </w:p>
    <w:p w:rsidR="00697517" w:rsidRDefault="007A3B70">
      <w:pPr>
        <w:spacing w:after="160" w:line="360" w:lineRule="auto"/>
        <w:ind w:firstLine="709"/>
        <w:jc w:val="both"/>
      </w:pPr>
      <w:r>
        <w:rPr>
          <w:b/>
          <w:color w:val="000000"/>
        </w:rPr>
        <w:t>Out of scope</w:t>
      </w:r>
    </w:p>
    <w:p w:rsidR="00697517" w:rsidRDefault="007A3B70">
      <w:pPr>
        <w:spacing w:after="80" w:line="360" w:lineRule="auto"/>
        <w:ind w:left="567"/>
        <w:jc w:val="both"/>
      </w:pPr>
      <w:r>
        <w:rPr>
          <w:b/>
          <w:color w:val="000000"/>
        </w:rPr>
        <w:t xml:space="preserve">•  </w:t>
      </w:r>
      <w:r>
        <w:rPr>
          <w:color w:val="000000"/>
        </w:rPr>
        <w:t>Fine-tuning or training of embedding/LLM weights.</w:t>
      </w:r>
    </w:p>
    <w:p w:rsidR="00697517" w:rsidRDefault="007A3B70">
      <w:pPr>
        <w:spacing w:after="80" w:line="360" w:lineRule="auto"/>
        <w:ind w:left="567"/>
        <w:jc w:val="both"/>
      </w:pPr>
      <w:r>
        <w:rPr>
          <w:b/>
          <w:color w:val="000000"/>
        </w:rPr>
        <w:t xml:space="preserve">•  </w:t>
      </w:r>
      <w:r>
        <w:rPr>
          <w:color w:val="000000"/>
        </w:rPr>
        <w:t>Conversation memory across sessions, user analytics dashboards, and billing.</w:t>
      </w:r>
    </w:p>
    <w:p w:rsidR="00697517" w:rsidRDefault="007A3B70">
      <w:pPr>
        <w:spacing w:after="80" w:line="360" w:lineRule="auto"/>
        <w:ind w:left="567"/>
        <w:jc w:val="both"/>
      </w:pPr>
      <w:r>
        <w:rPr>
          <w:b/>
          <w:color w:val="000000"/>
        </w:rPr>
        <w:t xml:space="preserve">•  </w:t>
      </w:r>
      <w:r>
        <w:rPr>
          <w:color w:val="000000"/>
        </w:rPr>
        <w:t>Image, table, or OCR-heavy PDF understanding.</w:t>
      </w:r>
    </w:p>
    <w:p w:rsidR="00697517" w:rsidRDefault="007A3B70">
      <w:pPr>
        <w:spacing w:after="80" w:line="360" w:lineRule="auto"/>
        <w:ind w:left="567"/>
        <w:jc w:val="both"/>
      </w:pPr>
      <w:r>
        <w:rPr>
          <w:b/>
          <w:color w:val="000000"/>
        </w:rPr>
        <w:t xml:space="preserve">•  </w:t>
      </w:r>
      <w:r>
        <w:rPr>
          <w:color w:val="000000"/>
        </w:rPr>
        <w:t>Per-tenant physical Pinecone indexes (logical isolation is used instead).</w:t>
      </w:r>
    </w:p>
    <w:p w:rsidR="00697517" w:rsidRDefault="007A3B70">
      <w:pPr>
        <w:spacing w:before="360" w:after="280"/>
        <w:jc w:val="center"/>
      </w:pPr>
      <w:bookmarkStart w:id="8" w:name="bm_ch2"/>
      <w:r>
        <w:br w:type="page"/>
      </w:r>
      <w:r>
        <w:rPr>
          <w:b/>
          <w:color w:val="000000"/>
          <w:sz w:val="32"/>
        </w:rPr>
        <w:lastRenderedPageBreak/>
        <w:t>2. LITERATURE SURVEY</w:t>
      </w:r>
      <w:bookmarkEnd w:id="8"/>
    </w:p>
    <w:p w:rsidR="00697517" w:rsidRDefault="007A3B70">
      <w:pPr>
        <w:spacing w:before="280"/>
      </w:pPr>
      <w:r>
        <w:rPr>
          <w:b/>
          <w:color w:val="000000"/>
          <w:sz w:val="28"/>
        </w:rPr>
        <w:t>2.1 Transformer language models and the hallucination problem</w:t>
      </w:r>
    </w:p>
    <w:p w:rsidR="00697517" w:rsidRDefault="007A3B70">
      <w:pPr>
        <w:spacing w:after="160" w:line="360" w:lineRule="auto"/>
        <w:ind w:firstLine="709"/>
        <w:jc w:val="both"/>
      </w:pPr>
      <w:r>
        <w:rPr>
          <w:color w:val="000000"/>
        </w:rPr>
        <w:t xml:space="preserve">Vaswani et al. [6] introduced the Transformer, which is the backbone of modern LLMs. Devlin et al. [9] showed that bidirectional pre-training (BERT) yields strong text representations. Subsequent decoder-only models such as Llama 2 [10] and Llama 3 [11] generate fluent open-ended text. OpenAI’s GPT-4 technical report [19] documents strong general capability but does not solve the problem of answering </w:t>
      </w:r>
      <w:r>
        <w:rPr>
          <w:i/>
          <w:color w:val="000000"/>
        </w:rPr>
        <w:t>only</w:t>
      </w:r>
      <w:r>
        <w:rPr>
          <w:color w:val="000000"/>
        </w:rPr>
        <w:t xml:space="preserve"> from a private corpus.</w:t>
      </w:r>
    </w:p>
    <w:p w:rsidR="00697517" w:rsidRDefault="007A3B70">
      <w:pPr>
        <w:spacing w:after="160" w:line="360" w:lineRule="auto"/>
        <w:ind w:firstLine="709"/>
        <w:jc w:val="both"/>
      </w:pPr>
      <w:r>
        <w:rPr>
          <w:color w:val="000000"/>
        </w:rPr>
        <w:t>Ji et al. [4] survey hallucination in natural language generation: models produce plausible statements that are not supported by source text. For enterprise assistants this is unacceptable. A leave-policy bot that invents extra holidays is worse than a bot that admits it does not know.</w:t>
      </w:r>
    </w:p>
    <w:p w:rsidR="00697517" w:rsidRDefault="007A3B70">
      <w:pPr>
        <w:spacing w:before="280"/>
      </w:pPr>
      <w:r>
        <w:rPr>
          <w:b/>
          <w:color w:val="000000"/>
          <w:sz w:val="28"/>
        </w:rPr>
        <w:t>2.2 Dense retrieval</w:t>
      </w:r>
    </w:p>
    <w:p w:rsidR="00697517" w:rsidRDefault="007A3B70">
      <w:pPr>
        <w:spacing w:after="160" w:line="360" w:lineRule="auto"/>
        <w:ind w:firstLine="709"/>
        <w:jc w:val="both"/>
      </w:pPr>
      <w:r>
        <w:rPr>
          <w:color w:val="000000"/>
        </w:rPr>
        <w:t>Sparse lexical methods (BM25) fail when query vocabulary differs from document vocabulary. Karpukhin et al. [2] proposed Dense Passage Retrieval (DPR): questions and passages are encoded into the same vector space and nearest neighbours are retrieved. Reimers and Gurevych [7] (Sentence-BERT) made semantically meaningful sentence embeddings practical. Johnson et al. [8] demonstrated billion-scale approximate nearest neighbour search (FAISS), which industrial vector databases extend.</w:t>
      </w:r>
    </w:p>
    <w:p w:rsidR="00697517" w:rsidRDefault="007A3B70">
      <w:pPr>
        <w:spacing w:after="160" w:line="360" w:lineRule="auto"/>
        <w:ind w:firstLine="709"/>
        <w:jc w:val="both"/>
      </w:pPr>
      <w:r>
        <w:rPr>
          <w:color w:val="000000"/>
        </w:rPr>
        <w:t xml:space="preserve">Wang et al. [5] released multilingual E5 embeddings. The </w:t>
      </w:r>
      <w:r>
        <w:rPr>
          <w:b/>
          <w:color w:val="000000"/>
        </w:rPr>
        <w:t>multilingual-e5-large</w:t>
      </w:r>
      <w:r>
        <w:rPr>
          <w:color w:val="000000"/>
        </w:rPr>
        <w:t xml:space="preserve"> model used in this project has 24 layers and 1024-dimensional vectors, supports about 100 languages, and distinguishes passage vs query input types. Relay therefore embeds documents with </w:t>
      </w:r>
      <w:r>
        <w:rPr>
          <w:rFonts w:ascii="Courier New" w:eastAsia="Courier New" w:hAnsi="Courier New"/>
          <w:color w:val="000000"/>
          <w:sz w:val="22"/>
        </w:rPr>
        <w:t>inputType: passage</w:t>
      </w:r>
      <w:r>
        <w:rPr>
          <w:color w:val="000000"/>
        </w:rPr>
        <w:t xml:space="preserve"> and questions with </w:t>
      </w:r>
      <w:r>
        <w:rPr>
          <w:rFonts w:ascii="Courier New" w:eastAsia="Courier New" w:hAnsi="Courier New"/>
          <w:color w:val="000000"/>
          <w:sz w:val="22"/>
        </w:rPr>
        <w:t>inputType: query</w:t>
      </w:r>
      <w:r>
        <w:rPr>
          <w:color w:val="000000"/>
        </w:rPr>
        <w:t>, matching the model’s training.</w:t>
      </w:r>
    </w:p>
    <w:p w:rsidR="00697517" w:rsidRDefault="007A3B70">
      <w:pPr>
        <w:spacing w:before="280"/>
      </w:pPr>
      <w:r>
        <w:rPr>
          <w:b/>
          <w:color w:val="000000"/>
          <w:sz w:val="28"/>
        </w:rPr>
        <w:t>2.3 Retrieval-Augmented Generation</w:t>
      </w:r>
    </w:p>
    <w:p w:rsidR="00697517" w:rsidRDefault="007A3B70">
      <w:pPr>
        <w:spacing w:after="160" w:line="360" w:lineRule="auto"/>
        <w:ind w:firstLine="709"/>
        <w:jc w:val="both"/>
      </w:pPr>
      <w:r>
        <w:rPr>
          <w:color w:val="000000"/>
        </w:rPr>
        <w:t xml:space="preserve">Lewis et al. [1] defined RAG as a generator conditioned on passages retrieved from a non-parametric index (originally Wikipedia). The parametric memory can stay frozen while the index is updated. Izacard and Grave [21] (Fusion-in-Decoder) showed that concatenating many retrieved passages into a seq2seq encoder improves open-domain QA. Gao et al. [3] survey RAG for LLMs and distinguish Naive RAG (index–retrieve–generate), Advanced </w:t>
      </w:r>
      <w:r>
        <w:rPr>
          <w:color w:val="000000"/>
        </w:rPr>
        <w:lastRenderedPageBreak/>
        <w:t>RAG (pre/post retrieval optimisation), and Modular RAG. Relay implements a production Naive/Advanced hybrid: recursive chunking and overlap (pre-retrieval), metadata filtering and top-k (retrieval), and a strict system prompt plus reasoning-leak detection (post-generation).</w:t>
      </w:r>
    </w:p>
    <w:p w:rsidR="00697517" w:rsidRDefault="007A3B70">
      <w:pPr>
        <w:spacing w:after="160" w:line="360" w:lineRule="auto"/>
        <w:ind w:firstLine="709"/>
        <w:jc w:val="both"/>
      </w:pPr>
      <w:r>
        <w:rPr>
          <w:color w:val="000000"/>
        </w:rPr>
        <w:t>Asai et al. [20] (Self-RAG) add reflection tokens so the model can decide when to retrieve. That line of work is more complex than required here; Relay always retrieves for a user question and instructs the LLM to refuse when context is insufficient.</w:t>
      </w:r>
    </w:p>
    <w:p w:rsidR="00697517" w:rsidRDefault="007A3B70">
      <w:pPr>
        <w:spacing w:before="280"/>
      </w:pPr>
      <w:r>
        <w:rPr>
          <w:b/>
          <w:color w:val="000000"/>
          <w:sz w:val="28"/>
        </w:rPr>
        <w:t>2.4 Vector databases and hosted inference</w:t>
      </w:r>
    </w:p>
    <w:p w:rsidR="00697517" w:rsidRDefault="007A3B70">
      <w:pPr>
        <w:spacing w:after="160" w:line="360" w:lineRule="auto"/>
        <w:ind w:firstLine="709"/>
        <w:jc w:val="both"/>
      </w:pPr>
      <w:r>
        <w:rPr>
          <w:color w:val="000000"/>
        </w:rPr>
        <w:t xml:space="preserve">Pinecone [13] provides a managed vector index with metadata filters and, more recently, hosted inference so that embedding happens inside the same vendor as storage. This avoids dimension mismatch between a local embedding model and the index. OpenRouter [14] exposes many LLMs behind an OpenAI-compatible HTTP API and supports a </w:t>
      </w:r>
      <w:r>
        <w:rPr>
          <w:rFonts w:ascii="Courier New" w:eastAsia="Courier New" w:hAnsi="Courier New"/>
          <w:color w:val="000000"/>
          <w:sz w:val="22"/>
        </w:rPr>
        <w:t>models</w:t>
      </w:r>
      <w:r>
        <w:rPr>
          <w:color w:val="000000"/>
        </w:rPr>
        <w:t xml:space="preserve"> fallback array, which Relay uses when the primary free model is unavailable.</w:t>
      </w:r>
    </w:p>
    <w:p w:rsidR="00697517" w:rsidRDefault="007A3B70">
      <w:pPr>
        <w:spacing w:before="280"/>
      </w:pPr>
      <w:r>
        <w:rPr>
          <w:b/>
          <w:color w:val="000000"/>
          <w:sz w:val="28"/>
        </w:rPr>
        <w:t>2.5 Orchestration frameworks and commercial chatbot builders</w:t>
      </w:r>
    </w:p>
    <w:p w:rsidR="00697517" w:rsidRDefault="007A3B70">
      <w:pPr>
        <w:spacing w:after="160" w:line="360" w:lineRule="auto"/>
        <w:ind w:firstLine="709"/>
        <w:jc w:val="both"/>
      </w:pPr>
      <w:r>
        <w:rPr>
          <w:color w:val="000000"/>
        </w:rPr>
        <w:t>LangChain [18] popularised RAG chains in Python. Most tutorials wire one folder of files to one bot. They rarely include OAuth, per-tenant API keys, origin allow-lists, or an npm widget. Commercial products (Chatbase, SiteGPT, CustomGPT, Intercom Fin) offer hosted RAG chatbots as a service. They validate market demand but are closed-source, which limits academic inspection of isolation and prompting.</w:t>
      </w:r>
    </w:p>
    <w:p w:rsidR="00697517" w:rsidRDefault="007A3B70">
      <w:pPr>
        <w:spacing w:before="280"/>
      </w:pPr>
      <w:r>
        <w:rPr>
          <w:b/>
          <w:color w:val="000000"/>
          <w:sz w:val="28"/>
        </w:rPr>
        <w:t>2.6 Multi-tenant software architecture</w:t>
      </w:r>
    </w:p>
    <w:p w:rsidR="00697517" w:rsidRDefault="007A3B70">
      <w:pPr>
        <w:spacing w:after="160" w:line="360" w:lineRule="auto"/>
        <w:ind w:firstLine="709"/>
        <w:jc w:val="both"/>
      </w:pPr>
      <w:r>
        <w:rPr>
          <w:color w:val="000000"/>
        </w:rPr>
        <w:t>Krebs, Momm and Kounev [12] discuss isolation, customisation, and scalability in multi-tenant SaaS. Three isolation levels are common: separate database per tenant, separate schema per tenant, and shared schema with a tenant identifier. Relay uses the third pattern twice:</w:t>
      </w:r>
    </w:p>
    <w:p w:rsidR="00697517" w:rsidRDefault="007A3B70">
      <w:pPr>
        <w:spacing w:after="80" w:line="360" w:lineRule="auto"/>
        <w:ind w:left="567"/>
        <w:jc w:val="both"/>
      </w:pPr>
      <w:r>
        <w:rPr>
          <w:b/>
          <w:color w:val="000000"/>
        </w:rPr>
        <w:t xml:space="preserve">•  </w:t>
      </w:r>
      <w:r>
        <w:rPr>
          <w:color w:val="000000"/>
        </w:rPr>
        <w:t xml:space="preserve">MongoDB: </w:t>
      </w:r>
      <w:r>
        <w:rPr>
          <w:rFonts w:ascii="Courier New" w:eastAsia="Courier New" w:hAnsi="Courier New"/>
          <w:color w:val="000000"/>
          <w:sz w:val="22"/>
        </w:rPr>
        <w:t>Chatbot.userId</w:t>
      </w:r>
      <w:r>
        <w:rPr>
          <w:color w:val="000000"/>
        </w:rPr>
        <w:t xml:space="preserve"> ties bots to owners; dashboard routes compare this with the JWT </w:t>
      </w:r>
      <w:r>
        <w:rPr>
          <w:rFonts w:ascii="Courier New" w:eastAsia="Courier New" w:hAnsi="Courier New"/>
          <w:color w:val="000000"/>
          <w:sz w:val="22"/>
        </w:rPr>
        <w:t>session.user.id</w:t>
      </w:r>
      <w:r>
        <w:rPr>
          <w:color w:val="000000"/>
        </w:rPr>
        <w:t>.</w:t>
      </w:r>
    </w:p>
    <w:p w:rsidR="00697517" w:rsidRDefault="007A3B70">
      <w:pPr>
        <w:spacing w:after="80" w:line="360" w:lineRule="auto"/>
        <w:ind w:left="567"/>
        <w:jc w:val="both"/>
      </w:pPr>
      <w:r>
        <w:rPr>
          <w:b/>
          <w:color w:val="000000"/>
        </w:rPr>
        <w:t xml:space="preserve">•  </w:t>
      </w:r>
      <w:r>
        <w:rPr>
          <w:color w:val="000000"/>
        </w:rPr>
        <w:t xml:space="preserve">Pinecone: every vector carries </w:t>
      </w:r>
      <w:r>
        <w:rPr>
          <w:rFonts w:ascii="Courier New" w:eastAsia="Courier New" w:hAnsi="Courier New"/>
          <w:color w:val="000000"/>
          <w:sz w:val="22"/>
        </w:rPr>
        <w:t>chatbot_id</w:t>
      </w:r>
      <w:r>
        <w:rPr>
          <w:color w:val="000000"/>
        </w:rPr>
        <w:t xml:space="preserve">; every query includes </w:t>
      </w:r>
      <w:r>
        <w:rPr>
          <w:rFonts w:ascii="Courier New" w:eastAsia="Courier New" w:hAnsi="Courier New"/>
          <w:color w:val="000000"/>
          <w:sz w:val="22"/>
        </w:rPr>
        <w:t>filter: { chatbot_id: { $eq: chatbotId } }</w:t>
      </w:r>
      <w:r>
        <w:rPr>
          <w:color w:val="000000"/>
        </w:rPr>
        <w:t>.</w:t>
      </w:r>
    </w:p>
    <w:p w:rsidR="00697517" w:rsidRDefault="007A3B70">
      <w:pPr>
        <w:spacing w:after="160" w:line="360" w:lineRule="auto"/>
        <w:ind w:firstLine="709"/>
        <w:jc w:val="both"/>
      </w:pPr>
      <w:r>
        <w:rPr>
          <w:color w:val="000000"/>
        </w:rPr>
        <w:lastRenderedPageBreak/>
        <w:t>A missing filter would be a data-leak bug. The implementation therefore centralises answering in one function (</w:t>
      </w:r>
      <w:r>
        <w:rPr>
          <w:rFonts w:ascii="Courier New" w:eastAsia="Courier New" w:hAnsi="Courier New"/>
          <w:color w:val="000000"/>
          <w:sz w:val="22"/>
        </w:rPr>
        <w:t>answerChatbotQuery</w:t>
      </w:r>
      <w:r>
        <w:rPr>
          <w:color w:val="000000"/>
        </w:rPr>
        <w:t>) that always receives an explicit chatbot id from an already-authorised caller.</w:t>
      </w:r>
    </w:p>
    <w:p w:rsidR="00697517" w:rsidRDefault="007A3B70">
      <w:pPr>
        <w:spacing w:before="280"/>
      </w:pPr>
      <w:r>
        <w:rPr>
          <w:b/>
          <w:color w:val="000000"/>
          <w:sz w:val="28"/>
        </w:rPr>
        <w:t>2.7 Web authentication, CORS, and public widgets</w:t>
      </w:r>
    </w:p>
    <w:p w:rsidR="00697517" w:rsidRDefault="007A3B70">
      <w:pPr>
        <w:spacing w:after="160" w:line="360" w:lineRule="auto"/>
        <w:ind w:firstLine="709"/>
        <w:jc w:val="both"/>
      </w:pPr>
      <w:r>
        <w:rPr>
          <w:color w:val="000000"/>
        </w:rPr>
        <w:t xml:space="preserve">Auth.js (NextAuth) [15] implements OAuth 2.0 / OpenID Connect for Next.js. Relay uses Google as the identity provider and JWT session strategy so that serverless instances need no shared session store. Fielding’s REST dissertation [22] informs the resource-oriented API design. Browser widgets on other origins require CORS; Relay authenticates the widget with a public API key and enforces </w:t>
      </w:r>
      <w:r>
        <w:rPr>
          <w:rFonts w:ascii="Courier New" w:eastAsia="Courier New" w:hAnsi="Courier New"/>
          <w:color w:val="000000"/>
          <w:sz w:val="22"/>
        </w:rPr>
        <w:t>allowedOrigins</w:t>
      </w:r>
      <w:r>
        <w:rPr>
          <w:color w:val="000000"/>
        </w:rPr>
        <w:t xml:space="preserve"> on the actual GET/POST (preflight is permissive because the key is not sent on OPTIONS). OWASP Top 10 [23] motivates hashed secrets, ownership checks, and avoiding leakage of stack traces.</w:t>
      </w:r>
    </w:p>
    <w:p w:rsidR="00697517" w:rsidRDefault="007A3B70">
      <w:pPr>
        <w:spacing w:before="280"/>
      </w:pPr>
      <w:r>
        <w:rPr>
          <w:b/>
          <w:color w:val="000000"/>
          <w:sz w:val="28"/>
        </w:rPr>
        <w:t>2.8 Comparative summary</w:t>
      </w:r>
    </w:p>
    <w:p w:rsidR="00697517" w:rsidRDefault="007A3B70">
      <w:pPr>
        <w:spacing w:after="160" w:line="360" w:lineRule="auto"/>
        <w:ind w:firstLine="709"/>
        <w:jc w:val="both"/>
      </w:pPr>
      <w:r>
        <w:rPr>
          <w:b/>
          <w:color w:val="000000"/>
        </w:rPr>
        <w:t>Table 2.1 Comparison of related systems</w:t>
      </w:r>
    </w:p>
    <w:tbl>
      <w:tblPr>
        <w:tblW w:w="0" w:type="auto"/>
        <w:jc w:val="center"/>
        <w:tblLook w:val="04A0" w:firstRow="1" w:lastRow="0" w:firstColumn="1" w:lastColumn="0" w:noHBand="0" w:noVBand="1"/>
      </w:tblPr>
      <w:tblGrid>
        <w:gridCol w:w="1504"/>
        <w:gridCol w:w="1504"/>
        <w:gridCol w:w="1504"/>
        <w:gridCol w:w="1504"/>
        <w:gridCol w:w="1504"/>
        <w:gridCol w:w="1504"/>
      </w:tblGrid>
      <w:tr w:rsidR="00697517">
        <w:trPr>
          <w:jc w:val="center"/>
        </w:trPr>
        <w:tc>
          <w:tcPr>
            <w:tcW w:w="1504"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System</w:t>
            </w:r>
          </w:p>
        </w:tc>
        <w:tc>
          <w:tcPr>
            <w:tcW w:w="1504"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Multi-tenant</w:t>
            </w:r>
          </w:p>
        </w:tc>
        <w:tc>
          <w:tcPr>
            <w:tcW w:w="1504"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Document RAG</w:t>
            </w:r>
          </w:p>
        </w:tc>
        <w:tc>
          <w:tcPr>
            <w:tcW w:w="1504"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Embeddable widget</w:t>
            </w:r>
          </w:p>
        </w:tc>
        <w:tc>
          <w:tcPr>
            <w:tcW w:w="1504"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Open internals</w:t>
            </w:r>
          </w:p>
        </w:tc>
        <w:tc>
          <w:tcPr>
            <w:tcW w:w="1504"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Hosted embeddings (no extra Python service)</w:t>
            </w:r>
          </w:p>
        </w:tc>
      </w:tr>
      <w:tr w:rsidR="00697517">
        <w:trPr>
          <w:jc w:val="center"/>
        </w:trPr>
        <w:tc>
          <w:tcPr>
            <w:tcW w:w="1504"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LangChain tutorial bot</w:t>
            </w:r>
          </w:p>
        </w:tc>
        <w:tc>
          <w:tcPr>
            <w:tcW w:w="1504"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No</w:t>
            </w:r>
          </w:p>
        </w:tc>
        <w:tc>
          <w:tcPr>
            <w:tcW w:w="1504"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Yes</w:t>
            </w:r>
          </w:p>
        </w:tc>
        <w:tc>
          <w:tcPr>
            <w:tcW w:w="1504"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Rarely</w:t>
            </w:r>
          </w:p>
        </w:tc>
        <w:tc>
          <w:tcPr>
            <w:tcW w:w="1504"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Yes</w:t>
            </w:r>
          </w:p>
        </w:tc>
        <w:tc>
          <w:tcPr>
            <w:tcW w:w="1504"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No (local/OpenAI)</w:t>
            </w:r>
          </w:p>
        </w:tc>
      </w:tr>
      <w:tr w:rsidR="00697517">
        <w:trPr>
          <w:jc w:val="center"/>
        </w:trPr>
        <w:tc>
          <w:tcPr>
            <w:tcW w:w="1504"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Chatbase / CustomGPT</w:t>
            </w:r>
          </w:p>
        </w:tc>
        <w:tc>
          <w:tcPr>
            <w:tcW w:w="1504"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Yes</w:t>
            </w:r>
          </w:p>
        </w:tc>
        <w:tc>
          <w:tcPr>
            <w:tcW w:w="1504"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Yes</w:t>
            </w:r>
          </w:p>
        </w:tc>
        <w:tc>
          <w:tcPr>
            <w:tcW w:w="1504"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Yes</w:t>
            </w:r>
          </w:p>
        </w:tc>
        <w:tc>
          <w:tcPr>
            <w:tcW w:w="1504"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No</w:t>
            </w:r>
          </w:p>
        </w:tc>
        <w:tc>
          <w:tcPr>
            <w:tcW w:w="1504"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Vendor-managed</w:t>
            </w:r>
          </w:p>
        </w:tc>
      </w:tr>
      <w:tr w:rsidR="00697517">
        <w:trPr>
          <w:jc w:val="center"/>
        </w:trPr>
        <w:tc>
          <w:tcPr>
            <w:tcW w:w="1504"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Fine-tuned LLM only</w:t>
            </w:r>
          </w:p>
        </w:tc>
        <w:tc>
          <w:tcPr>
            <w:tcW w:w="1504"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N/A</w:t>
            </w:r>
          </w:p>
        </w:tc>
        <w:tc>
          <w:tcPr>
            <w:tcW w:w="1504"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Weak (parametric)</w:t>
            </w:r>
          </w:p>
        </w:tc>
        <w:tc>
          <w:tcPr>
            <w:tcW w:w="1504"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N/A</w:t>
            </w:r>
          </w:p>
        </w:tc>
        <w:tc>
          <w:tcPr>
            <w:tcW w:w="1504"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Varies</w:t>
            </w:r>
          </w:p>
        </w:tc>
        <w:tc>
          <w:tcPr>
            <w:tcW w:w="1504"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N/A</w:t>
            </w:r>
          </w:p>
        </w:tc>
      </w:tr>
      <w:tr w:rsidR="00697517">
        <w:trPr>
          <w:jc w:val="center"/>
        </w:trPr>
        <w:tc>
          <w:tcPr>
            <w:tcW w:w="1504"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b/>
                <w:color w:val="000000"/>
                <w:sz w:val="20"/>
              </w:rPr>
              <w:t>Relay (this work)</w:t>
            </w:r>
          </w:p>
        </w:tc>
        <w:tc>
          <w:tcPr>
            <w:tcW w:w="1504"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Yes (metadata filter)</w:t>
            </w:r>
          </w:p>
        </w:tc>
        <w:tc>
          <w:tcPr>
            <w:tcW w:w="1504"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Yes (Pinecone + OpenRouter)</w:t>
            </w:r>
          </w:p>
        </w:tc>
        <w:tc>
          <w:tcPr>
            <w:tcW w:w="1504"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Yes (</w:t>
            </w:r>
            <w:r>
              <w:rPr>
                <w:rFonts w:ascii="Courier New" w:eastAsia="Courier New" w:hAnsi="Courier New"/>
                <w:color w:val="000000"/>
                <w:sz w:val="18"/>
              </w:rPr>
              <w:t>relay-chat-widget</w:t>
            </w:r>
            <w:r>
              <w:rPr>
                <w:color w:val="000000"/>
                <w:sz w:val="20"/>
              </w:rPr>
              <w:t>)</w:t>
            </w:r>
          </w:p>
        </w:tc>
        <w:tc>
          <w:tcPr>
            <w:tcW w:w="1504"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Yes (this report + code)</w:t>
            </w:r>
          </w:p>
        </w:tc>
        <w:tc>
          <w:tcPr>
            <w:tcW w:w="1504"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Yes (Pinecone inference)</w:t>
            </w:r>
          </w:p>
        </w:tc>
      </w:tr>
    </w:tbl>
    <w:p w:rsidR="00697517" w:rsidRDefault="00697517">
      <w:pPr>
        <w:spacing w:before="80" w:after="160" w:line="240" w:lineRule="auto"/>
        <w:jc w:val="both"/>
      </w:pPr>
    </w:p>
    <w:p w:rsidR="00697517" w:rsidRDefault="007A3B70">
      <w:pPr>
        <w:spacing w:before="360" w:after="280"/>
        <w:jc w:val="center"/>
      </w:pPr>
      <w:bookmarkStart w:id="9" w:name="bm_ch3"/>
      <w:r>
        <w:br w:type="page"/>
      </w:r>
      <w:r>
        <w:rPr>
          <w:b/>
          <w:color w:val="000000"/>
          <w:sz w:val="32"/>
        </w:rPr>
        <w:lastRenderedPageBreak/>
        <w:t>3. RESEARCH GAP</w:t>
      </w:r>
      <w:bookmarkEnd w:id="9"/>
    </w:p>
    <w:p w:rsidR="00697517" w:rsidRDefault="007A3B70" w:rsidP="0043157F">
      <w:pPr>
        <w:spacing w:after="160" w:line="360" w:lineRule="auto"/>
        <w:jc w:val="both"/>
      </w:pPr>
      <w:r>
        <w:rPr>
          <w:color w:val="000000"/>
        </w:rPr>
        <w:t>From the survey, the following gaps are identified:</w:t>
      </w:r>
    </w:p>
    <w:p w:rsidR="00697517" w:rsidRDefault="007A3B70" w:rsidP="0043157F">
      <w:pPr>
        <w:spacing w:after="160" w:line="360" w:lineRule="auto"/>
        <w:jc w:val="both"/>
      </w:pPr>
      <w:r>
        <w:rPr>
          <w:b/>
          <w:color w:val="000000"/>
        </w:rPr>
        <w:t>Gap 1 — Isolation is under-specified in educational RAG systems.</w:t>
      </w:r>
    </w:p>
    <w:p w:rsidR="00697517" w:rsidRDefault="007A3B70">
      <w:pPr>
        <w:spacing w:after="160" w:line="360" w:lineRule="auto"/>
        <w:ind w:firstLine="709"/>
        <w:jc w:val="both"/>
      </w:pPr>
      <w:r>
        <w:rPr>
          <w:color w:val="000000"/>
        </w:rPr>
        <w:t xml:space="preserve">Published notebooks retrieve from a single index with no tenant key. In a shared index, omitting a metadata filter silently mixes tenants. Academic reports often draw a “namespace per bot” box that is not what the code does. This work documents and implements </w:t>
      </w:r>
      <w:r>
        <w:rPr>
          <w:b/>
          <w:color w:val="000000"/>
        </w:rPr>
        <w:t>logical isolation on a shared index</w:t>
      </w:r>
      <w:r>
        <w:rPr>
          <w:color w:val="000000"/>
        </w:rPr>
        <w:t>, which is the pattern actually used in many SaaS vector deployments.</w:t>
      </w:r>
    </w:p>
    <w:p w:rsidR="00697517" w:rsidRDefault="007A3B70" w:rsidP="0043157F">
      <w:pPr>
        <w:spacing w:after="160" w:line="360" w:lineRule="auto"/>
        <w:jc w:val="both"/>
      </w:pPr>
      <w:r>
        <w:rPr>
          <w:b/>
          <w:color w:val="000000"/>
        </w:rPr>
        <w:t>Gap 2 — Closed commercial platforms versus incomplete open prototypes.</w:t>
      </w:r>
    </w:p>
    <w:p w:rsidR="00697517" w:rsidRDefault="007A3B70">
      <w:pPr>
        <w:spacing w:after="160" w:line="360" w:lineRule="auto"/>
        <w:ind w:firstLine="709"/>
        <w:jc w:val="both"/>
      </w:pPr>
      <w:r>
        <w:rPr>
          <w:color w:val="000000"/>
        </w:rPr>
        <w:t>Industry tools prove that document chatbots are valuable but cannot be examined for a dissertation. Open prototypes usually stop at a chat UI in localhost, without Google login, public API keys, origin allow-lists, or a published npm widget.</w:t>
      </w:r>
    </w:p>
    <w:p w:rsidR="00697517" w:rsidRDefault="007A3B70" w:rsidP="0043157F">
      <w:pPr>
        <w:spacing w:after="160" w:line="360" w:lineRule="auto"/>
        <w:jc w:val="both"/>
      </w:pPr>
      <w:r>
        <w:rPr>
          <w:b/>
          <w:color w:val="000000"/>
        </w:rPr>
        <w:t>Gap 3 — Split-brain architecture (Next.js + Python embedder).</w:t>
      </w:r>
    </w:p>
    <w:p w:rsidR="00697517" w:rsidRDefault="007A3B70">
      <w:pPr>
        <w:spacing w:after="160" w:line="360" w:lineRule="auto"/>
        <w:ind w:firstLine="709"/>
        <w:jc w:val="both"/>
      </w:pPr>
      <w:r>
        <w:rPr>
          <w:color w:val="000000"/>
        </w:rPr>
        <w:t xml:space="preserve">Many student projects run FastAPI for embeddings and Next.js for UI. That doubles deployment, environment variables, and failure modes. Pinecone hosted inference makes a </w:t>
      </w:r>
      <w:r>
        <w:rPr>
          <w:b/>
          <w:color w:val="000000"/>
        </w:rPr>
        <w:t>single Node.js service</w:t>
      </w:r>
      <w:r>
        <w:rPr>
          <w:color w:val="000000"/>
        </w:rPr>
        <w:t xml:space="preserve"> sufficient. This gap is engineering research: can a full RAG SaaS avoid a Python sidecar without sacrificing embedding quality?</w:t>
      </w:r>
    </w:p>
    <w:p w:rsidR="00697517" w:rsidRDefault="007A3B70" w:rsidP="0043157F">
      <w:pPr>
        <w:spacing w:after="160" w:line="360" w:lineRule="auto"/>
        <w:jc w:val="both"/>
      </w:pPr>
      <w:r>
        <w:rPr>
          <w:b/>
          <w:color w:val="000000"/>
        </w:rPr>
        <w:t>Gap 4 — Two answer paths that drift apart.</w:t>
      </w:r>
    </w:p>
    <w:p w:rsidR="00697517" w:rsidRDefault="007A3B70">
      <w:pPr>
        <w:spacing w:after="160" w:line="360" w:lineRule="auto"/>
        <w:ind w:firstLine="709"/>
        <w:jc w:val="both"/>
      </w:pPr>
      <w:r>
        <w:rPr>
          <w:color w:val="000000"/>
        </w:rPr>
        <w:t xml:space="preserve">If the dashboard and the website widget each implement retrieval, prompts diverge and bugs appear in only one path. Relay forces both through </w:t>
      </w:r>
      <w:r>
        <w:rPr>
          <w:rFonts w:ascii="Courier New" w:eastAsia="Courier New" w:hAnsi="Courier New"/>
          <w:color w:val="000000"/>
          <w:sz w:val="22"/>
        </w:rPr>
        <w:t>answerChatbotQuery</w:t>
      </w:r>
      <w:r>
        <w:rPr>
          <w:color w:val="000000"/>
        </w:rPr>
        <w:t>. The research interest is architectural: a single pipeline with two authentication facades (session vs API key).</w:t>
      </w:r>
    </w:p>
    <w:p w:rsidR="00697517" w:rsidRDefault="007A3B70" w:rsidP="0043157F">
      <w:pPr>
        <w:spacing w:after="160" w:line="360" w:lineRule="auto"/>
        <w:jc w:val="both"/>
      </w:pPr>
      <w:r>
        <w:rPr>
          <w:b/>
          <w:color w:val="000000"/>
        </w:rPr>
        <w:t>Gap 5 — Free-tier LLM brittleness.</w:t>
      </w:r>
    </w:p>
    <w:p w:rsidR="00697517" w:rsidRDefault="007A3B70">
      <w:pPr>
        <w:spacing w:after="160" w:line="360" w:lineRule="auto"/>
        <w:ind w:firstLine="709"/>
        <w:jc w:val="both"/>
      </w:pPr>
      <w:r>
        <w:rPr>
          <w:color w:val="000000"/>
        </w:rPr>
        <w:t>Academic projects often hard-code one model and fail when the free endpoint is rate-limited or leaks chain-of-thought. Relay treats that as a first-class problem: OpenRouter model fallbacks, detection of leaked reasoning traces, and a deterministic raw-chunk fallback so the user still sees source text.</w:t>
      </w:r>
    </w:p>
    <w:p w:rsidR="0043157F" w:rsidRDefault="0043157F" w:rsidP="0043157F">
      <w:pPr>
        <w:spacing w:after="160" w:line="360" w:lineRule="auto"/>
        <w:jc w:val="both"/>
        <w:rPr>
          <w:b/>
          <w:color w:val="000000"/>
        </w:rPr>
      </w:pPr>
    </w:p>
    <w:p w:rsidR="00697517" w:rsidRDefault="007A3B70" w:rsidP="0043157F">
      <w:pPr>
        <w:spacing w:after="160" w:line="360" w:lineRule="auto"/>
        <w:jc w:val="both"/>
      </w:pPr>
      <w:r>
        <w:rPr>
          <w:b/>
          <w:color w:val="000000"/>
        </w:rPr>
        <w:lastRenderedPageBreak/>
        <w:t>Gap 6 — Public keys are not secrets.</w:t>
      </w:r>
    </w:p>
    <w:p w:rsidR="00697517" w:rsidRDefault="007A3B70">
      <w:pPr>
        <w:spacing w:after="160" w:line="360" w:lineRule="auto"/>
        <w:ind w:firstLine="709"/>
        <w:jc w:val="both"/>
      </w:pPr>
      <w:r>
        <w:rPr>
          <w:color w:val="000000"/>
        </w:rPr>
        <w:t xml:space="preserve">Widget keys live in browser JavaScript. The gap in many designs is treating them like server secrets. Relay designs them as </w:t>
      </w:r>
      <w:r>
        <w:rPr>
          <w:i/>
          <w:color w:val="000000"/>
        </w:rPr>
        <w:t>public identifiers</w:t>
      </w:r>
      <w:r>
        <w:rPr>
          <w:color w:val="000000"/>
        </w:rPr>
        <w:t xml:space="preserve"> (</w:t>
      </w:r>
      <w:r>
        <w:rPr>
          <w:rFonts w:ascii="Courier New" w:eastAsia="Courier New" w:hAnsi="Courier New"/>
          <w:color w:val="000000"/>
          <w:sz w:val="22"/>
        </w:rPr>
        <w:t>pk_live_</w:t>
      </w:r>
      <w:r>
        <w:rPr>
          <w:color w:val="000000"/>
        </w:rPr>
        <w:t>) that only permit chat, never upload or delete, and that are further bound by CORS origins.</w:t>
      </w:r>
    </w:p>
    <w:p w:rsidR="00697517" w:rsidRDefault="007A3B70">
      <w:pPr>
        <w:spacing w:after="160" w:line="360" w:lineRule="auto"/>
        <w:ind w:firstLine="709"/>
        <w:jc w:val="both"/>
      </w:pPr>
      <w:r>
        <w:rPr>
          <w:color w:val="000000"/>
        </w:rPr>
        <w:t>This project occupies the gap between a research RAG pipeline and a small multi-tenant product: inspectable, deployable, and isolation-aware.</w:t>
      </w:r>
    </w:p>
    <w:p w:rsidR="00697517" w:rsidRDefault="007A3B70">
      <w:pPr>
        <w:spacing w:before="360" w:after="280"/>
        <w:jc w:val="center"/>
      </w:pPr>
      <w:bookmarkStart w:id="10" w:name="bm_ch4"/>
      <w:r>
        <w:br w:type="page"/>
      </w:r>
      <w:r>
        <w:rPr>
          <w:b/>
          <w:color w:val="000000"/>
          <w:sz w:val="32"/>
        </w:rPr>
        <w:lastRenderedPageBreak/>
        <w:t>4. PROBLEM STATEMENT / DEFINITION</w:t>
      </w:r>
      <w:bookmarkEnd w:id="10"/>
    </w:p>
    <w:p w:rsidR="00697517" w:rsidRDefault="007A3B70">
      <w:pPr>
        <w:spacing w:before="280"/>
      </w:pPr>
      <w:r>
        <w:rPr>
          <w:b/>
          <w:color w:val="000000"/>
          <w:sz w:val="28"/>
        </w:rPr>
        <w:t>4.1 Problem statement</w:t>
      </w:r>
    </w:p>
    <w:p w:rsidR="00697517" w:rsidRDefault="007A3B70">
      <w:pPr>
        <w:spacing w:after="160" w:line="360" w:lineRule="auto"/>
        <w:ind w:firstLine="709"/>
        <w:jc w:val="both"/>
      </w:pPr>
      <w:r>
        <w:rPr>
          <w:color w:val="000000"/>
        </w:rPr>
        <w:t xml:space="preserve">Organisations need website and internal assistants that answer questions </w:t>
      </w:r>
      <w:r>
        <w:rPr>
          <w:b/>
          <w:color w:val="000000"/>
        </w:rPr>
        <w:t>only</w:t>
      </w:r>
      <w:r>
        <w:rPr>
          <w:color w:val="000000"/>
        </w:rPr>
        <w:t xml:space="preserve"> from their own documents, with visible sources, while multiple organisations share the same hosted platform. Existing solutions are either (a) closed commercial SaaS, or (b) single-tenant prototypes that do not provide authentication, tenant isolation on a shared vector index, or a safe public embed API.</w:t>
      </w:r>
    </w:p>
    <w:p w:rsidR="00697517" w:rsidRDefault="007A3B70">
      <w:pPr>
        <w:spacing w:before="280"/>
      </w:pPr>
      <w:r>
        <w:rPr>
          <w:b/>
          <w:color w:val="000000"/>
          <w:sz w:val="28"/>
        </w:rPr>
        <w:t>4.2 Formal definition</w:t>
      </w:r>
    </w:p>
    <w:p w:rsidR="00697517" w:rsidRDefault="007A3B70">
      <w:pPr>
        <w:spacing w:after="160" w:line="360" w:lineRule="auto"/>
        <w:ind w:firstLine="709"/>
        <w:jc w:val="both"/>
      </w:pPr>
      <w:r>
        <w:rPr>
          <w:color w:val="000000"/>
        </w:rPr>
        <w:t>Let \( U \) be the set of users and \( C \) the set of chatbots. Each chatbot \( c \in C \) has an owner \( owner(c) \in U \), a document collection \( D_c \), and a public key \( k_c \).</w:t>
      </w:r>
    </w:p>
    <w:p w:rsidR="00697517" w:rsidRDefault="007A3B70">
      <w:pPr>
        <w:spacing w:after="160" w:line="360" w:lineRule="auto"/>
        <w:ind w:firstLine="709"/>
        <w:jc w:val="both"/>
      </w:pPr>
      <w:r>
        <w:rPr>
          <w:b/>
          <w:color w:val="000000"/>
        </w:rPr>
        <w:t>Ingestion.</w:t>
      </w:r>
      <w:r>
        <w:rPr>
          <w:color w:val="000000"/>
        </w:rPr>
        <w:t xml:space="preserve"> For each document \( d \in D_c \), extract text, split into chunks \( \{t_{c,i}\} \) of maximum length 800 characters with overlap 150, compute embeddings \( v_{c,i} = E_{passage}(t_{c,i}) \), and store \( (v_{c,i}, metadata_{c,i}) \) where \( metadata_{c,i} \) contains </w:t>
      </w:r>
      <w:r>
        <w:rPr>
          <w:rFonts w:ascii="Courier New" w:eastAsia="Courier New" w:hAnsi="Courier New"/>
          <w:color w:val="000000"/>
          <w:sz w:val="22"/>
        </w:rPr>
        <w:t>chatbot_id = c</w:t>
      </w:r>
      <w:r>
        <w:rPr>
          <w:color w:val="000000"/>
        </w:rPr>
        <w:t>.</w:t>
      </w:r>
    </w:p>
    <w:p w:rsidR="00697517" w:rsidRDefault="007A3B70">
      <w:pPr>
        <w:spacing w:after="160" w:line="360" w:lineRule="auto"/>
        <w:ind w:firstLine="709"/>
        <w:jc w:val="both"/>
      </w:pPr>
      <w:r>
        <w:rPr>
          <w:b/>
          <w:color w:val="000000"/>
        </w:rPr>
        <w:t>Query.</w:t>
      </w:r>
      <w:r>
        <w:rPr>
          <w:color w:val="000000"/>
        </w:rPr>
        <w:t xml:space="preserve"> Given question \( q \) issued either by \( owner(c) \) (session) or by a widget presenting \( k_c \) from an allowed origin:</w:t>
      </w:r>
    </w:p>
    <w:p w:rsidR="00697517" w:rsidRDefault="007A3B70">
      <w:pPr>
        <w:spacing w:before="40" w:after="120" w:line="360" w:lineRule="auto"/>
        <w:ind w:left="567"/>
        <w:jc w:val="both"/>
      </w:pPr>
      <w:r>
        <w:rPr>
          <w:b/>
          <w:color w:val="000000"/>
        </w:rPr>
        <w:t xml:space="preserve">1.  </w:t>
      </w:r>
      <w:r>
        <w:rPr>
          <w:color w:val="000000"/>
        </w:rPr>
        <w:t>\( v_q = E_{query}(q) \)</w:t>
      </w:r>
    </w:p>
    <w:p w:rsidR="00697517" w:rsidRDefault="007A3B70">
      <w:pPr>
        <w:spacing w:before="40" w:after="120" w:line="360" w:lineRule="auto"/>
        <w:ind w:left="567"/>
        <w:jc w:val="both"/>
      </w:pPr>
      <w:r>
        <w:rPr>
          <w:b/>
          <w:color w:val="000000"/>
        </w:rPr>
        <w:t xml:space="preserve">2.  </w:t>
      </w:r>
      <w:r>
        <w:rPr>
          <w:color w:val="000000"/>
        </w:rPr>
        <w:t xml:space="preserve">Retrieve top-\( k \) neighbours of \( v_q \) subject to filter </w:t>
      </w:r>
      <w:r>
        <w:rPr>
          <w:rFonts w:ascii="Courier New" w:eastAsia="Courier New" w:hAnsi="Courier New"/>
          <w:color w:val="000000"/>
          <w:sz w:val="22"/>
        </w:rPr>
        <w:t>chatbot_id = c</w:t>
      </w:r>
    </w:p>
    <w:p w:rsidR="00697517" w:rsidRDefault="007A3B70">
      <w:pPr>
        <w:spacing w:before="40" w:after="120" w:line="360" w:lineRule="auto"/>
        <w:ind w:left="567"/>
        <w:jc w:val="both"/>
      </w:pPr>
      <w:r>
        <w:rPr>
          <w:b/>
          <w:color w:val="000000"/>
        </w:rPr>
        <w:t xml:space="preserve">3.  </w:t>
      </w:r>
      <w:r>
        <w:rPr>
          <w:color w:val="000000"/>
        </w:rPr>
        <w:t>Generate answer \( a = LLM(q, \{t_{c,i}\}) \) under a prompt that forbids use of parametric knowledge outside the chunks</w:t>
      </w:r>
    </w:p>
    <w:p w:rsidR="00697517" w:rsidRDefault="007A3B70">
      <w:pPr>
        <w:spacing w:before="40" w:after="120" w:line="360" w:lineRule="auto"/>
        <w:ind w:left="567"/>
        <w:jc w:val="both"/>
      </w:pPr>
      <w:r>
        <w:rPr>
          <w:b/>
          <w:color w:val="000000"/>
        </w:rPr>
        <w:t xml:space="preserve">4.  </w:t>
      </w:r>
      <w:r>
        <w:rPr>
          <w:color w:val="000000"/>
        </w:rPr>
        <w:t>Return \( a \) together with source names and similarity scores</w:t>
      </w:r>
    </w:p>
    <w:p w:rsidR="00697517" w:rsidRDefault="007A3B70">
      <w:pPr>
        <w:spacing w:after="160" w:line="360" w:lineRule="auto"/>
        <w:ind w:firstLine="709"/>
        <w:jc w:val="both"/>
      </w:pPr>
      <w:r>
        <w:rPr>
          <w:b/>
          <w:color w:val="000000"/>
        </w:rPr>
        <w:t>Isolation invariant.</w:t>
      </w:r>
      <w:r>
        <w:rPr>
          <w:color w:val="000000"/>
        </w:rPr>
        <w:t xml:space="preserve"> For any query on chatbot \( c \), the retrieved set must be a subset of chunks whose metadata chatbot id equals \( c \). No other chatbot’s text may appear in the LLM context.</w:t>
      </w:r>
    </w:p>
    <w:p w:rsidR="00697517" w:rsidRDefault="007A3B70">
      <w:pPr>
        <w:spacing w:after="160" w:line="360" w:lineRule="auto"/>
        <w:ind w:firstLine="709"/>
        <w:jc w:val="both"/>
      </w:pPr>
      <w:r>
        <w:rPr>
          <w:b/>
          <w:color w:val="000000"/>
        </w:rPr>
        <w:t>Authorisation invariant.</w:t>
      </w:r>
      <w:r>
        <w:rPr>
          <w:color w:val="000000"/>
        </w:rPr>
        <w:t xml:space="preserve"> Dashboard mutations require </w:t>
      </w:r>
      <w:r>
        <w:rPr>
          <w:rFonts w:ascii="Courier New" w:eastAsia="Courier New" w:hAnsi="Courier New"/>
          <w:color w:val="000000"/>
          <w:sz w:val="22"/>
        </w:rPr>
        <w:t>session.user.id = owner(c)</w:t>
      </w:r>
      <w:r>
        <w:rPr>
          <w:color w:val="000000"/>
        </w:rPr>
        <w:t>. Public chat requires a valid \( k_c \) and an allowed Origin. Possession of \( k_c \) must not allow document upload or chatbot deletion.</w:t>
      </w:r>
    </w:p>
    <w:p w:rsidR="00697517" w:rsidRDefault="007A3B70">
      <w:pPr>
        <w:spacing w:before="280"/>
      </w:pPr>
      <w:r>
        <w:rPr>
          <w:b/>
          <w:color w:val="000000"/>
          <w:sz w:val="28"/>
        </w:rPr>
        <w:lastRenderedPageBreak/>
        <w:t>4.3 Research questions</w:t>
      </w:r>
    </w:p>
    <w:p w:rsidR="00697517" w:rsidRDefault="007A3B70">
      <w:pPr>
        <w:spacing w:before="40" w:after="120" w:line="360" w:lineRule="auto"/>
        <w:ind w:left="567"/>
        <w:jc w:val="both"/>
      </w:pPr>
      <w:r>
        <w:rPr>
          <w:b/>
          <w:color w:val="000000"/>
        </w:rPr>
        <w:t xml:space="preserve">1.  </w:t>
      </w:r>
      <w:r>
        <w:rPr>
          <w:color w:val="000000"/>
        </w:rPr>
        <w:t>Can tenant isolation on a shared Pinecone index be enforced solely by server-side metadata filters, without a separate index per chatbot?</w:t>
      </w:r>
    </w:p>
    <w:p w:rsidR="00697517" w:rsidRDefault="007A3B70">
      <w:pPr>
        <w:spacing w:before="40" w:after="120" w:line="360" w:lineRule="auto"/>
        <w:ind w:left="567"/>
        <w:jc w:val="both"/>
      </w:pPr>
      <w:r>
        <w:rPr>
          <w:b/>
          <w:color w:val="000000"/>
        </w:rPr>
        <w:t xml:space="preserve">2.  </w:t>
      </w:r>
      <w:r>
        <w:rPr>
          <w:color w:val="000000"/>
        </w:rPr>
        <w:t>Can dashboard chat and third-party widget chat share one RAG implementation without leaking owner credentials to the browser widget?</w:t>
      </w:r>
    </w:p>
    <w:p w:rsidR="00697517" w:rsidRDefault="007A3B70">
      <w:pPr>
        <w:spacing w:before="40" w:after="120" w:line="360" w:lineRule="auto"/>
        <w:ind w:left="567"/>
        <w:jc w:val="both"/>
      </w:pPr>
      <w:r>
        <w:rPr>
          <w:b/>
          <w:color w:val="000000"/>
        </w:rPr>
        <w:t xml:space="preserve">3.  </w:t>
      </w:r>
      <w:r>
        <w:rPr>
          <w:color w:val="000000"/>
        </w:rPr>
        <w:t>Can a complete RAG SaaS run as one Next.js process using hosted embeddings, avoiding a Python microservice?</w:t>
      </w:r>
    </w:p>
    <w:p w:rsidR="00697517" w:rsidRDefault="007A3B70">
      <w:pPr>
        <w:spacing w:before="360" w:after="280"/>
        <w:jc w:val="center"/>
      </w:pPr>
      <w:bookmarkStart w:id="11" w:name="bm_ch5"/>
      <w:r>
        <w:br w:type="page"/>
      </w:r>
      <w:r>
        <w:rPr>
          <w:b/>
          <w:color w:val="000000"/>
          <w:sz w:val="32"/>
        </w:rPr>
        <w:lastRenderedPageBreak/>
        <w:t>5. PROPOSED SYSTEM / PROPOSED METHODOLOGY</w:t>
      </w:r>
      <w:bookmarkEnd w:id="11"/>
    </w:p>
    <w:p w:rsidR="00697517" w:rsidRDefault="007A3B70">
      <w:pPr>
        <w:spacing w:before="280"/>
      </w:pPr>
      <w:r>
        <w:rPr>
          <w:b/>
          <w:color w:val="000000"/>
          <w:sz w:val="28"/>
        </w:rPr>
        <w:t>5.1 Overview</w:t>
      </w:r>
    </w:p>
    <w:p w:rsidR="00697517" w:rsidRDefault="007A3B70">
      <w:pPr>
        <w:spacing w:after="160" w:line="360" w:lineRule="auto"/>
        <w:ind w:firstLine="709"/>
        <w:jc w:val="both"/>
      </w:pPr>
      <w:r>
        <w:rPr>
          <w:color w:val="000000"/>
        </w:rPr>
        <w:t>Relay is a multi-tenant web platform. An owner signs in with Google, creates one or more chatbots, uploads documents, tests answers in the dashboard, then copies an API key onto any website. Visitors of that website use a floating widget. The Next.js server performs parsing, chunking, embedding, retrieval, and generation.</w:t>
      </w:r>
    </w:p>
    <w:p w:rsidR="00697517" w:rsidRDefault="007A3B70">
      <w:pPr>
        <w:spacing w:before="280"/>
      </w:pPr>
      <w:r>
        <w:rPr>
          <w:b/>
          <w:color w:val="000000"/>
          <w:sz w:val="28"/>
        </w:rPr>
        <w:t>5.2 Methodology (research + engineering)</w:t>
      </w:r>
    </w:p>
    <w:p w:rsidR="00697517" w:rsidRDefault="007A3B70">
      <w:pPr>
        <w:spacing w:after="160" w:line="360" w:lineRule="auto"/>
        <w:ind w:firstLine="709"/>
        <w:jc w:val="both"/>
      </w:pPr>
      <w:r>
        <w:rPr>
          <w:color w:val="000000"/>
        </w:rPr>
        <w:t>The work follows an applied-research methodology:</w:t>
      </w:r>
    </w:p>
    <w:p w:rsidR="00697517" w:rsidRDefault="007A3B70">
      <w:pPr>
        <w:spacing w:before="40" w:after="120" w:line="360" w:lineRule="auto"/>
        <w:ind w:left="567"/>
        <w:jc w:val="both"/>
      </w:pPr>
      <w:r>
        <w:rPr>
          <w:b/>
          <w:color w:val="000000"/>
        </w:rPr>
        <w:t>1.  Literature review</w:t>
      </w:r>
      <w:r>
        <w:rPr>
          <w:color w:val="000000"/>
        </w:rPr>
        <w:t xml:space="preserve"> of RAG, embeddings, and multi-tenancy (Chapter 2).</w:t>
      </w:r>
    </w:p>
    <w:p w:rsidR="00697517" w:rsidRDefault="007A3B70">
      <w:pPr>
        <w:spacing w:before="40" w:after="120" w:line="360" w:lineRule="auto"/>
        <w:ind w:left="567"/>
        <w:jc w:val="both"/>
      </w:pPr>
      <w:r>
        <w:rPr>
          <w:b/>
          <w:color w:val="000000"/>
        </w:rPr>
        <w:t>2.  Gap analysis</w:t>
      </w:r>
      <w:r>
        <w:rPr>
          <w:color w:val="000000"/>
        </w:rPr>
        <w:t xml:space="preserve"> (Chapter 3) leading to the problem statement (Chapter 4).</w:t>
      </w:r>
    </w:p>
    <w:p w:rsidR="00697517" w:rsidRDefault="007A3B70">
      <w:pPr>
        <w:spacing w:before="40" w:after="120" w:line="360" w:lineRule="auto"/>
        <w:ind w:left="567"/>
        <w:jc w:val="both"/>
      </w:pPr>
      <w:r>
        <w:rPr>
          <w:b/>
          <w:color w:val="000000"/>
        </w:rPr>
        <w:t>3.  Architecture design</w:t>
      </w:r>
      <w:r>
        <w:rPr>
          <w:color w:val="000000"/>
        </w:rPr>
        <w:t xml:space="preserve"> of a single-service RAG SaaS with two auth facades.</w:t>
      </w:r>
    </w:p>
    <w:p w:rsidR="00697517" w:rsidRDefault="007A3B70">
      <w:pPr>
        <w:spacing w:before="40" w:after="120" w:line="360" w:lineRule="auto"/>
        <w:ind w:left="567"/>
        <w:jc w:val="both"/>
      </w:pPr>
      <w:r>
        <w:rPr>
          <w:b/>
          <w:color w:val="000000"/>
        </w:rPr>
        <w:t>4.  Implementation</w:t>
      </w:r>
      <w:r>
        <w:rPr>
          <w:color w:val="000000"/>
        </w:rPr>
        <w:t xml:space="preserve"> in TypeScript (Next.js 15, React 19, Mongoose, Pinecone SDK, Auth.js).</w:t>
      </w:r>
    </w:p>
    <w:p w:rsidR="00697517" w:rsidRDefault="007A3B70">
      <w:pPr>
        <w:spacing w:before="40" w:after="120" w:line="360" w:lineRule="auto"/>
        <w:ind w:left="567"/>
        <w:jc w:val="both"/>
      </w:pPr>
      <w:r>
        <w:rPr>
          <w:b/>
          <w:color w:val="000000"/>
        </w:rPr>
        <w:t>5.  Verification</w:t>
      </w:r>
      <w:r>
        <w:rPr>
          <w:color w:val="000000"/>
        </w:rPr>
        <w:t xml:space="preserve"> by unit tests, isolation reasoning, and a live deployment.</w:t>
      </w:r>
    </w:p>
    <w:p w:rsidR="00697517" w:rsidRDefault="007A3B70">
      <w:pPr>
        <w:spacing w:before="40" w:after="120" w:line="360" w:lineRule="auto"/>
        <w:ind w:left="567"/>
        <w:jc w:val="both"/>
      </w:pPr>
      <w:r>
        <w:rPr>
          <w:b/>
          <w:color w:val="000000"/>
        </w:rPr>
        <w:t>6.  Demonstration</w:t>
      </w:r>
      <w:r>
        <w:rPr>
          <w:color w:val="000000"/>
        </w:rPr>
        <w:t xml:space="preserve"> via dashboard UI and the published widget package.</w:t>
      </w:r>
    </w:p>
    <w:p w:rsidR="00697517" w:rsidRDefault="007A3B70">
      <w:pPr>
        <w:spacing w:before="280"/>
      </w:pPr>
      <w:r>
        <w:rPr>
          <w:b/>
          <w:color w:val="000000"/>
          <w:sz w:val="28"/>
        </w:rPr>
        <w:t>5.3 Proposed architecture (logical layers)</w:t>
      </w:r>
    </w:p>
    <w:p w:rsidR="000D1A31" w:rsidRDefault="0062280F">
      <w:pPr>
        <w:keepLines/>
        <w:spacing w:before="160" w:after="40" w:line="240" w:lineRule="auto"/>
        <w:jc w:val="center"/>
      </w:pPr>
      <w:r>
        <w:rPr>
          <w:noProof/>
        </w:rPr>
        <w:lastRenderedPageBreak/>
        <w:drawing>
          <wp:inline distT="0" distB="0" distL="0" distR="0">
            <wp:extent cx="5623560" cy="40168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layers.png"/>
                    <pic:cNvPicPr/>
                  </pic:nvPicPr>
                  <pic:blipFill>
                    <a:blip r:embed="rId15"/>
                    <a:stretch>
                      <a:fillRect/>
                    </a:stretch>
                  </pic:blipFill>
                  <pic:spPr>
                    <a:xfrm>
                      <a:off x="0" y="0"/>
                      <a:ext cx="5623560" cy="4016829"/>
                    </a:xfrm>
                    <a:prstGeom prst="rect">
                      <a:avLst/>
                    </a:prstGeom>
                  </pic:spPr>
                </pic:pic>
              </a:graphicData>
            </a:graphic>
          </wp:inline>
        </w:drawing>
      </w:r>
    </w:p>
    <w:p w:rsidR="000D1A31" w:rsidRDefault="0062280F">
      <w:pPr>
        <w:spacing w:before="40" w:line="240" w:lineRule="auto"/>
        <w:jc w:val="center"/>
      </w:pPr>
      <w:r>
        <w:rPr>
          <w:b/>
          <w:i/>
          <w:color w:val="000000"/>
          <w:sz w:val="22"/>
        </w:rPr>
        <w:t>Figure 5.1: Proposed System Architecture</w:t>
      </w:r>
    </w:p>
    <w:p w:rsidR="00697517" w:rsidRDefault="007A3B70">
      <w:pPr>
        <w:spacing w:before="40" w:after="120" w:line="360" w:lineRule="auto"/>
        <w:ind w:left="567"/>
        <w:jc w:val="both"/>
      </w:pPr>
      <w:r>
        <w:rPr>
          <w:b/>
          <w:color w:val="000000"/>
        </w:rPr>
        <w:t>1.  Presentation layer</w:t>
      </w:r>
      <w:r>
        <w:rPr>
          <w:color w:val="000000"/>
        </w:rPr>
        <w:t xml:space="preserve"> — Landing page, login, dashboard, chatbot workspace (chat + embed tabs), and the Shadow DOM widget on customer sites.</w:t>
      </w:r>
    </w:p>
    <w:p w:rsidR="00697517" w:rsidRDefault="007A3B70">
      <w:pPr>
        <w:spacing w:before="40" w:after="120" w:line="360" w:lineRule="auto"/>
        <w:ind w:left="567"/>
        <w:jc w:val="both"/>
      </w:pPr>
      <w:r>
        <w:rPr>
          <w:b/>
          <w:color w:val="000000"/>
        </w:rPr>
        <w:t>2.  API layer</w:t>
      </w:r>
      <w:r>
        <w:rPr>
          <w:color w:val="000000"/>
        </w:rPr>
        <w:t xml:space="preserve"> — App Router route handlers. Session-protected </w:t>
      </w:r>
      <w:r>
        <w:rPr>
          <w:rFonts w:ascii="Courier New" w:eastAsia="Courier New" w:hAnsi="Courier New"/>
          <w:color w:val="000000"/>
          <w:sz w:val="22"/>
        </w:rPr>
        <w:t>/api/chatbots/*</w:t>
      </w:r>
      <w:r>
        <w:rPr>
          <w:color w:val="000000"/>
        </w:rPr>
        <w:t xml:space="preserve"> and public </w:t>
      </w:r>
      <w:r>
        <w:rPr>
          <w:rFonts w:ascii="Courier New" w:eastAsia="Courier New" w:hAnsi="Courier New"/>
          <w:color w:val="000000"/>
          <w:sz w:val="22"/>
        </w:rPr>
        <w:t>/api/public/*</w:t>
      </w:r>
      <w:r>
        <w:rPr>
          <w:color w:val="000000"/>
        </w:rPr>
        <w:t>.</w:t>
      </w:r>
    </w:p>
    <w:p w:rsidR="00697517" w:rsidRDefault="007A3B70">
      <w:pPr>
        <w:spacing w:before="40" w:after="120" w:line="360" w:lineRule="auto"/>
        <w:ind w:left="567"/>
        <w:jc w:val="both"/>
      </w:pPr>
      <w:r>
        <w:rPr>
          <w:b/>
          <w:color w:val="000000"/>
        </w:rPr>
        <w:t>3.  Domain layer</w:t>
      </w:r>
      <w:r>
        <w:rPr>
          <w:color w:val="000000"/>
        </w:rPr>
        <w:t xml:space="preserve"> — </w:t>
      </w:r>
      <w:r>
        <w:rPr>
          <w:rFonts w:ascii="Courier New" w:eastAsia="Courier New" w:hAnsi="Courier New"/>
          <w:color w:val="000000"/>
          <w:sz w:val="22"/>
        </w:rPr>
        <w:t>answerChatbotQuery</w:t>
      </w:r>
      <w:r>
        <w:rPr>
          <w:color w:val="000000"/>
        </w:rPr>
        <w:t>, chunker, parser, API-key generator, CORS helpers.</w:t>
      </w:r>
    </w:p>
    <w:p w:rsidR="00697517" w:rsidRDefault="007A3B70">
      <w:pPr>
        <w:spacing w:before="40" w:after="120" w:line="360" w:lineRule="auto"/>
        <w:ind w:left="567"/>
        <w:jc w:val="both"/>
      </w:pPr>
      <w:r>
        <w:rPr>
          <w:b/>
          <w:color w:val="000000"/>
        </w:rPr>
        <w:t>4.  Data layer</w:t>
      </w:r>
      <w:r>
        <w:rPr>
          <w:color w:val="000000"/>
        </w:rPr>
        <w:t xml:space="preserve"> — MongoDB (users, chatbots, widget config, api keys); Pinecone (vectors + metadata).</w:t>
      </w:r>
    </w:p>
    <w:p w:rsidR="00697517" w:rsidRDefault="007A3B70">
      <w:pPr>
        <w:spacing w:before="40" w:after="120" w:line="360" w:lineRule="auto"/>
        <w:ind w:left="567"/>
        <w:jc w:val="both"/>
      </w:pPr>
      <w:r>
        <w:rPr>
          <w:b/>
          <w:color w:val="000000"/>
        </w:rPr>
        <w:t>5.  External inference</w:t>
      </w:r>
      <w:r>
        <w:rPr>
          <w:color w:val="000000"/>
        </w:rPr>
        <w:t xml:space="preserve"> — Pinecone hosted embeddings; OpenRouter chat completions.</w:t>
      </w:r>
    </w:p>
    <w:p w:rsidR="00697517" w:rsidRDefault="007A3B70">
      <w:pPr>
        <w:spacing w:before="280"/>
      </w:pPr>
      <w:r>
        <w:rPr>
          <w:b/>
          <w:color w:val="000000"/>
          <w:sz w:val="28"/>
        </w:rPr>
        <w:t>5.4 Authentication and tenancy model</w:t>
      </w:r>
    </w:p>
    <w:p w:rsidR="00697517" w:rsidRDefault="007A3B70">
      <w:pPr>
        <w:spacing w:after="80" w:line="360" w:lineRule="auto"/>
        <w:ind w:left="567"/>
        <w:jc w:val="both"/>
      </w:pPr>
      <w:r>
        <w:rPr>
          <w:b/>
          <w:color w:val="000000"/>
        </w:rPr>
        <w:t>•  Owners:</w:t>
      </w:r>
      <w:r>
        <w:rPr>
          <w:color w:val="000000"/>
        </w:rPr>
        <w:t xml:space="preserve"> Google OAuth. On first login a User document is upserted in MongoDB. The MongoDB </w:t>
      </w:r>
      <w:r>
        <w:rPr>
          <w:rFonts w:ascii="Courier New" w:eastAsia="Courier New" w:hAnsi="Courier New"/>
          <w:color w:val="000000"/>
          <w:sz w:val="22"/>
        </w:rPr>
        <w:t>_id</w:t>
      </w:r>
      <w:r>
        <w:rPr>
          <w:color w:val="000000"/>
        </w:rPr>
        <w:t xml:space="preserve"> is stored in the JWT and exposed as </w:t>
      </w:r>
      <w:r>
        <w:rPr>
          <w:rFonts w:ascii="Courier New" w:eastAsia="Courier New" w:hAnsi="Courier New"/>
          <w:color w:val="000000"/>
          <w:sz w:val="22"/>
        </w:rPr>
        <w:t>session.user.id</w:t>
      </w:r>
      <w:r>
        <w:rPr>
          <w:color w:val="000000"/>
        </w:rPr>
        <w:t>.</w:t>
      </w:r>
    </w:p>
    <w:p w:rsidR="00697517" w:rsidRDefault="007A3B70">
      <w:pPr>
        <w:spacing w:after="80" w:line="360" w:lineRule="auto"/>
        <w:ind w:left="567"/>
        <w:jc w:val="both"/>
      </w:pPr>
      <w:r>
        <w:rPr>
          <w:b/>
          <w:color w:val="000000"/>
        </w:rPr>
        <w:t>•  Route protection:</w:t>
      </w:r>
      <w:r>
        <w:rPr>
          <w:color w:val="000000"/>
        </w:rPr>
        <w:t xml:space="preserve"> Middleware requires a session for </w:t>
      </w:r>
      <w:r>
        <w:rPr>
          <w:rFonts w:ascii="Courier New" w:eastAsia="Courier New" w:hAnsi="Courier New"/>
          <w:color w:val="000000"/>
          <w:sz w:val="22"/>
        </w:rPr>
        <w:t>/dashboard</w:t>
      </w:r>
      <w:r>
        <w:rPr>
          <w:color w:val="000000"/>
        </w:rPr>
        <w:t xml:space="preserve"> and </w:t>
      </w:r>
      <w:r>
        <w:rPr>
          <w:rFonts w:ascii="Courier New" w:eastAsia="Courier New" w:hAnsi="Courier New"/>
          <w:color w:val="000000"/>
          <w:sz w:val="22"/>
        </w:rPr>
        <w:t>/chatbots/*</w:t>
      </w:r>
      <w:r>
        <w:rPr>
          <w:color w:val="000000"/>
        </w:rPr>
        <w:t>. Public API routes are excluded from session middleware.</w:t>
      </w:r>
    </w:p>
    <w:p w:rsidR="00697517" w:rsidRDefault="007A3B70">
      <w:pPr>
        <w:spacing w:after="80" w:line="360" w:lineRule="auto"/>
        <w:ind w:left="567"/>
        <w:jc w:val="both"/>
      </w:pPr>
      <w:r>
        <w:rPr>
          <w:b/>
          <w:color w:val="000000"/>
        </w:rPr>
        <w:lastRenderedPageBreak/>
        <w:t>•  Ownership:</w:t>
      </w:r>
      <w:r>
        <w:rPr>
          <w:color w:val="000000"/>
        </w:rPr>
        <w:t xml:space="preserve"> Every chatbot API loads the bot by UUID and returns 403 if </w:t>
      </w:r>
      <w:r>
        <w:rPr>
          <w:rFonts w:ascii="Courier New" w:eastAsia="Courier New" w:hAnsi="Courier New"/>
          <w:color w:val="000000"/>
          <w:sz w:val="22"/>
        </w:rPr>
        <w:t>userId</w:t>
      </w:r>
      <w:r>
        <w:rPr>
          <w:color w:val="000000"/>
        </w:rPr>
        <w:t xml:space="preserve"> does not match the session.</w:t>
      </w:r>
    </w:p>
    <w:p w:rsidR="00697517" w:rsidRDefault="007A3B70">
      <w:pPr>
        <w:spacing w:after="80" w:line="360" w:lineRule="auto"/>
        <w:ind w:left="567"/>
        <w:jc w:val="both"/>
      </w:pPr>
      <w:r>
        <w:rPr>
          <w:b/>
          <w:color w:val="000000"/>
        </w:rPr>
        <w:t>•  Widgets:</w:t>
      </w:r>
      <w:r>
        <w:rPr>
          <w:color w:val="000000"/>
        </w:rPr>
        <w:t xml:space="preserve"> </w:t>
      </w:r>
      <w:r>
        <w:rPr>
          <w:rFonts w:ascii="Courier New" w:eastAsia="Courier New" w:hAnsi="Courier New"/>
          <w:color w:val="000000"/>
          <w:sz w:val="22"/>
        </w:rPr>
        <w:t>Authorization: Bearer pk_live_…</w:t>
      </w:r>
      <w:r>
        <w:rPr>
          <w:color w:val="000000"/>
        </w:rPr>
        <w:t xml:space="preserve"> or </w:t>
      </w:r>
      <w:r>
        <w:rPr>
          <w:rFonts w:ascii="Courier New" w:eastAsia="Courier New" w:hAnsi="Courier New"/>
          <w:color w:val="000000"/>
          <w:sz w:val="22"/>
        </w:rPr>
        <w:t>x-api-key</w:t>
      </w:r>
      <w:r>
        <w:rPr>
          <w:color w:val="000000"/>
        </w:rPr>
        <w:t xml:space="preserve">. The key </w:t>
      </w:r>
      <w:r>
        <w:rPr>
          <w:i/>
          <w:color w:val="000000"/>
        </w:rPr>
        <w:t>is</w:t>
      </w:r>
      <w:r>
        <w:rPr>
          <w:color w:val="000000"/>
        </w:rPr>
        <w:t xml:space="preserve"> the chatbot identifier for public calls; the customer site never needs the internal UUID.</w:t>
      </w:r>
    </w:p>
    <w:p w:rsidR="00697517" w:rsidRDefault="007A3B70">
      <w:pPr>
        <w:spacing w:before="280"/>
      </w:pPr>
      <w:r>
        <w:rPr>
          <w:b/>
          <w:color w:val="000000"/>
          <w:sz w:val="28"/>
        </w:rPr>
        <w:t>5.5 Document ingestion methodology</w:t>
      </w:r>
    </w:p>
    <w:p w:rsidR="000D1A31" w:rsidRDefault="0062280F">
      <w:pPr>
        <w:keepLines/>
        <w:spacing w:before="160" w:after="40" w:line="240" w:lineRule="auto"/>
        <w:jc w:val="center"/>
      </w:pPr>
      <w:r>
        <w:rPr>
          <w:noProof/>
        </w:rPr>
        <w:lastRenderedPageBreak/>
        <w:drawing>
          <wp:inline distT="0" distB="0" distL="0" distR="0">
            <wp:extent cx="5623560" cy="84353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ingestion.png"/>
                    <pic:cNvPicPr/>
                  </pic:nvPicPr>
                  <pic:blipFill>
                    <a:blip r:embed="rId16"/>
                    <a:stretch>
                      <a:fillRect/>
                    </a:stretch>
                  </pic:blipFill>
                  <pic:spPr>
                    <a:xfrm>
                      <a:off x="0" y="0"/>
                      <a:ext cx="5623560" cy="8435340"/>
                    </a:xfrm>
                    <a:prstGeom prst="rect">
                      <a:avLst/>
                    </a:prstGeom>
                  </pic:spPr>
                </pic:pic>
              </a:graphicData>
            </a:graphic>
          </wp:inline>
        </w:drawing>
      </w:r>
    </w:p>
    <w:p w:rsidR="000D1A31" w:rsidRDefault="0062280F">
      <w:pPr>
        <w:spacing w:before="40" w:line="240" w:lineRule="auto"/>
        <w:jc w:val="center"/>
      </w:pPr>
      <w:r>
        <w:rPr>
          <w:b/>
          <w:i/>
          <w:color w:val="000000"/>
          <w:sz w:val="22"/>
        </w:rPr>
        <w:t>Figure 5.2: Document Ingestion Flowchart</w:t>
      </w:r>
    </w:p>
    <w:p w:rsidR="00697517" w:rsidRDefault="007A3B70">
      <w:pPr>
        <w:spacing w:before="40" w:after="120" w:line="360" w:lineRule="auto"/>
        <w:ind w:left="567"/>
        <w:jc w:val="both"/>
      </w:pPr>
      <w:r>
        <w:rPr>
          <w:b/>
          <w:color w:val="000000"/>
        </w:rPr>
        <w:lastRenderedPageBreak/>
        <w:t xml:space="preserve">1.  </w:t>
      </w:r>
      <w:r>
        <w:rPr>
          <w:color w:val="000000"/>
        </w:rPr>
        <w:t>Validate session and ownership.</w:t>
      </w:r>
    </w:p>
    <w:p w:rsidR="00697517" w:rsidRDefault="007A3B70">
      <w:pPr>
        <w:spacing w:before="40" w:after="120" w:line="360" w:lineRule="auto"/>
        <w:ind w:left="567"/>
        <w:jc w:val="both"/>
      </w:pPr>
      <w:r>
        <w:rPr>
          <w:b/>
          <w:color w:val="000000"/>
        </w:rPr>
        <w:t xml:space="preserve">2.  </w:t>
      </w:r>
      <w:r>
        <w:rPr>
          <w:color w:val="000000"/>
        </w:rPr>
        <w:t>Accept either a whole file (</w:t>
      </w:r>
      <w:r>
        <w:rPr>
          <w:rFonts w:ascii="Courier New" w:eastAsia="Courier New" w:hAnsi="Courier New"/>
          <w:color w:val="000000"/>
          <w:sz w:val="22"/>
        </w:rPr>
        <w:t>file</w:t>
      </w:r>
      <w:r>
        <w:rPr>
          <w:color w:val="000000"/>
        </w:rPr>
        <w:t>) or a chunked upload (</w:t>
      </w:r>
      <w:r>
        <w:rPr>
          <w:rFonts w:ascii="Courier New" w:eastAsia="Courier New" w:hAnsi="Courier New"/>
          <w:color w:val="000000"/>
          <w:sz w:val="22"/>
        </w:rPr>
        <w:t>chunk</w:t>
      </w:r>
      <w:r>
        <w:rPr>
          <w:color w:val="000000"/>
        </w:rPr>
        <w:t xml:space="preserve">, </w:t>
      </w:r>
      <w:r>
        <w:rPr>
          <w:rFonts w:ascii="Courier New" w:eastAsia="Courier New" w:hAnsi="Courier New"/>
          <w:color w:val="000000"/>
          <w:sz w:val="22"/>
        </w:rPr>
        <w:t>uploadId</w:t>
      </w:r>
      <w:r>
        <w:rPr>
          <w:color w:val="000000"/>
        </w:rPr>
        <w:t xml:space="preserve">, </w:t>
      </w:r>
      <w:r>
        <w:rPr>
          <w:rFonts w:ascii="Courier New" w:eastAsia="Courier New" w:hAnsi="Courier New"/>
          <w:color w:val="000000"/>
          <w:sz w:val="22"/>
        </w:rPr>
        <w:t>chunkIndex</w:t>
      </w:r>
      <w:r>
        <w:rPr>
          <w:color w:val="000000"/>
        </w:rPr>
        <w:t xml:space="preserve">, </w:t>
      </w:r>
      <w:r>
        <w:rPr>
          <w:rFonts w:ascii="Courier New" w:eastAsia="Courier New" w:hAnsi="Courier New"/>
          <w:color w:val="000000"/>
          <w:sz w:val="22"/>
        </w:rPr>
        <w:t>totalChunks</w:t>
      </w:r>
      <w:r>
        <w:rPr>
          <w:color w:val="000000"/>
        </w:rPr>
        <w:t xml:space="preserve">, </w:t>
      </w:r>
      <w:r>
        <w:rPr>
          <w:rFonts w:ascii="Courier New" w:eastAsia="Courier New" w:hAnsi="Courier New"/>
          <w:color w:val="000000"/>
          <w:sz w:val="22"/>
        </w:rPr>
        <w:t>fileName</w:t>
      </w:r>
      <w:r>
        <w:rPr>
          <w:color w:val="000000"/>
        </w:rPr>
        <w:t>) so payloads stay under Vercel’s ~4.5 MB limit. Client slices at 3.5 MB.</w:t>
      </w:r>
    </w:p>
    <w:p w:rsidR="00697517" w:rsidRDefault="007A3B70">
      <w:pPr>
        <w:spacing w:before="40" w:after="120" w:line="360" w:lineRule="auto"/>
        <w:ind w:left="567"/>
        <w:jc w:val="both"/>
      </w:pPr>
      <w:r>
        <w:rPr>
          <w:b/>
          <w:color w:val="000000"/>
        </w:rPr>
        <w:t xml:space="preserve">3.  </w:t>
      </w:r>
      <w:r>
        <w:rPr>
          <w:color w:val="000000"/>
        </w:rPr>
        <w:t>Reassemble bytes; reject non-PDF/DOCX/TXT.</w:t>
      </w:r>
    </w:p>
    <w:p w:rsidR="00697517" w:rsidRDefault="007A3B70">
      <w:pPr>
        <w:spacing w:before="40" w:after="120" w:line="360" w:lineRule="auto"/>
        <w:ind w:left="567"/>
        <w:jc w:val="both"/>
      </w:pPr>
      <w:r>
        <w:rPr>
          <w:b/>
          <w:color w:val="000000"/>
        </w:rPr>
        <w:t xml:space="preserve">4.  </w:t>
      </w:r>
      <w:r>
        <w:rPr>
          <w:color w:val="000000"/>
        </w:rPr>
        <w:t xml:space="preserve">Extract text: </w:t>
      </w:r>
      <w:r>
        <w:rPr>
          <w:rFonts w:ascii="Courier New" w:eastAsia="Courier New" w:hAnsi="Courier New"/>
          <w:color w:val="000000"/>
          <w:sz w:val="22"/>
        </w:rPr>
        <w:t>unpdf</w:t>
      </w:r>
      <w:r>
        <w:rPr>
          <w:color w:val="000000"/>
        </w:rPr>
        <w:t xml:space="preserve"> for PDF, </w:t>
      </w:r>
      <w:r>
        <w:rPr>
          <w:rFonts w:ascii="Courier New" w:eastAsia="Courier New" w:hAnsi="Courier New"/>
          <w:color w:val="000000"/>
          <w:sz w:val="22"/>
        </w:rPr>
        <w:t>mammoth</w:t>
      </w:r>
      <w:r>
        <w:rPr>
          <w:color w:val="000000"/>
        </w:rPr>
        <w:t xml:space="preserve"> for DOCX, UTF-8 for TXT.</w:t>
      </w:r>
    </w:p>
    <w:p w:rsidR="00697517" w:rsidRDefault="007A3B70">
      <w:pPr>
        <w:spacing w:before="40" w:after="120" w:line="360" w:lineRule="auto"/>
        <w:ind w:left="567"/>
        <w:jc w:val="both"/>
      </w:pPr>
      <w:r>
        <w:rPr>
          <w:b/>
          <w:color w:val="000000"/>
        </w:rPr>
        <w:t xml:space="preserve">5.  </w:t>
      </w:r>
      <w:r>
        <w:rPr>
          <w:color w:val="000000"/>
        </w:rPr>
        <w:t xml:space="preserve">Chunk with recursive separators </w:t>
      </w:r>
      <w:r>
        <w:rPr>
          <w:rFonts w:ascii="Courier New" w:eastAsia="Courier New" w:hAnsi="Courier New"/>
          <w:color w:val="000000"/>
          <w:sz w:val="22"/>
        </w:rPr>
        <w:t>['\n\n', '\n', '. ', ' ']</w:t>
      </w:r>
      <w:r>
        <w:rPr>
          <w:color w:val="000000"/>
        </w:rPr>
        <w:t>, size 800, overlap 150.</w:t>
      </w:r>
    </w:p>
    <w:p w:rsidR="00697517" w:rsidRDefault="007A3B70">
      <w:pPr>
        <w:spacing w:before="40" w:after="120" w:line="360" w:lineRule="auto"/>
        <w:ind w:left="567"/>
        <w:jc w:val="both"/>
      </w:pPr>
      <w:r>
        <w:rPr>
          <w:b/>
          <w:color w:val="000000"/>
        </w:rPr>
        <w:t xml:space="preserve">6.  </w:t>
      </w:r>
      <w:r>
        <w:rPr>
          <w:color w:val="000000"/>
        </w:rPr>
        <w:t>Embed passages in batches of 96.</w:t>
      </w:r>
    </w:p>
    <w:p w:rsidR="00697517" w:rsidRDefault="007A3B70">
      <w:pPr>
        <w:spacing w:before="40" w:after="120" w:line="360" w:lineRule="auto"/>
        <w:ind w:left="567"/>
        <w:jc w:val="both"/>
      </w:pPr>
      <w:r>
        <w:rPr>
          <w:b/>
          <w:color w:val="000000"/>
        </w:rPr>
        <w:t xml:space="preserve">7.  </w:t>
      </w:r>
      <w:r>
        <w:rPr>
          <w:color w:val="000000"/>
        </w:rPr>
        <w:t xml:space="preserve">Upsert to Pinecone in batches of 100 with metadata </w:t>
      </w:r>
      <w:r>
        <w:rPr>
          <w:rFonts w:ascii="Courier New" w:eastAsia="Courier New" w:hAnsi="Courier New"/>
          <w:color w:val="000000"/>
          <w:sz w:val="22"/>
        </w:rPr>
        <w:t>{ chatbot_id, document_id, document_name, chunk_id, text }</w:t>
      </w:r>
      <w:r>
        <w:rPr>
          <w:color w:val="000000"/>
        </w:rPr>
        <w:t>.</w:t>
      </w:r>
    </w:p>
    <w:p w:rsidR="00697517" w:rsidRDefault="007A3B70">
      <w:pPr>
        <w:spacing w:before="280"/>
      </w:pPr>
      <w:r>
        <w:rPr>
          <w:b/>
          <w:color w:val="000000"/>
          <w:sz w:val="28"/>
        </w:rPr>
        <w:t>5.6 Query methodology (RAG)</w:t>
      </w:r>
    </w:p>
    <w:p w:rsidR="000D1A31" w:rsidRDefault="0062280F">
      <w:pPr>
        <w:keepLines/>
        <w:spacing w:before="160" w:after="40" w:line="240" w:lineRule="auto"/>
        <w:jc w:val="center"/>
      </w:pPr>
      <w:r>
        <w:rPr>
          <w:noProof/>
        </w:rPr>
        <w:drawing>
          <wp:inline distT="0" distB="0" distL="0" distR="0">
            <wp:extent cx="5623560" cy="44988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query.png"/>
                    <pic:cNvPicPr/>
                  </pic:nvPicPr>
                  <pic:blipFill>
                    <a:blip r:embed="rId17"/>
                    <a:stretch>
                      <a:fillRect/>
                    </a:stretch>
                  </pic:blipFill>
                  <pic:spPr>
                    <a:xfrm>
                      <a:off x="0" y="0"/>
                      <a:ext cx="5623560" cy="4498848"/>
                    </a:xfrm>
                    <a:prstGeom prst="rect">
                      <a:avLst/>
                    </a:prstGeom>
                  </pic:spPr>
                </pic:pic>
              </a:graphicData>
            </a:graphic>
          </wp:inline>
        </w:drawing>
      </w:r>
    </w:p>
    <w:p w:rsidR="000D1A31" w:rsidRDefault="0062280F">
      <w:pPr>
        <w:spacing w:before="40" w:line="240" w:lineRule="auto"/>
        <w:jc w:val="center"/>
      </w:pPr>
      <w:r>
        <w:rPr>
          <w:b/>
          <w:i/>
          <w:color w:val="000000"/>
          <w:sz w:val="22"/>
        </w:rPr>
        <w:t>Figure 5.3: Query-Time R</w:t>
      </w:r>
      <w:r>
        <w:rPr>
          <w:b/>
          <w:i/>
          <w:color w:val="000000"/>
          <w:sz w:val="22"/>
        </w:rPr>
        <w:t>AG Flowchart</w:t>
      </w:r>
    </w:p>
    <w:p w:rsidR="00697517" w:rsidRDefault="007A3B70">
      <w:pPr>
        <w:spacing w:before="40" w:after="120" w:line="360" w:lineRule="auto"/>
        <w:ind w:left="567"/>
        <w:jc w:val="both"/>
      </w:pPr>
      <w:r>
        <w:rPr>
          <w:b/>
          <w:color w:val="000000"/>
        </w:rPr>
        <w:lastRenderedPageBreak/>
        <w:t xml:space="preserve">1.  </w:t>
      </w:r>
      <w:r>
        <w:rPr>
          <w:color w:val="000000"/>
        </w:rPr>
        <w:t>Authenticate (session + ownership, or API key + origin).</w:t>
      </w:r>
    </w:p>
    <w:p w:rsidR="00697517" w:rsidRDefault="007A3B70">
      <w:pPr>
        <w:spacing w:before="40" w:after="120" w:line="360" w:lineRule="auto"/>
        <w:ind w:left="567"/>
        <w:jc w:val="both"/>
      </w:pPr>
      <w:r>
        <w:rPr>
          <w:b/>
          <w:color w:val="000000"/>
        </w:rPr>
        <w:t xml:space="preserve">2.  </w:t>
      </w:r>
      <w:r>
        <w:rPr>
          <w:color w:val="000000"/>
        </w:rPr>
        <w:t xml:space="preserve">Embed the question with </w:t>
      </w:r>
      <w:r>
        <w:rPr>
          <w:rFonts w:ascii="Courier New" w:eastAsia="Courier New" w:hAnsi="Courier New"/>
          <w:color w:val="000000"/>
          <w:sz w:val="22"/>
        </w:rPr>
        <w:t>inputType: query</w:t>
      </w:r>
      <w:r>
        <w:rPr>
          <w:color w:val="000000"/>
        </w:rPr>
        <w:t>.</w:t>
      </w:r>
    </w:p>
    <w:p w:rsidR="00697517" w:rsidRDefault="007A3B70">
      <w:pPr>
        <w:spacing w:before="40" w:after="120" w:line="360" w:lineRule="auto"/>
        <w:ind w:left="567"/>
        <w:jc w:val="both"/>
      </w:pPr>
      <w:r>
        <w:rPr>
          <w:b/>
          <w:color w:val="000000"/>
        </w:rPr>
        <w:t xml:space="preserve">3.  </w:t>
      </w:r>
      <w:r>
        <w:rPr>
          <w:color w:val="000000"/>
        </w:rPr>
        <w:t xml:space="preserve">Query Pinecone: cosine similarity, </w:t>
      </w:r>
      <w:r>
        <w:rPr>
          <w:rFonts w:ascii="Courier New" w:eastAsia="Courier New" w:hAnsi="Courier New"/>
          <w:color w:val="000000"/>
          <w:sz w:val="22"/>
        </w:rPr>
        <w:t>topK</w:t>
      </w:r>
      <w:r>
        <w:rPr>
          <w:color w:val="000000"/>
        </w:rPr>
        <w:t xml:space="preserve"> default 5 (public API capped at 10), filter </w:t>
      </w:r>
      <w:r>
        <w:rPr>
          <w:rFonts w:ascii="Courier New" w:eastAsia="Courier New" w:hAnsi="Courier New"/>
          <w:color w:val="000000"/>
          <w:sz w:val="22"/>
        </w:rPr>
        <w:t>chatbot_id</w:t>
      </w:r>
      <w:r>
        <w:rPr>
          <w:color w:val="000000"/>
        </w:rPr>
        <w:t>.</w:t>
      </w:r>
    </w:p>
    <w:p w:rsidR="00697517" w:rsidRDefault="007A3B70">
      <w:pPr>
        <w:spacing w:before="40" w:after="120" w:line="360" w:lineRule="auto"/>
        <w:ind w:left="567"/>
        <w:jc w:val="both"/>
      </w:pPr>
      <w:r>
        <w:rPr>
          <w:b/>
          <w:color w:val="000000"/>
        </w:rPr>
        <w:t xml:space="preserve">4.  </w:t>
      </w:r>
      <w:r>
        <w:rPr>
          <w:color w:val="000000"/>
        </w:rPr>
        <w:t>If no matches, return a fixed “could not find” message (no LLM call).</w:t>
      </w:r>
    </w:p>
    <w:p w:rsidR="00697517" w:rsidRDefault="007A3B70">
      <w:pPr>
        <w:spacing w:before="40" w:after="120" w:line="360" w:lineRule="auto"/>
        <w:ind w:left="567"/>
        <w:jc w:val="both"/>
      </w:pPr>
      <w:r>
        <w:rPr>
          <w:b/>
          <w:color w:val="000000"/>
        </w:rPr>
        <w:t xml:space="preserve">5.  </w:t>
      </w:r>
      <w:r>
        <w:rPr>
          <w:color w:val="000000"/>
        </w:rPr>
        <w:t xml:space="preserve">Else build numbered </w:t>
      </w:r>
      <w:r>
        <w:rPr>
          <w:rFonts w:ascii="Courier New" w:eastAsia="Courier New" w:hAnsi="Courier New"/>
          <w:color w:val="000000"/>
          <w:sz w:val="22"/>
        </w:rPr>
        <w:t>DOCUMENT i (name): text</w:t>
      </w:r>
      <w:r>
        <w:rPr>
          <w:color w:val="000000"/>
        </w:rPr>
        <w:t xml:space="preserve"> context and call OpenRouter with a system prompt that:</w:t>
      </w:r>
    </w:p>
    <w:p w:rsidR="00697517" w:rsidRDefault="007A3B70">
      <w:pPr>
        <w:spacing w:after="80" w:line="360" w:lineRule="auto"/>
        <w:ind w:left="567"/>
        <w:jc w:val="both"/>
      </w:pPr>
      <w:r>
        <w:rPr>
          <w:b/>
          <w:color w:val="000000"/>
        </w:rPr>
        <w:t xml:space="preserve">•  </w:t>
      </w:r>
      <w:r>
        <w:rPr>
          <w:color w:val="000000"/>
        </w:rPr>
        <w:t>forbids answering from outside the context,</w:t>
      </w:r>
    </w:p>
    <w:p w:rsidR="00697517" w:rsidRDefault="007A3B70">
      <w:pPr>
        <w:spacing w:after="80" w:line="360" w:lineRule="auto"/>
        <w:ind w:left="567"/>
        <w:jc w:val="both"/>
      </w:pPr>
      <w:r>
        <w:rPr>
          <w:b/>
          <w:color w:val="000000"/>
        </w:rPr>
        <w:t xml:space="preserve">•  </w:t>
      </w:r>
      <w:r>
        <w:rPr>
          <w:color w:val="000000"/>
        </w:rPr>
        <w:t>forbids mentioning embeddings/Pinecone,</w:t>
      </w:r>
    </w:p>
    <w:p w:rsidR="00697517" w:rsidRDefault="007A3B70">
      <w:pPr>
        <w:spacing w:after="80" w:line="360" w:lineRule="auto"/>
        <w:ind w:left="567"/>
        <w:jc w:val="both"/>
      </w:pPr>
      <w:r>
        <w:rPr>
          <w:b/>
          <w:color w:val="000000"/>
        </w:rPr>
        <w:t xml:space="preserve">•  </w:t>
      </w:r>
      <w:r>
        <w:rPr>
          <w:color w:val="000000"/>
        </w:rPr>
        <w:t>forbids leaking chain-of-thought.</w:t>
      </w:r>
    </w:p>
    <w:p w:rsidR="00697517" w:rsidRDefault="007A3B70">
      <w:pPr>
        <w:spacing w:before="40" w:after="120" w:line="360" w:lineRule="auto"/>
        <w:ind w:left="567"/>
        <w:jc w:val="both"/>
      </w:pPr>
      <w:r>
        <w:rPr>
          <w:b/>
          <w:color w:val="000000"/>
        </w:rPr>
        <w:t xml:space="preserve">6.  </w:t>
      </w:r>
      <w:r>
        <w:rPr>
          <w:color w:val="000000"/>
        </w:rPr>
        <w:t xml:space="preserve">Primary model: </w:t>
      </w:r>
      <w:r>
        <w:rPr>
          <w:rFonts w:ascii="Courier New" w:eastAsia="Courier New" w:hAnsi="Courier New"/>
          <w:color w:val="000000"/>
          <w:sz w:val="22"/>
        </w:rPr>
        <w:t>meta-llama/llama-3.3-70b-instruct:free</w:t>
      </w:r>
      <w:r>
        <w:rPr>
          <w:color w:val="000000"/>
        </w:rPr>
        <w:t xml:space="preserve">. Fallbacks: </w:t>
      </w:r>
      <w:r>
        <w:rPr>
          <w:rFonts w:ascii="Courier New" w:eastAsia="Courier New" w:hAnsi="Courier New"/>
          <w:color w:val="000000"/>
          <w:sz w:val="22"/>
        </w:rPr>
        <w:t>openai/gpt-oss-120b:free</w:t>
      </w:r>
      <w:r>
        <w:rPr>
          <w:color w:val="000000"/>
        </w:rPr>
        <w:t xml:space="preserve">, </w:t>
      </w:r>
      <w:r>
        <w:rPr>
          <w:rFonts w:ascii="Courier New" w:eastAsia="Courier New" w:hAnsi="Courier New"/>
          <w:color w:val="000000"/>
          <w:sz w:val="22"/>
        </w:rPr>
        <w:t>deepseek/deepseek-r1:free</w:t>
      </w:r>
      <w:r>
        <w:rPr>
          <w:color w:val="000000"/>
        </w:rPr>
        <w:t xml:space="preserve">, </w:t>
      </w:r>
      <w:r>
        <w:rPr>
          <w:rFonts w:ascii="Courier New" w:eastAsia="Courier New" w:hAnsi="Courier New"/>
          <w:color w:val="000000"/>
          <w:sz w:val="22"/>
        </w:rPr>
        <w:t>openrouter/free</w:t>
      </w:r>
      <w:r>
        <w:rPr>
          <w:color w:val="000000"/>
        </w:rPr>
        <w:t>.</w:t>
      </w:r>
    </w:p>
    <w:p w:rsidR="00697517" w:rsidRDefault="007A3B70">
      <w:pPr>
        <w:spacing w:before="40" w:after="120" w:line="360" w:lineRule="auto"/>
        <w:ind w:left="567"/>
        <w:jc w:val="both"/>
      </w:pPr>
      <w:r>
        <w:rPr>
          <w:b/>
          <w:color w:val="000000"/>
        </w:rPr>
        <w:t xml:space="preserve">7.  </w:t>
      </w:r>
      <w:r>
        <w:rPr>
          <w:color w:val="000000"/>
        </w:rPr>
        <w:t>If the completion looks like leaked reasoning, or the HTTP call fails, fall back to a quoted excerpt of the top retrieved chunks.</w:t>
      </w:r>
    </w:p>
    <w:p w:rsidR="00697517" w:rsidRDefault="007A3B70">
      <w:pPr>
        <w:spacing w:before="40" w:after="120" w:line="360" w:lineRule="auto"/>
        <w:ind w:left="567"/>
        <w:jc w:val="both"/>
      </w:pPr>
      <w:r>
        <w:rPr>
          <w:b/>
          <w:color w:val="000000"/>
        </w:rPr>
        <w:t xml:space="preserve">8.  </w:t>
      </w:r>
      <w:r>
        <w:rPr>
          <w:color w:val="000000"/>
        </w:rPr>
        <w:t xml:space="preserve">Return </w:t>
      </w:r>
      <w:r>
        <w:rPr>
          <w:rFonts w:ascii="Courier New" w:eastAsia="Courier New" w:hAnsi="Courier New"/>
          <w:color w:val="000000"/>
          <w:sz w:val="22"/>
        </w:rPr>
        <w:t>{ answer, sources: [{ document_name, chunk_id, score }] }</w:t>
      </w:r>
      <w:r>
        <w:rPr>
          <w:color w:val="000000"/>
        </w:rPr>
        <w:t>.</w:t>
      </w:r>
    </w:p>
    <w:p w:rsidR="00697517" w:rsidRDefault="007A3B70">
      <w:pPr>
        <w:spacing w:before="280"/>
      </w:pPr>
      <w:r>
        <w:rPr>
          <w:b/>
          <w:color w:val="000000"/>
          <w:sz w:val="28"/>
        </w:rPr>
        <w:t>5.7 Widget methodology</w:t>
      </w:r>
    </w:p>
    <w:p w:rsidR="00697517" w:rsidRDefault="007A3B70">
      <w:pPr>
        <w:spacing w:after="160" w:line="360" w:lineRule="auto"/>
        <w:ind w:firstLine="709"/>
        <w:jc w:val="both"/>
      </w:pPr>
      <w:r>
        <w:rPr>
          <w:color w:val="000000"/>
        </w:rPr>
        <w:t xml:space="preserve">The package </w:t>
      </w:r>
      <w:r>
        <w:rPr>
          <w:rFonts w:ascii="Courier New" w:eastAsia="Courier New" w:hAnsi="Courier New"/>
          <w:color w:val="000000"/>
          <w:sz w:val="22"/>
        </w:rPr>
        <w:t>relay-chat-widget</w:t>
      </w:r>
      <w:r>
        <w:rPr>
          <w:color w:val="000000"/>
        </w:rPr>
        <w:t xml:space="preserve"> mounts a host element with </w:t>
      </w:r>
      <w:r>
        <w:rPr>
          <w:b/>
          <w:color w:val="000000"/>
        </w:rPr>
        <w:t>Shadow DOM</w:t>
      </w:r>
      <w:r>
        <w:rPr>
          <w:color w:val="000000"/>
        </w:rPr>
        <w:t xml:space="preserve"> so host-page CSS cannot break the UI. On load it GETs </w:t>
      </w:r>
      <w:r>
        <w:rPr>
          <w:rFonts w:ascii="Courier New" w:eastAsia="Courier New" w:hAnsi="Courier New"/>
          <w:color w:val="000000"/>
          <w:sz w:val="22"/>
        </w:rPr>
        <w:t>/api/public/config</w:t>
      </w:r>
      <w:r>
        <w:rPr>
          <w:color w:val="000000"/>
        </w:rPr>
        <w:t xml:space="preserve"> for name, colour, position, and welcome message. User messages POST to </w:t>
      </w:r>
      <w:r>
        <w:rPr>
          <w:rFonts w:ascii="Courier New" w:eastAsia="Courier New" w:hAnsi="Courier New"/>
          <w:color w:val="000000"/>
          <w:sz w:val="22"/>
        </w:rPr>
        <w:t>/api/public/chat</w:t>
      </w:r>
      <w:r>
        <w:rPr>
          <w:color w:val="000000"/>
        </w:rPr>
        <w:t xml:space="preserve">. Dashboard settings override defaults unless the embedder passes explicit </w:t>
      </w:r>
      <w:r>
        <w:rPr>
          <w:rFonts w:ascii="Courier New" w:eastAsia="Courier New" w:hAnsi="Courier New"/>
          <w:color w:val="000000"/>
          <w:sz w:val="22"/>
        </w:rPr>
        <w:t>init()</w:t>
      </w:r>
      <w:r>
        <w:rPr>
          <w:color w:val="000000"/>
        </w:rPr>
        <w:t xml:space="preserve"> options.</w:t>
      </w:r>
    </w:p>
    <w:p w:rsidR="00697517" w:rsidRDefault="007A3B70">
      <w:pPr>
        <w:spacing w:before="280"/>
      </w:pPr>
      <w:r>
        <w:rPr>
          <w:b/>
          <w:color w:val="000000"/>
          <w:sz w:val="28"/>
        </w:rPr>
        <w:t>5.8 Why this methodology is suitable</w:t>
      </w:r>
    </w:p>
    <w:p w:rsidR="00697517" w:rsidRDefault="007A3B70">
      <w:pPr>
        <w:spacing w:after="80" w:line="360" w:lineRule="auto"/>
        <w:ind w:left="567"/>
        <w:jc w:val="both"/>
      </w:pPr>
      <w:r>
        <w:rPr>
          <w:b/>
          <w:color w:val="000000"/>
        </w:rPr>
        <w:t>•  Grounding:</w:t>
      </w:r>
      <w:r>
        <w:rPr>
          <w:color w:val="000000"/>
        </w:rPr>
        <w:t xml:space="preserve"> RAG is the standard mitigation for closed-domain QA without fine-tuning [1][3].</w:t>
      </w:r>
    </w:p>
    <w:p w:rsidR="00697517" w:rsidRDefault="007A3B70">
      <w:pPr>
        <w:spacing w:after="80" w:line="360" w:lineRule="auto"/>
        <w:ind w:left="567"/>
        <w:jc w:val="both"/>
      </w:pPr>
      <w:r>
        <w:rPr>
          <w:b/>
          <w:color w:val="000000"/>
        </w:rPr>
        <w:t>•  Isolation:</w:t>
      </w:r>
      <w:r>
        <w:rPr>
          <w:color w:val="000000"/>
        </w:rPr>
        <w:t xml:space="preserve"> Shared-index + filter is cheaper than one index per student/tenant and is correct if the filter is mandatory [12][13].</w:t>
      </w:r>
    </w:p>
    <w:p w:rsidR="00697517" w:rsidRDefault="007A3B70">
      <w:pPr>
        <w:spacing w:after="80" w:line="360" w:lineRule="auto"/>
        <w:ind w:left="567"/>
        <w:jc w:val="both"/>
      </w:pPr>
      <w:r>
        <w:rPr>
          <w:b/>
          <w:color w:val="000000"/>
        </w:rPr>
        <w:lastRenderedPageBreak/>
        <w:t>•  Single service:</w:t>
      </w:r>
      <w:r>
        <w:rPr>
          <w:color w:val="000000"/>
        </w:rPr>
        <w:t xml:space="preserve"> Matches serverless deployment (Vercel) and MCA implementation constraints.</w:t>
      </w:r>
    </w:p>
    <w:p w:rsidR="00697517" w:rsidRDefault="007A3B70">
      <w:pPr>
        <w:spacing w:after="80" w:line="360" w:lineRule="auto"/>
        <w:ind w:left="567"/>
        <w:jc w:val="both"/>
      </w:pPr>
      <w:r>
        <w:rPr>
          <w:b/>
          <w:color w:val="000000"/>
        </w:rPr>
        <w:t>•  Public key + origin:</w:t>
      </w:r>
      <w:r>
        <w:rPr>
          <w:color w:val="000000"/>
        </w:rPr>
        <w:t xml:space="preserve"> Matches how real embed scripts work (Stripe-like </w:t>
      </w:r>
      <w:r>
        <w:rPr>
          <w:rFonts w:ascii="Courier New" w:eastAsia="Courier New" w:hAnsi="Courier New"/>
          <w:color w:val="000000"/>
          <w:sz w:val="22"/>
        </w:rPr>
        <w:t>pk_live_</w:t>
      </w:r>
      <w:r>
        <w:rPr>
          <w:color w:val="000000"/>
        </w:rPr>
        <w:t xml:space="preserve"> prefix) without granting write access.</w:t>
      </w:r>
    </w:p>
    <w:p w:rsidR="00697517" w:rsidRDefault="007A3B70">
      <w:pPr>
        <w:spacing w:before="360" w:after="280"/>
        <w:jc w:val="center"/>
      </w:pPr>
      <w:bookmarkStart w:id="12" w:name="bm_ch6"/>
      <w:r>
        <w:br w:type="page"/>
      </w:r>
      <w:r>
        <w:rPr>
          <w:b/>
          <w:color w:val="000000"/>
          <w:sz w:val="32"/>
        </w:rPr>
        <w:lastRenderedPageBreak/>
        <w:t>6. FLOWCHART / ARCHITECTURE / UML / ERD</w:t>
      </w:r>
      <w:bookmarkEnd w:id="12"/>
    </w:p>
    <w:p w:rsidR="00697517" w:rsidRDefault="007A3B70">
      <w:pPr>
        <w:spacing w:before="280"/>
      </w:pPr>
      <w:r>
        <w:rPr>
          <w:b/>
          <w:color w:val="000000"/>
          <w:sz w:val="28"/>
        </w:rPr>
        <w:t>6.1 System architecture (Fig. 6.1)</w:t>
      </w:r>
    </w:p>
    <w:p w:rsidR="000D1A31" w:rsidRDefault="0062280F">
      <w:pPr>
        <w:keepLines/>
        <w:spacing w:before="160" w:after="40" w:line="240" w:lineRule="auto"/>
        <w:jc w:val="center"/>
      </w:pPr>
      <w:r>
        <w:rPr>
          <w:noProof/>
        </w:rPr>
        <w:drawing>
          <wp:inline distT="0" distB="0" distL="0" distR="0">
            <wp:extent cx="5623560" cy="38342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architecture.png"/>
                    <pic:cNvPicPr/>
                  </pic:nvPicPr>
                  <pic:blipFill>
                    <a:blip r:embed="rId18"/>
                    <a:stretch>
                      <a:fillRect/>
                    </a:stretch>
                  </pic:blipFill>
                  <pic:spPr>
                    <a:xfrm>
                      <a:off x="0" y="0"/>
                      <a:ext cx="5623560" cy="3834245"/>
                    </a:xfrm>
                    <a:prstGeom prst="rect">
                      <a:avLst/>
                    </a:prstGeom>
                  </pic:spPr>
                </pic:pic>
              </a:graphicData>
            </a:graphic>
          </wp:inline>
        </w:drawing>
      </w:r>
    </w:p>
    <w:p w:rsidR="000D1A31" w:rsidRDefault="0062280F">
      <w:pPr>
        <w:spacing w:before="40" w:line="240" w:lineRule="auto"/>
        <w:jc w:val="center"/>
      </w:pPr>
      <w:r>
        <w:rPr>
          <w:b/>
          <w:i/>
          <w:color w:val="000000"/>
          <w:sz w:val="22"/>
        </w:rPr>
        <w:t xml:space="preserve">Figure 6.1: System </w:t>
      </w:r>
      <w:r>
        <w:rPr>
          <w:b/>
          <w:i/>
          <w:color w:val="000000"/>
          <w:sz w:val="22"/>
        </w:rPr>
        <w:t>Architecture Diagram</w:t>
      </w:r>
    </w:p>
    <w:p w:rsidR="00697517" w:rsidRDefault="007A3B70">
      <w:pPr>
        <w:spacing w:before="280"/>
      </w:pPr>
      <w:r>
        <w:rPr>
          <w:b/>
          <w:color w:val="000000"/>
          <w:sz w:val="28"/>
        </w:rPr>
        <w:t>6.2 Use-case diagram (Fig. 6.2)</w:t>
      </w:r>
    </w:p>
    <w:p w:rsidR="00697517" w:rsidRDefault="007A3B70">
      <w:pPr>
        <w:spacing w:after="160" w:line="360" w:lineRule="auto"/>
        <w:ind w:firstLine="709"/>
        <w:jc w:val="both"/>
      </w:pPr>
      <w:r>
        <w:rPr>
          <w:color w:val="000000"/>
        </w:rPr>
        <w:t xml:space="preserve">Owner use cases include “Authenticate”. Visitor use cases include “Authenticate with API key” (transparent). Upload and delete are </w:t>
      </w:r>
      <w:r>
        <w:rPr>
          <w:b/>
          <w:color w:val="000000"/>
        </w:rPr>
        <w:t>not</w:t>
      </w:r>
      <w:r>
        <w:rPr>
          <w:color w:val="000000"/>
        </w:rPr>
        <w:t xml:space="preserve"> available to the visitor.</w:t>
      </w:r>
    </w:p>
    <w:p w:rsidR="000D1A31" w:rsidRDefault="0062280F">
      <w:pPr>
        <w:keepLines/>
        <w:spacing w:before="160" w:after="40" w:line="240" w:lineRule="auto"/>
        <w:jc w:val="center"/>
      </w:pPr>
      <w:r>
        <w:rPr>
          <w:noProof/>
        </w:rPr>
        <w:lastRenderedPageBreak/>
        <w:drawing>
          <wp:inline distT="0" distB="0" distL="0" distR="0">
            <wp:extent cx="5623560" cy="39833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usecase.png"/>
                    <pic:cNvPicPr/>
                  </pic:nvPicPr>
                  <pic:blipFill>
                    <a:blip r:embed="rId19"/>
                    <a:stretch>
                      <a:fillRect/>
                    </a:stretch>
                  </pic:blipFill>
                  <pic:spPr>
                    <a:xfrm>
                      <a:off x="0" y="0"/>
                      <a:ext cx="5623560" cy="3983355"/>
                    </a:xfrm>
                    <a:prstGeom prst="rect">
                      <a:avLst/>
                    </a:prstGeom>
                  </pic:spPr>
                </pic:pic>
              </a:graphicData>
            </a:graphic>
          </wp:inline>
        </w:drawing>
      </w:r>
    </w:p>
    <w:p w:rsidR="000D1A31" w:rsidRDefault="0062280F">
      <w:pPr>
        <w:spacing w:before="40" w:line="240" w:lineRule="auto"/>
        <w:jc w:val="center"/>
      </w:pPr>
      <w:r>
        <w:rPr>
          <w:b/>
          <w:i/>
          <w:color w:val="000000"/>
          <w:sz w:val="22"/>
        </w:rPr>
        <w:t>Figure 6.2: Use Case Diagram</w:t>
      </w:r>
    </w:p>
    <w:p w:rsidR="00697517" w:rsidRDefault="007A3B70">
      <w:pPr>
        <w:spacing w:before="280"/>
      </w:pPr>
      <w:r>
        <w:rPr>
          <w:b/>
          <w:color w:val="000000"/>
          <w:sz w:val="28"/>
        </w:rPr>
        <w:t>6.3 Sequence — document upload (Fig. 6.3)</w:t>
      </w:r>
    </w:p>
    <w:p w:rsidR="000D1A31" w:rsidRDefault="0062280F">
      <w:pPr>
        <w:keepLines/>
        <w:spacing w:before="160" w:after="40" w:line="240" w:lineRule="auto"/>
        <w:jc w:val="center"/>
      </w:pPr>
      <w:r>
        <w:rPr>
          <w:noProof/>
        </w:rPr>
        <w:drawing>
          <wp:inline distT="0" distB="0" distL="0" distR="0">
            <wp:extent cx="5623560" cy="253060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seq_upload.png"/>
                    <pic:cNvPicPr/>
                  </pic:nvPicPr>
                  <pic:blipFill>
                    <a:blip r:embed="rId20"/>
                    <a:stretch>
                      <a:fillRect/>
                    </a:stretch>
                  </pic:blipFill>
                  <pic:spPr>
                    <a:xfrm>
                      <a:off x="0" y="0"/>
                      <a:ext cx="5623560" cy="2530602"/>
                    </a:xfrm>
                    <a:prstGeom prst="rect">
                      <a:avLst/>
                    </a:prstGeom>
                  </pic:spPr>
                </pic:pic>
              </a:graphicData>
            </a:graphic>
          </wp:inline>
        </w:drawing>
      </w:r>
    </w:p>
    <w:p w:rsidR="000D1A31" w:rsidRDefault="0062280F">
      <w:pPr>
        <w:spacing w:before="40" w:line="240" w:lineRule="auto"/>
        <w:jc w:val="center"/>
      </w:pPr>
      <w:r>
        <w:rPr>
          <w:b/>
          <w:i/>
          <w:color w:val="000000"/>
          <w:sz w:val="22"/>
        </w:rPr>
        <w:t>Figure 6.3: Sequence Diagram — Document Upload</w:t>
      </w:r>
    </w:p>
    <w:p w:rsidR="00697517" w:rsidRDefault="007A3B70">
      <w:pPr>
        <w:spacing w:before="280"/>
      </w:pPr>
      <w:r>
        <w:rPr>
          <w:b/>
          <w:color w:val="000000"/>
          <w:sz w:val="28"/>
        </w:rPr>
        <w:t>6.4 Sequence — dashboard Q&amp;A (Fig. 6.4)</w:t>
      </w:r>
    </w:p>
    <w:p w:rsidR="000D1A31" w:rsidRDefault="0062280F">
      <w:pPr>
        <w:keepLines/>
        <w:spacing w:before="160" w:after="40" w:line="240" w:lineRule="auto"/>
        <w:jc w:val="center"/>
      </w:pPr>
      <w:r>
        <w:rPr>
          <w:noProof/>
        </w:rPr>
        <w:lastRenderedPageBreak/>
        <w:drawing>
          <wp:inline distT="0" distB="0" distL="0" distR="0">
            <wp:extent cx="5623560" cy="28117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4_seq_search.png"/>
                    <pic:cNvPicPr/>
                  </pic:nvPicPr>
                  <pic:blipFill>
                    <a:blip r:embed="rId21"/>
                    <a:stretch>
                      <a:fillRect/>
                    </a:stretch>
                  </pic:blipFill>
                  <pic:spPr>
                    <a:xfrm>
                      <a:off x="0" y="0"/>
                      <a:ext cx="5623560" cy="2811780"/>
                    </a:xfrm>
                    <a:prstGeom prst="rect">
                      <a:avLst/>
                    </a:prstGeom>
                  </pic:spPr>
                </pic:pic>
              </a:graphicData>
            </a:graphic>
          </wp:inline>
        </w:drawing>
      </w:r>
    </w:p>
    <w:p w:rsidR="000D1A31" w:rsidRDefault="0062280F">
      <w:pPr>
        <w:spacing w:before="40" w:line="240" w:lineRule="auto"/>
        <w:jc w:val="center"/>
      </w:pPr>
      <w:r>
        <w:rPr>
          <w:b/>
          <w:i/>
          <w:color w:val="000000"/>
          <w:sz w:val="22"/>
        </w:rPr>
        <w:t>Figure 6.4: Sequence Diagram — Dashboard Question and Answer</w:t>
      </w:r>
    </w:p>
    <w:p w:rsidR="00697517" w:rsidRDefault="007A3B70">
      <w:pPr>
        <w:spacing w:before="280"/>
      </w:pPr>
      <w:r>
        <w:rPr>
          <w:b/>
          <w:color w:val="000000"/>
          <w:sz w:val="28"/>
        </w:rPr>
        <w:t>6.5 Sequence — public widget (Fig. 6.5)</w:t>
      </w:r>
    </w:p>
    <w:p w:rsidR="000D1A31" w:rsidRDefault="0062280F">
      <w:pPr>
        <w:keepLines/>
        <w:spacing w:before="160" w:after="40" w:line="240" w:lineRule="auto"/>
        <w:jc w:val="center"/>
      </w:pPr>
      <w:r>
        <w:rPr>
          <w:noProof/>
        </w:rPr>
        <w:drawing>
          <wp:inline distT="0" distB="0" distL="0" distR="0">
            <wp:extent cx="5623560" cy="28117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5_seq_widget.png"/>
                    <pic:cNvPicPr/>
                  </pic:nvPicPr>
                  <pic:blipFill>
                    <a:blip r:embed="rId22"/>
                    <a:stretch>
                      <a:fillRect/>
                    </a:stretch>
                  </pic:blipFill>
                  <pic:spPr>
                    <a:xfrm>
                      <a:off x="0" y="0"/>
                      <a:ext cx="5623560" cy="2811780"/>
                    </a:xfrm>
                    <a:prstGeom prst="rect">
                      <a:avLst/>
                    </a:prstGeom>
                  </pic:spPr>
                </pic:pic>
              </a:graphicData>
            </a:graphic>
          </wp:inline>
        </w:drawing>
      </w:r>
    </w:p>
    <w:p w:rsidR="000D1A31" w:rsidRDefault="0062280F">
      <w:pPr>
        <w:spacing w:before="40" w:line="240" w:lineRule="auto"/>
        <w:jc w:val="center"/>
      </w:pPr>
      <w:r>
        <w:rPr>
          <w:b/>
          <w:i/>
          <w:color w:val="000000"/>
          <w:sz w:val="22"/>
        </w:rPr>
        <w:t>Figure 6.5: Sequence Dia</w:t>
      </w:r>
      <w:r>
        <w:rPr>
          <w:b/>
          <w:i/>
          <w:color w:val="000000"/>
          <w:sz w:val="22"/>
        </w:rPr>
        <w:t>gram — Public Widget Chat</w:t>
      </w:r>
    </w:p>
    <w:p w:rsidR="00697517" w:rsidRDefault="007A3B70">
      <w:pPr>
        <w:spacing w:before="280"/>
      </w:pPr>
      <w:r>
        <w:rPr>
          <w:b/>
          <w:color w:val="000000"/>
          <w:sz w:val="28"/>
        </w:rPr>
        <w:t>6.6 Entity-relationship diagram (Fig. 6.6)</w:t>
      </w:r>
    </w:p>
    <w:p w:rsidR="00697517" w:rsidRDefault="007A3B70">
      <w:pPr>
        <w:spacing w:after="160" w:line="360" w:lineRule="auto"/>
        <w:ind w:firstLine="709"/>
        <w:jc w:val="both"/>
      </w:pPr>
      <w:r>
        <w:rPr>
          <w:color w:val="000000"/>
        </w:rPr>
        <w:t>Pinecone is not a relational store; logically:</w:t>
      </w:r>
    </w:p>
    <w:p w:rsidR="000D1A31" w:rsidRDefault="0062280F">
      <w:pPr>
        <w:keepLines/>
        <w:spacing w:before="160" w:after="40" w:line="240" w:lineRule="auto"/>
        <w:jc w:val="center"/>
      </w:pPr>
      <w:r>
        <w:rPr>
          <w:noProof/>
        </w:rPr>
        <w:lastRenderedPageBreak/>
        <w:drawing>
          <wp:inline distT="0" distB="0" distL="0" distR="0">
            <wp:extent cx="5623560" cy="327188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6_erd.png"/>
                    <pic:cNvPicPr/>
                  </pic:nvPicPr>
                  <pic:blipFill>
                    <a:blip r:embed="rId23"/>
                    <a:stretch>
                      <a:fillRect/>
                    </a:stretch>
                  </pic:blipFill>
                  <pic:spPr>
                    <a:xfrm>
                      <a:off x="0" y="0"/>
                      <a:ext cx="5623560" cy="3271889"/>
                    </a:xfrm>
                    <a:prstGeom prst="rect">
                      <a:avLst/>
                    </a:prstGeom>
                  </pic:spPr>
                </pic:pic>
              </a:graphicData>
            </a:graphic>
          </wp:inline>
        </w:drawing>
      </w:r>
    </w:p>
    <w:p w:rsidR="000D1A31" w:rsidRDefault="0062280F">
      <w:pPr>
        <w:spacing w:before="40" w:line="240" w:lineRule="auto"/>
        <w:jc w:val="center"/>
      </w:pPr>
      <w:r>
        <w:rPr>
          <w:b/>
          <w:i/>
          <w:color w:val="000000"/>
          <w:sz w:val="22"/>
        </w:rPr>
        <w:t>Figure 6.6: Entity-Relationship Diagram</w:t>
      </w:r>
    </w:p>
    <w:p w:rsidR="00697517" w:rsidRDefault="007A3B70">
      <w:pPr>
        <w:spacing w:before="280"/>
      </w:pPr>
      <w:r>
        <w:rPr>
          <w:b/>
          <w:color w:val="000000"/>
          <w:sz w:val="28"/>
        </w:rPr>
        <w:t>6.7 Class diagram — core domain (Fig. 6.7)</w:t>
      </w:r>
    </w:p>
    <w:p w:rsidR="000D1A31" w:rsidRDefault="0062280F">
      <w:pPr>
        <w:keepLines/>
        <w:spacing w:before="160" w:after="40" w:line="240" w:lineRule="auto"/>
        <w:jc w:val="center"/>
      </w:pPr>
      <w:r>
        <w:rPr>
          <w:noProof/>
        </w:rPr>
        <w:drawing>
          <wp:inline distT="0" distB="0" distL="0" distR="0">
            <wp:extent cx="5623560" cy="38342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7_class.png"/>
                    <pic:cNvPicPr/>
                  </pic:nvPicPr>
                  <pic:blipFill>
                    <a:blip r:embed="rId24"/>
                    <a:stretch>
                      <a:fillRect/>
                    </a:stretch>
                  </pic:blipFill>
                  <pic:spPr>
                    <a:xfrm>
                      <a:off x="0" y="0"/>
                      <a:ext cx="5623560" cy="3834245"/>
                    </a:xfrm>
                    <a:prstGeom prst="rect">
                      <a:avLst/>
                    </a:prstGeom>
                  </pic:spPr>
                </pic:pic>
              </a:graphicData>
            </a:graphic>
          </wp:inline>
        </w:drawing>
      </w:r>
    </w:p>
    <w:p w:rsidR="000D1A31" w:rsidRDefault="0062280F">
      <w:pPr>
        <w:spacing w:before="40" w:line="240" w:lineRule="auto"/>
        <w:jc w:val="center"/>
      </w:pPr>
      <w:r>
        <w:rPr>
          <w:b/>
          <w:i/>
          <w:color w:val="000000"/>
          <w:sz w:val="22"/>
        </w:rPr>
        <w:t>Figure 6.7: Class Diagram (Core Domain)</w:t>
      </w:r>
    </w:p>
    <w:p w:rsidR="00697517" w:rsidRDefault="007A3B70">
      <w:pPr>
        <w:spacing w:before="280"/>
      </w:pPr>
      <w:r>
        <w:rPr>
          <w:b/>
          <w:color w:val="000000"/>
          <w:sz w:val="28"/>
        </w:rPr>
        <w:t>6.8 Activity diagram — RAG answering (Fig. 6.8)</w:t>
      </w:r>
    </w:p>
    <w:p w:rsidR="000D1A31" w:rsidRDefault="0062280F">
      <w:pPr>
        <w:keepLines/>
        <w:spacing w:before="160" w:after="40" w:line="240" w:lineRule="auto"/>
        <w:jc w:val="center"/>
      </w:pPr>
      <w:r>
        <w:rPr>
          <w:noProof/>
        </w:rPr>
        <w:lastRenderedPageBreak/>
        <w:drawing>
          <wp:inline distT="0" distB="0" distL="0" distR="0">
            <wp:extent cx="5623560" cy="68732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8_activity.png"/>
                    <pic:cNvPicPr/>
                  </pic:nvPicPr>
                  <pic:blipFill>
                    <a:blip r:embed="rId25"/>
                    <a:stretch>
                      <a:fillRect/>
                    </a:stretch>
                  </pic:blipFill>
                  <pic:spPr>
                    <a:xfrm>
                      <a:off x="0" y="0"/>
                      <a:ext cx="5623560" cy="6873240"/>
                    </a:xfrm>
                    <a:prstGeom prst="rect">
                      <a:avLst/>
                    </a:prstGeom>
                  </pic:spPr>
                </pic:pic>
              </a:graphicData>
            </a:graphic>
          </wp:inline>
        </w:drawing>
      </w:r>
    </w:p>
    <w:p w:rsidR="000D1A31" w:rsidRDefault="0062280F">
      <w:pPr>
        <w:spacing w:before="40" w:line="240" w:lineRule="auto"/>
        <w:jc w:val="center"/>
      </w:pPr>
      <w:r>
        <w:rPr>
          <w:b/>
          <w:i/>
          <w:color w:val="000000"/>
          <w:sz w:val="22"/>
        </w:rPr>
        <w:t>Figure 6.8: Activity Diagram of RAG Answering</w:t>
      </w:r>
    </w:p>
    <w:p w:rsidR="00697517" w:rsidRDefault="007A3B70">
      <w:pPr>
        <w:spacing w:before="280"/>
      </w:pPr>
      <w:r>
        <w:rPr>
          <w:b/>
          <w:color w:val="000000"/>
          <w:sz w:val="28"/>
        </w:rPr>
        <w:t>6.9 Data-flow (ingestion vs query)</w:t>
      </w:r>
    </w:p>
    <w:p w:rsidR="00697517" w:rsidRDefault="007A3B70">
      <w:pPr>
        <w:spacing w:after="160" w:line="360" w:lineRule="auto"/>
        <w:ind w:firstLine="709"/>
        <w:jc w:val="both"/>
      </w:pPr>
      <w:r>
        <w:rPr>
          <w:color w:val="000000"/>
        </w:rPr>
        <w:t>Ingestion is write-only to Pinecone and does not call the LLM. Query is read-only on Pinecone and write-nothing to the index. This separation prevents a chat message from polluting another tenant’s knowledge base.</w:t>
      </w:r>
    </w:p>
    <w:p w:rsidR="000D1A31" w:rsidRDefault="0062280F">
      <w:pPr>
        <w:keepLines/>
        <w:spacing w:before="160" w:after="40" w:line="240" w:lineRule="auto"/>
        <w:jc w:val="center"/>
      </w:pPr>
      <w:r>
        <w:rPr>
          <w:noProof/>
        </w:rPr>
        <w:lastRenderedPageBreak/>
        <w:drawing>
          <wp:inline distT="0" distB="0" distL="0" distR="0">
            <wp:extent cx="5623560" cy="294567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dataflow.png"/>
                    <pic:cNvPicPr/>
                  </pic:nvPicPr>
                  <pic:blipFill>
                    <a:blip r:embed="rId26"/>
                    <a:stretch>
                      <a:fillRect/>
                    </a:stretch>
                  </pic:blipFill>
                  <pic:spPr>
                    <a:xfrm>
                      <a:off x="0" y="0"/>
                      <a:ext cx="5623560" cy="2945674"/>
                    </a:xfrm>
                    <a:prstGeom prst="rect">
                      <a:avLst/>
                    </a:prstGeom>
                  </pic:spPr>
                </pic:pic>
              </a:graphicData>
            </a:graphic>
          </wp:inline>
        </w:drawing>
      </w:r>
    </w:p>
    <w:p w:rsidR="000D1A31" w:rsidRDefault="0062280F">
      <w:pPr>
        <w:spacing w:before="40" w:line="240" w:lineRule="auto"/>
        <w:jc w:val="center"/>
      </w:pPr>
      <w:r>
        <w:rPr>
          <w:b/>
          <w:i/>
          <w:color w:val="000000"/>
          <w:sz w:val="22"/>
        </w:rPr>
        <w:t>Figure 6.9: Data-Flow Diagram — Ingestion and Query</w:t>
      </w:r>
    </w:p>
    <w:p w:rsidR="00697517" w:rsidRDefault="007A3B70">
      <w:pPr>
        <w:spacing w:before="360" w:after="280"/>
        <w:jc w:val="center"/>
      </w:pPr>
      <w:bookmarkStart w:id="13" w:name="bm_ch7"/>
      <w:r>
        <w:br w:type="page"/>
      </w:r>
      <w:r>
        <w:rPr>
          <w:b/>
          <w:color w:val="000000"/>
          <w:sz w:val="32"/>
        </w:rPr>
        <w:lastRenderedPageBreak/>
        <w:t>7. PROJECT REQUIREMENT SPECIFICATION</w:t>
      </w:r>
      <w:bookmarkEnd w:id="13"/>
    </w:p>
    <w:p w:rsidR="00697517" w:rsidRDefault="007A3B70">
      <w:pPr>
        <w:spacing w:before="280"/>
      </w:pPr>
      <w:r>
        <w:rPr>
          <w:b/>
          <w:color w:val="000000"/>
          <w:sz w:val="28"/>
        </w:rPr>
        <w:t>7.1 Hardware requirements (Table 7.1)</w:t>
      </w:r>
    </w:p>
    <w:tbl>
      <w:tblPr>
        <w:tblW w:w="0" w:type="auto"/>
        <w:jc w:val="center"/>
        <w:tblLook w:val="04A0" w:firstRow="1" w:lastRow="0" w:firstColumn="1" w:lastColumn="0" w:noHBand="0" w:noVBand="1"/>
      </w:tblPr>
      <w:tblGrid>
        <w:gridCol w:w="3009"/>
        <w:gridCol w:w="3009"/>
        <w:gridCol w:w="3009"/>
      </w:tblGrid>
      <w:tr w:rsidR="00697517">
        <w:trPr>
          <w:jc w:val="center"/>
        </w:trPr>
        <w:tc>
          <w:tcPr>
            <w:tcW w:w="3009"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Component</w:t>
            </w:r>
          </w:p>
        </w:tc>
        <w:tc>
          <w:tcPr>
            <w:tcW w:w="3009"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Minimum</w:t>
            </w:r>
          </w:p>
        </w:tc>
        <w:tc>
          <w:tcPr>
            <w:tcW w:w="3009"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Recommended</w:t>
            </w:r>
          </w:p>
        </w:tc>
      </w:tr>
      <w:tr w:rsidR="00697517">
        <w:trPr>
          <w:jc w:val="center"/>
        </w:trPr>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Developer PC</w:t>
            </w:r>
          </w:p>
        </w:tc>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Dual-core, 8 GB RAM</w:t>
            </w:r>
          </w:p>
        </w:tc>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Quad-core, 16 GB RAM</w:t>
            </w:r>
          </w:p>
        </w:tc>
      </w:tr>
      <w:tr w:rsidR="00697517">
        <w:trPr>
          <w:jc w:val="center"/>
        </w:trPr>
        <w:tc>
          <w:tcPr>
            <w:tcW w:w="3009"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Disk</w:t>
            </w:r>
          </w:p>
        </w:tc>
        <w:tc>
          <w:tcPr>
            <w:tcW w:w="3009"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2 GB free</w:t>
            </w:r>
          </w:p>
        </w:tc>
        <w:tc>
          <w:tcPr>
            <w:tcW w:w="3009"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5 GB free</w:t>
            </w:r>
          </w:p>
        </w:tc>
      </w:tr>
      <w:tr w:rsidR="00697517">
        <w:trPr>
          <w:jc w:val="center"/>
        </w:trPr>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Server (Vercel)</w:t>
            </w:r>
          </w:p>
        </w:tc>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Serverless defaults</w:t>
            </w:r>
          </w:p>
        </w:tc>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Production plan for larger uploads</w:t>
            </w:r>
          </w:p>
        </w:tc>
      </w:tr>
      <w:tr w:rsidR="00697517">
        <w:trPr>
          <w:jc w:val="center"/>
        </w:trPr>
        <w:tc>
          <w:tcPr>
            <w:tcW w:w="3009"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Network</w:t>
            </w:r>
          </w:p>
        </w:tc>
        <w:tc>
          <w:tcPr>
            <w:tcW w:w="3009"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Broadband</w:t>
            </w:r>
          </w:p>
        </w:tc>
        <w:tc>
          <w:tcPr>
            <w:tcW w:w="3009"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Broadband</w:t>
            </w:r>
          </w:p>
        </w:tc>
      </w:tr>
    </w:tbl>
    <w:p w:rsidR="00697517" w:rsidRDefault="00697517">
      <w:pPr>
        <w:spacing w:before="80" w:after="160" w:line="240" w:lineRule="auto"/>
        <w:jc w:val="both"/>
      </w:pPr>
    </w:p>
    <w:p w:rsidR="00697517" w:rsidRDefault="007A3B70">
      <w:pPr>
        <w:spacing w:after="160" w:line="360" w:lineRule="auto"/>
        <w:ind w:firstLine="709"/>
        <w:jc w:val="both"/>
      </w:pPr>
      <w:r>
        <w:rPr>
          <w:color w:val="000000"/>
        </w:rPr>
        <w:t>Pinecone and OpenRouter run in the cloud; no local GPU is required.</w:t>
      </w:r>
    </w:p>
    <w:p w:rsidR="00697517" w:rsidRDefault="007A3B70">
      <w:pPr>
        <w:spacing w:before="280"/>
      </w:pPr>
      <w:r>
        <w:rPr>
          <w:b/>
          <w:color w:val="000000"/>
          <w:sz w:val="28"/>
        </w:rPr>
        <w:t>7.2 Software requirements (Table 7.2)</w:t>
      </w:r>
    </w:p>
    <w:tbl>
      <w:tblPr>
        <w:tblW w:w="0" w:type="auto"/>
        <w:jc w:val="center"/>
        <w:tblLook w:val="04A0" w:firstRow="1" w:lastRow="0" w:firstColumn="1" w:lastColumn="0" w:noHBand="0" w:noVBand="1"/>
      </w:tblPr>
      <w:tblGrid>
        <w:gridCol w:w="4513"/>
        <w:gridCol w:w="4513"/>
      </w:tblGrid>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Software</w:t>
            </w:r>
          </w:p>
        </w:tc>
        <w:tc>
          <w:tcPr>
            <w:tcW w:w="4513"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Version / notes</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Node.js</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20+</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Next.js</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15.x</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React</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19.x</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TypeScript</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5.x</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MongoDB</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6+ (Atlas or local)</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Pinecone</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Serverless index, model multilingual-e5-large, cosine</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OpenRouter</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 xml:space="preserve">API key </w:t>
            </w:r>
            <w:r>
              <w:rPr>
                <w:rFonts w:ascii="Courier New" w:eastAsia="Courier New" w:hAnsi="Courier New"/>
                <w:color w:val="000000"/>
                <w:sz w:val="18"/>
              </w:rPr>
              <w:t>sk-or-v1-…</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Auth.js</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v5 (Google provider)</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Browser</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Chromium, Firefox, or Edge (current)</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Optional</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Docker (Node 20 Alpine multi-stage Dockerfile exists)</w:t>
            </w:r>
          </w:p>
        </w:tc>
      </w:tr>
    </w:tbl>
    <w:p w:rsidR="00697517" w:rsidRDefault="00697517">
      <w:pPr>
        <w:spacing w:before="80" w:after="160" w:line="240" w:lineRule="auto"/>
        <w:jc w:val="both"/>
      </w:pPr>
    </w:p>
    <w:p w:rsidR="00697517" w:rsidRDefault="007A3B70">
      <w:pPr>
        <w:spacing w:before="280"/>
      </w:pPr>
      <w:r>
        <w:rPr>
          <w:b/>
          <w:color w:val="000000"/>
          <w:sz w:val="28"/>
        </w:rPr>
        <w:t>7.3 Functional requirements (Table 7.3)</w:t>
      </w:r>
    </w:p>
    <w:tbl>
      <w:tblPr>
        <w:tblW w:w="0" w:type="auto"/>
        <w:jc w:val="center"/>
        <w:tblLook w:val="04A0" w:firstRow="1" w:lastRow="0" w:firstColumn="1" w:lastColumn="0" w:noHBand="0" w:noVBand="1"/>
      </w:tblPr>
      <w:tblGrid>
        <w:gridCol w:w="4513"/>
        <w:gridCol w:w="4513"/>
      </w:tblGrid>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ID</w:t>
            </w:r>
          </w:p>
        </w:tc>
        <w:tc>
          <w:tcPr>
            <w:tcW w:w="4513"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Requirement</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FR-01</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The system shall allow an owner to sign in with Google and create a user record on first login.</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FR-02</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An authenticated owner shall create, list, open, and delete chatbots they own.</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FR-03</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The system shall reject chatbot access for non-owners with HTTP 403.</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FR-04</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An owner shall upload PDF, DOCX, or TXT into a chatbot; unsupported types shall be rejected.</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FR-05</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Files larger than 3.5 MB shall be uploaded in multiple parts and reassembled server-side.</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lastRenderedPageBreak/>
              <w:t>FR-06</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Uploaded text shall be chunked (~800 characters, overlap 150) and stored as vectors with chatbot_id.</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FR-07</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An owner shall ask a question and receive a natural-language answer plus source document names and scores.</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FR-08</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If no relevant chunk exists, the system shall say it could not find the answer in the documents.</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FR-09</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 xml:space="preserve">The system shall generate a </w:t>
            </w:r>
            <w:r>
              <w:rPr>
                <w:rFonts w:ascii="Courier New" w:eastAsia="Courier New" w:hAnsi="Courier New"/>
                <w:color w:val="000000"/>
                <w:sz w:val="18"/>
              </w:rPr>
              <w:t>pk_live_</w:t>
            </w:r>
            <w:r>
              <w:rPr>
                <w:color w:val="000000"/>
                <w:sz w:val="20"/>
              </w:rPr>
              <w:t xml:space="preserve"> API key per chatbot and allow rotation.</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FR-10</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The owner shall configure allowed origins, widget colour, position, and welcome message.</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FR-11</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 xml:space="preserve">External sites shall load widget config via GET </w:t>
            </w:r>
            <w:r>
              <w:rPr>
                <w:rFonts w:ascii="Courier New" w:eastAsia="Courier New" w:hAnsi="Courier New"/>
                <w:color w:val="000000"/>
                <w:sz w:val="18"/>
              </w:rPr>
              <w:t>/api/public/config</w:t>
            </w:r>
            <w:r>
              <w:rPr>
                <w:color w:val="000000"/>
                <w:sz w:val="20"/>
              </w:rPr>
              <w:t xml:space="preserve"> using the API key.</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FR-12</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 xml:space="preserve">External sites shall chat via POST </w:t>
            </w:r>
            <w:r>
              <w:rPr>
                <w:rFonts w:ascii="Courier New" w:eastAsia="Courier New" w:hAnsi="Courier New"/>
                <w:color w:val="000000"/>
                <w:sz w:val="18"/>
              </w:rPr>
              <w:t>/api/public/chat</w:t>
            </w:r>
            <w:r>
              <w:rPr>
                <w:color w:val="000000"/>
                <w:sz w:val="20"/>
              </w:rPr>
              <w:t xml:space="preserve"> without a user session.</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FR-13</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Requests from disallowed origins shall receive HTTP 403.</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FR-14</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Public APIs shall not accept document uploads.</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FR-15</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Dashboard and widget shall use the same RAG function.</w:t>
            </w:r>
          </w:p>
        </w:tc>
      </w:tr>
    </w:tbl>
    <w:p w:rsidR="00697517" w:rsidRDefault="00697517">
      <w:pPr>
        <w:spacing w:before="80" w:after="160" w:line="240" w:lineRule="auto"/>
        <w:jc w:val="both"/>
      </w:pPr>
    </w:p>
    <w:p w:rsidR="00697517" w:rsidRDefault="007A3B70">
      <w:pPr>
        <w:spacing w:before="280"/>
      </w:pPr>
      <w:r>
        <w:rPr>
          <w:b/>
          <w:color w:val="000000"/>
          <w:sz w:val="28"/>
        </w:rPr>
        <w:t>7.4 Non-functional requirements (Table 7.4)</w:t>
      </w:r>
    </w:p>
    <w:tbl>
      <w:tblPr>
        <w:tblW w:w="0" w:type="auto"/>
        <w:jc w:val="center"/>
        <w:tblLook w:val="04A0" w:firstRow="1" w:lastRow="0" w:firstColumn="1" w:lastColumn="0" w:noHBand="0" w:noVBand="1"/>
      </w:tblPr>
      <w:tblGrid>
        <w:gridCol w:w="4513"/>
        <w:gridCol w:w="4513"/>
      </w:tblGrid>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ID</w:t>
            </w:r>
          </w:p>
        </w:tc>
        <w:tc>
          <w:tcPr>
            <w:tcW w:w="4513"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Requirement</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NFR-01 Security</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Passwords, if used, hashed with bcrypt cost 12; Google tokens never stored as passwords; no secrets in error bodies.</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NFR-02 Isolation</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Vector queries always include chatbot_id equality filter.</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NFR-03 Availability</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LLM failure shall not crash the request; raw-context fallback shall apply.</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NFR-04 Portability</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Single Node service deployable on Vercel or Docker.</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NFR-05 Usability</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Dashboard usable on desktop; widget usable as a small floating panel.</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NFR-06 Maintainability</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TypeScript types, modular lib files, Jest tests.</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NFR-07 Scalability</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Embedding batches of 96 and upsert batches of 100; serverless index.</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NFR-08 Compatibility</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CORS headers for GET, POST, OPTIONS; Authorization and x-api-key allowed.</w:t>
            </w:r>
          </w:p>
        </w:tc>
      </w:tr>
    </w:tbl>
    <w:p w:rsidR="00697517" w:rsidRDefault="00697517">
      <w:pPr>
        <w:spacing w:before="80" w:after="160" w:line="240" w:lineRule="auto"/>
        <w:jc w:val="both"/>
      </w:pPr>
    </w:p>
    <w:p w:rsidR="00697517" w:rsidRDefault="007A3B70">
      <w:pPr>
        <w:spacing w:before="280"/>
      </w:pPr>
      <w:r>
        <w:rPr>
          <w:b/>
          <w:color w:val="000000"/>
          <w:sz w:val="28"/>
        </w:rPr>
        <w:t>7.5 External interface requirements</w:t>
      </w:r>
    </w:p>
    <w:p w:rsidR="00697517" w:rsidRDefault="007A3B70">
      <w:pPr>
        <w:spacing w:after="80" w:line="360" w:lineRule="auto"/>
        <w:ind w:left="567"/>
        <w:jc w:val="both"/>
      </w:pPr>
      <w:r>
        <w:rPr>
          <w:b/>
          <w:color w:val="000000"/>
        </w:rPr>
        <w:lastRenderedPageBreak/>
        <w:t>•  Google Cloud Console:</w:t>
      </w:r>
      <w:r>
        <w:rPr>
          <w:color w:val="000000"/>
        </w:rPr>
        <w:t xml:space="preserve"> OAuth client; redirect </w:t>
      </w:r>
      <w:r>
        <w:rPr>
          <w:rFonts w:ascii="Courier New" w:eastAsia="Courier New" w:hAnsi="Courier New"/>
          <w:color w:val="000000"/>
          <w:sz w:val="22"/>
        </w:rPr>
        <w:t>https://&lt;host&gt;/api/auth/callback/google</w:t>
      </w:r>
      <w:r>
        <w:rPr>
          <w:color w:val="000000"/>
        </w:rPr>
        <w:t>.</w:t>
      </w:r>
    </w:p>
    <w:p w:rsidR="00697517" w:rsidRDefault="007A3B70">
      <w:pPr>
        <w:spacing w:after="80" w:line="360" w:lineRule="auto"/>
        <w:ind w:left="567"/>
        <w:jc w:val="both"/>
      </w:pPr>
      <w:r>
        <w:rPr>
          <w:b/>
          <w:color w:val="000000"/>
        </w:rPr>
        <w:t>•  Pinecone:</w:t>
      </w:r>
      <w:r>
        <w:rPr>
          <w:color w:val="000000"/>
        </w:rPr>
        <w:t xml:space="preserve"> API key, index name, index host, embedding model name.</w:t>
      </w:r>
    </w:p>
    <w:p w:rsidR="00697517" w:rsidRDefault="007A3B70">
      <w:pPr>
        <w:spacing w:after="80" w:line="360" w:lineRule="auto"/>
        <w:ind w:left="567"/>
        <w:jc w:val="both"/>
      </w:pPr>
      <w:r>
        <w:rPr>
          <w:b/>
          <w:color w:val="000000"/>
        </w:rPr>
        <w:t>•  OpenRouter:</w:t>
      </w:r>
      <w:r>
        <w:rPr>
          <w:color w:val="000000"/>
        </w:rPr>
        <w:t xml:space="preserve"> API key, primary model, comma-separated fallbacks.</w:t>
      </w:r>
    </w:p>
    <w:p w:rsidR="00697517" w:rsidRDefault="007A3B70">
      <w:pPr>
        <w:spacing w:after="80" w:line="360" w:lineRule="auto"/>
        <w:ind w:left="567"/>
        <w:jc w:val="both"/>
      </w:pPr>
      <w:r>
        <w:rPr>
          <w:b/>
          <w:color w:val="000000"/>
        </w:rPr>
        <w:t>•  MongoDB:</w:t>
      </w:r>
      <w:r>
        <w:rPr>
          <w:color w:val="000000"/>
        </w:rPr>
        <w:t xml:space="preserve"> connection URI.</w:t>
      </w:r>
    </w:p>
    <w:p w:rsidR="00697517" w:rsidRDefault="007A3B70">
      <w:pPr>
        <w:spacing w:before="360" w:after="280"/>
        <w:jc w:val="center"/>
      </w:pPr>
      <w:bookmarkStart w:id="14" w:name="bm_ch8"/>
      <w:r>
        <w:br w:type="page"/>
      </w:r>
      <w:r>
        <w:rPr>
          <w:b/>
          <w:color w:val="000000"/>
          <w:sz w:val="32"/>
        </w:rPr>
        <w:lastRenderedPageBreak/>
        <w:t>8. SYSTEM IMPLEMENTATION — CODE DOCUMENTATION</w:t>
      </w:r>
      <w:bookmarkEnd w:id="14"/>
    </w:p>
    <w:p w:rsidR="00697517" w:rsidRDefault="007A3B70">
      <w:pPr>
        <w:spacing w:before="280"/>
      </w:pPr>
      <w:r>
        <w:rPr>
          <w:b/>
          <w:color w:val="000000"/>
          <w:sz w:val="28"/>
        </w:rPr>
        <w:t>8.1 Repository layout</w:t>
      </w:r>
    </w:p>
    <w:tbl>
      <w:tblPr>
        <w:tblW w:w="0" w:type="auto"/>
        <w:tblLook w:val="04A0" w:firstRow="1" w:lastRow="0" w:firstColumn="1" w:lastColumn="0" w:noHBand="0" w:noVBand="1"/>
      </w:tblPr>
      <w:tblGrid>
        <w:gridCol w:w="9026"/>
      </w:tblGrid>
      <w:tr w:rsidR="00697517">
        <w:tc>
          <w:tcPr>
            <w:tcW w:w="9026" w:type="dxa"/>
            <w:tcBorders>
              <w:top w:val="single" w:sz="4" w:space="0" w:color="666666"/>
              <w:left w:val="single" w:sz="4" w:space="0" w:color="666666"/>
              <w:bottom w:val="single" w:sz="4" w:space="0" w:color="666666"/>
              <w:right w:val="single" w:sz="4" w:space="0" w:color="666666"/>
            </w:tcBorders>
            <w:shd w:val="clear" w:color="auto" w:fill="F7F7F7"/>
          </w:tcPr>
          <w:p w:rsidR="00697517" w:rsidRDefault="007A3B70">
            <w:pPr>
              <w:spacing w:after="0" w:line="259" w:lineRule="auto"/>
            </w:pPr>
            <w:r>
              <w:rPr>
                <w:rFonts w:ascii="Courier New" w:eastAsia="Courier New" w:hAnsi="Courier New"/>
                <w:color w:val="000000"/>
                <w:sz w:val="16"/>
              </w:rPr>
              <w:t>research project/</w:t>
            </w:r>
            <w:r>
              <w:rPr>
                <w:rFonts w:ascii="Courier New" w:eastAsia="Courier New" w:hAnsi="Courier New"/>
                <w:color w:val="000000"/>
                <w:sz w:val="16"/>
              </w:rPr>
              <w:br/>
              <w:t>├── nextjs-app/          # Relay web application and APIs</w:t>
            </w:r>
            <w:r>
              <w:rPr>
                <w:rFonts w:ascii="Courier New" w:eastAsia="Courier New" w:hAnsi="Courier New"/>
                <w:color w:val="000000"/>
                <w:sz w:val="16"/>
              </w:rPr>
              <w:br/>
              <w:t>│   ├── src/app/         # App Router pages and API routes</w:t>
            </w:r>
            <w:r>
              <w:rPr>
                <w:rFonts w:ascii="Courier New" w:eastAsia="Courier New" w:hAnsi="Courier New"/>
                <w:color w:val="000000"/>
                <w:sz w:val="16"/>
              </w:rPr>
              <w:br/>
              <w:t>│   ├── src/components/  # Dashboard, chatbot workspace, embed settings</w:t>
            </w:r>
            <w:r>
              <w:rPr>
                <w:rFonts w:ascii="Courier New" w:eastAsia="Courier New" w:hAnsi="Courier New"/>
                <w:color w:val="000000"/>
                <w:sz w:val="16"/>
              </w:rPr>
              <w:br/>
              <w:t>│   ├── src/lib/         # auth, db, parser, chunker, pinecone, llm, chat, cors</w:t>
            </w:r>
            <w:r>
              <w:rPr>
                <w:rFonts w:ascii="Courier New" w:eastAsia="Courier New" w:hAnsi="Courier New"/>
                <w:color w:val="000000"/>
                <w:sz w:val="16"/>
              </w:rPr>
              <w:br/>
              <w:t>│   ├── src/models/      # User, Chatbot</w:t>
            </w:r>
            <w:r>
              <w:rPr>
                <w:rFonts w:ascii="Courier New" w:eastAsia="Courier New" w:hAnsi="Courier New"/>
                <w:color w:val="000000"/>
                <w:sz w:val="16"/>
              </w:rPr>
              <w:br/>
              <w:t>│   └── src/__tests__/   # Jest tests</w:t>
            </w:r>
            <w:r>
              <w:rPr>
                <w:rFonts w:ascii="Courier New" w:eastAsia="Courier New" w:hAnsi="Courier New"/>
                <w:color w:val="000000"/>
                <w:sz w:val="16"/>
              </w:rPr>
              <w:br/>
              <w:t>├── chatbot-widget/      # npm package relay-chat-widget</w:t>
            </w:r>
            <w:r>
              <w:rPr>
                <w:rFonts w:ascii="Courier New" w:eastAsia="Courier New" w:hAnsi="Courier New"/>
                <w:color w:val="000000"/>
                <w:sz w:val="16"/>
              </w:rPr>
              <w:br/>
              <w:t>└── portfolio/           # demo site that embeds the widget</w:t>
            </w:r>
          </w:p>
        </w:tc>
      </w:tr>
    </w:tbl>
    <w:p w:rsidR="00697517" w:rsidRDefault="00697517">
      <w:pPr>
        <w:spacing w:before="40" w:after="160" w:line="240" w:lineRule="auto"/>
        <w:jc w:val="both"/>
      </w:pPr>
    </w:p>
    <w:p w:rsidR="00697517" w:rsidRDefault="007A3B70">
      <w:pPr>
        <w:spacing w:before="280"/>
      </w:pPr>
      <w:r>
        <w:rPr>
          <w:b/>
          <w:color w:val="000000"/>
          <w:sz w:val="28"/>
        </w:rPr>
        <w:t>8.2 Algorithm 1 — Recursive character chunking</w:t>
      </w:r>
    </w:p>
    <w:p w:rsidR="00697517" w:rsidRDefault="007A3B70">
      <w:pPr>
        <w:spacing w:after="160" w:line="360" w:lineRule="auto"/>
        <w:ind w:firstLine="709"/>
        <w:jc w:val="both"/>
      </w:pPr>
      <w:r>
        <w:rPr>
          <w:color w:val="000000"/>
        </w:rPr>
        <w:t xml:space="preserve">This is the methodology implemented in </w:t>
      </w:r>
      <w:r>
        <w:rPr>
          <w:rFonts w:ascii="Courier New" w:eastAsia="Courier New" w:hAnsi="Courier New"/>
          <w:color w:val="000000"/>
          <w:sz w:val="22"/>
        </w:rPr>
        <w:t>src/lib/chunker.ts</w:t>
      </w:r>
      <w:r>
        <w:rPr>
          <w:color w:val="000000"/>
        </w:rPr>
        <w:t>.</w:t>
      </w:r>
    </w:p>
    <w:tbl>
      <w:tblPr>
        <w:tblW w:w="0" w:type="auto"/>
        <w:tblLook w:val="04A0" w:firstRow="1" w:lastRow="0" w:firstColumn="1" w:lastColumn="0" w:noHBand="0" w:noVBand="1"/>
      </w:tblPr>
      <w:tblGrid>
        <w:gridCol w:w="9026"/>
      </w:tblGrid>
      <w:tr w:rsidR="00697517">
        <w:tc>
          <w:tcPr>
            <w:tcW w:w="9026" w:type="dxa"/>
            <w:tcBorders>
              <w:top w:val="single" w:sz="4" w:space="0" w:color="666666"/>
              <w:left w:val="single" w:sz="4" w:space="0" w:color="666666"/>
              <w:bottom w:val="single" w:sz="4" w:space="0" w:color="666666"/>
              <w:right w:val="single" w:sz="4" w:space="0" w:color="666666"/>
            </w:tcBorders>
            <w:shd w:val="clear" w:color="auto" w:fill="F7F7F7"/>
          </w:tcPr>
          <w:p w:rsidR="00697517" w:rsidRDefault="007A3B70">
            <w:pPr>
              <w:spacing w:after="0" w:line="259" w:lineRule="auto"/>
            </w:pPr>
            <w:r>
              <w:rPr>
                <w:rFonts w:ascii="Courier New" w:eastAsia="Courier New" w:hAnsi="Courier New"/>
                <w:color w:val="000000"/>
                <w:sz w:val="16"/>
              </w:rPr>
              <w:t>Algorithm RecurseSplit(text, size=800, overlap=150, seps=['\n\n','\n','. ',' '])</w:t>
            </w:r>
            <w:r>
              <w:rPr>
                <w:rFonts w:ascii="Courier New" w:eastAsia="Courier New" w:hAnsi="Courier New"/>
                <w:color w:val="000000"/>
                <w:sz w:val="16"/>
              </w:rPr>
              <w:br/>
              <w:t xml:space="preserve">    if length(text) ≤ size then return [trim(text)] if non-empty else []</w:t>
            </w:r>
            <w:r>
              <w:rPr>
                <w:rFonts w:ascii="Courier New" w:eastAsia="Courier New" w:hAnsi="Courier New"/>
                <w:color w:val="000000"/>
                <w:sz w:val="16"/>
              </w:rPr>
              <w:br/>
              <w:t xml:space="preserve">    choose first separator s that occurs in text</w:t>
            </w:r>
            <w:r>
              <w:rPr>
                <w:rFonts w:ascii="Courier New" w:eastAsia="Courier New" w:hAnsi="Courier New"/>
                <w:color w:val="000000"/>
                <w:sz w:val="16"/>
              </w:rPr>
              <w:br/>
              <w:t xml:space="preserve">    if none: return hard slices of length size</w:t>
            </w:r>
            <w:r>
              <w:rPr>
                <w:rFonts w:ascii="Courier New" w:eastAsia="Courier New" w:hAnsi="Courier New"/>
                <w:color w:val="000000"/>
                <w:sz w:val="16"/>
              </w:rPr>
              <w:br/>
              <w:t xml:space="preserve">    parts ← split(text, s)</w:t>
            </w:r>
            <w:r>
              <w:rPr>
                <w:rFonts w:ascii="Courier New" w:eastAsia="Courier New" w:hAnsi="Courier New"/>
                <w:color w:val="000000"/>
                <w:sz w:val="16"/>
              </w:rPr>
              <w:br/>
              <w:t xml:space="preserve">    current ← empty; chunks ← empty</w:t>
            </w:r>
            <w:r>
              <w:rPr>
                <w:rFonts w:ascii="Courier New" w:eastAsia="Courier New" w:hAnsi="Courier New"/>
                <w:color w:val="000000"/>
                <w:sz w:val="16"/>
              </w:rPr>
              <w:br/>
              <w:t xml:space="preserve">    for each part p in parts:</w:t>
            </w:r>
            <w:r>
              <w:rPr>
                <w:rFonts w:ascii="Courier New" w:eastAsia="Courier New" w:hAnsi="Courier New"/>
                <w:color w:val="000000"/>
                <w:sz w:val="16"/>
              </w:rPr>
              <w:br/>
              <w:t xml:space="preserve">        if length(p) &gt; size:</w:t>
            </w:r>
            <w:r>
              <w:rPr>
                <w:rFonts w:ascii="Courier New" w:eastAsia="Courier New" w:hAnsi="Courier New"/>
                <w:color w:val="000000"/>
                <w:sz w:val="16"/>
              </w:rPr>
              <w:br/>
              <w:t xml:space="preserve">            flush current to chunks</w:t>
            </w:r>
            <w:r>
              <w:rPr>
                <w:rFonts w:ascii="Courier New" w:eastAsia="Courier New" w:hAnsi="Courier New"/>
                <w:color w:val="000000"/>
                <w:sz w:val="16"/>
              </w:rPr>
              <w:br/>
              <w:t xml:space="preserve">            RecurseSplit(p) with remaining finer separators</w:t>
            </w:r>
            <w:r>
              <w:rPr>
                <w:rFonts w:ascii="Courier New" w:eastAsia="Courier New" w:hAnsi="Courier New"/>
                <w:color w:val="000000"/>
                <w:sz w:val="16"/>
              </w:rPr>
              <w:br/>
              <w:t xml:space="preserve">        else if current + p would exceed size:</w:t>
            </w:r>
            <w:r>
              <w:rPr>
                <w:rFonts w:ascii="Courier New" w:eastAsia="Courier New" w:hAnsi="Courier New"/>
                <w:color w:val="000000"/>
                <w:sz w:val="16"/>
              </w:rPr>
              <w:br/>
              <w:t xml:space="preserve">            flush current</w:t>
            </w:r>
            <w:r>
              <w:rPr>
                <w:rFonts w:ascii="Courier New" w:eastAsia="Courier New" w:hAnsi="Courier New"/>
                <w:color w:val="000000"/>
                <w:sz w:val="16"/>
              </w:rPr>
              <w:br/>
              <w:t xml:space="preserve">            start new current from a suffix of previous parts whose length ≤ overlap</w:t>
            </w:r>
            <w:r>
              <w:rPr>
                <w:rFonts w:ascii="Courier New" w:eastAsia="Courier New" w:hAnsi="Courier New"/>
                <w:color w:val="000000"/>
                <w:sz w:val="16"/>
              </w:rPr>
              <w:br/>
              <w:t xml:space="preserve">            append p</w:t>
            </w:r>
            <w:r>
              <w:rPr>
                <w:rFonts w:ascii="Courier New" w:eastAsia="Courier New" w:hAnsi="Courier New"/>
                <w:color w:val="000000"/>
                <w:sz w:val="16"/>
              </w:rPr>
              <w:br/>
              <w:t xml:space="preserve">        else append p to current</w:t>
            </w:r>
            <w:r>
              <w:rPr>
                <w:rFonts w:ascii="Courier New" w:eastAsia="Courier New" w:hAnsi="Courier New"/>
                <w:color w:val="000000"/>
                <w:sz w:val="16"/>
              </w:rPr>
              <w:br/>
              <w:t xml:space="preserve">    flush current</w:t>
            </w:r>
            <w:r>
              <w:rPr>
                <w:rFonts w:ascii="Courier New" w:eastAsia="Courier New" w:hAnsi="Courier New"/>
                <w:color w:val="000000"/>
                <w:sz w:val="16"/>
              </w:rPr>
              <w:br/>
              <w:t xml:space="preserve">    return chunks</w:t>
            </w:r>
          </w:p>
        </w:tc>
      </w:tr>
    </w:tbl>
    <w:p w:rsidR="00697517" w:rsidRDefault="00697517">
      <w:pPr>
        <w:spacing w:before="40" w:after="160" w:line="240" w:lineRule="auto"/>
        <w:jc w:val="both"/>
      </w:pPr>
    </w:p>
    <w:p w:rsidR="00697517" w:rsidRDefault="007A3B70">
      <w:pPr>
        <w:spacing w:after="160" w:line="360" w:lineRule="auto"/>
        <w:ind w:firstLine="709"/>
        <w:jc w:val="both"/>
      </w:pPr>
      <w:r>
        <w:rPr>
          <w:color w:val="000000"/>
        </w:rPr>
        <w:t xml:space="preserve">Each output chunk is tagged with </w:t>
      </w:r>
      <w:r>
        <w:rPr>
          <w:rFonts w:ascii="Courier New" w:eastAsia="Courier New" w:hAnsi="Courier New"/>
          <w:color w:val="000000"/>
          <w:sz w:val="22"/>
        </w:rPr>
        <w:t>chatbot_id</w:t>
      </w:r>
      <w:r>
        <w:rPr>
          <w:color w:val="000000"/>
        </w:rPr>
        <w:t xml:space="preserve">, </w:t>
      </w:r>
      <w:r>
        <w:rPr>
          <w:rFonts w:ascii="Courier New" w:eastAsia="Courier New" w:hAnsi="Courier New"/>
          <w:color w:val="000000"/>
          <w:sz w:val="22"/>
        </w:rPr>
        <w:t>document_id</w:t>
      </w:r>
      <w:r>
        <w:rPr>
          <w:color w:val="000000"/>
        </w:rPr>
        <w:t xml:space="preserve">, </w:t>
      </w:r>
      <w:r>
        <w:rPr>
          <w:rFonts w:ascii="Courier New" w:eastAsia="Courier New" w:hAnsi="Courier New"/>
          <w:color w:val="000000"/>
          <w:sz w:val="22"/>
        </w:rPr>
        <w:t>document_name</w:t>
      </w:r>
      <w:r>
        <w:rPr>
          <w:color w:val="000000"/>
        </w:rPr>
        <w:t xml:space="preserve">, and sequential </w:t>
      </w:r>
      <w:r>
        <w:rPr>
          <w:rFonts w:ascii="Courier New" w:eastAsia="Courier New" w:hAnsi="Courier New"/>
          <w:color w:val="000000"/>
          <w:sz w:val="22"/>
        </w:rPr>
        <w:t>chunk_id</w:t>
      </w:r>
      <w:r>
        <w:rPr>
          <w:color w:val="000000"/>
        </w:rPr>
        <w:t>. Overlap preserves sentences split across boundaries so retrieval still finds them.</w:t>
      </w:r>
    </w:p>
    <w:p w:rsidR="00697517" w:rsidRDefault="007A3B70">
      <w:pPr>
        <w:spacing w:before="280"/>
      </w:pPr>
      <w:r>
        <w:rPr>
          <w:b/>
          <w:color w:val="000000"/>
          <w:sz w:val="28"/>
        </w:rPr>
        <w:t>8.3 Algorithm 2 — Document ingestion</w:t>
      </w:r>
    </w:p>
    <w:tbl>
      <w:tblPr>
        <w:tblW w:w="0" w:type="auto"/>
        <w:tblLook w:val="04A0" w:firstRow="1" w:lastRow="0" w:firstColumn="1" w:lastColumn="0" w:noHBand="0" w:noVBand="1"/>
      </w:tblPr>
      <w:tblGrid>
        <w:gridCol w:w="9026"/>
      </w:tblGrid>
      <w:tr w:rsidR="00697517">
        <w:tc>
          <w:tcPr>
            <w:tcW w:w="9026" w:type="dxa"/>
            <w:tcBorders>
              <w:top w:val="single" w:sz="4" w:space="0" w:color="666666"/>
              <w:left w:val="single" w:sz="4" w:space="0" w:color="666666"/>
              <w:bottom w:val="single" w:sz="4" w:space="0" w:color="666666"/>
              <w:right w:val="single" w:sz="4" w:space="0" w:color="666666"/>
            </w:tcBorders>
            <w:shd w:val="clear" w:color="auto" w:fill="F7F7F7"/>
          </w:tcPr>
          <w:p w:rsidR="00697517" w:rsidRDefault="007A3B70">
            <w:pPr>
              <w:spacing w:after="0" w:line="259" w:lineRule="auto"/>
            </w:pPr>
            <w:r>
              <w:rPr>
                <w:rFonts w:ascii="Courier New" w:eastAsia="Courier New" w:hAnsi="Courier New"/>
                <w:color w:val="000000"/>
                <w:sz w:val="16"/>
              </w:rPr>
              <w:t>Algorithm Ingest(session, chatbotId, fileBytes, fileName)</w:t>
            </w:r>
            <w:r>
              <w:rPr>
                <w:rFonts w:ascii="Courier New" w:eastAsia="Courier New" w:hAnsi="Courier New"/>
                <w:color w:val="000000"/>
                <w:sz w:val="16"/>
              </w:rPr>
              <w:br/>
              <w:t xml:space="preserve">    user ← requireSession(session)            // 401 if missing</w:t>
            </w:r>
            <w:r>
              <w:rPr>
                <w:rFonts w:ascii="Courier New" w:eastAsia="Courier New" w:hAnsi="Courier New"/>
                <w:color w:val="000000"/>
                <w:sz w:val="16"/>
              </w:rPr>
              <w:br/>
              <w:t xml:space="preserve">    bot  ← Chatbot.findOne({ uuid: chatbotId })</w:t>
            </w:r>
            <w:r>
              <w:rPr>
                <w:rFonts w:ascii="Courier New" w:eastAsia="Courier New" w:hAnsi="Courier New"/>
                <w:color w:val="000000"/>
                <w:sz w:val="16"/>
              </w:rPr>
              <w:br/>
              <w:t xml:space="preserve">    if bot is null then 404</w:t>
            </w:r>
            <w:r>
              <w:rPr>
                <w:rFonts w:ascii="Courier New" w:eastAsia="Courier New" w:hAnsi="Courier New"/>
                <w:color w:val="000000"/>
                <w:sz w:val="16"/>
              </w:rPr>
              <w:br/>
              <w:t xml:space="preserve">    if bot.userId ≠ user.id then 403</w:t>
            </w:r>
            <w:r>
              <w:rPr>
                <w:rFonts w:ascii="Courier New" w:eastAsia="Courier New" w:hAnsi="Courier New"/>
                <w:color w:val="000000"/>
                <w:sz w:val="16"/>
              </w:rPr>
              <w:br/>
              <w:t xml:space="preserve">    if extension not in {pdf, docx, txt} then 400</w:t>
            </w:r>
            <w:r>
              <w:rPr>
                <w:rFonts w:ascii="Courier New" w:eastAsia="Courier New" w:hAnsi="Courier New"/>
                <w:color w:val="000000"/>
                <w:sz w:val="16"/>
              </w:rPr>
              <w:br/>
              <w:t xml:space="preserve">    text ← ExtractText(fileBytes, fileName)   // unpdf | mammoth | utf8</w:t>
            </w:r>
            <w:r>
              <w:rPr>
                <w:rFonts w:ascii="Courier New" w:eastAsia="Courier New" w:hAnsi="Courier New"/>
                <w:color w:val="000000"/>
                <w:sz w:val="16"/>
              </w:rPr>
              <w:br/>
              <w:t xml:space="preserve">    chunks ← RecurseSplit(text) with metadata</w:t>
            </w:r>
            <w:r>
              <w:rPr>
                <w:rFonts w:ascii="Courier New" w:eastAsia="Courier New" w:hAnsi="Courier New"/>
                <w:color w:val="000000"/>
                <w:sz w:val="16"/>
              </w:rPr>
              <w:br/>
              <w:t xml:space="preserve">    vectors ← []</w:t>
            </w:r>
            <w:r>
              <w:rPr>
                <w:rFonts w:ascii="Courier New" w:eastAsia="Courier New" w:hAnsi="Courier New"/>
                <w:color w:val="000000"/>
                <w:sz w:val="16"/>
              </w:rPr>
              <w:br/>
              <w:t xml:space="preserve">    for batch in chunks groups of 96:</w:t>
            </w:r>
            <w:r>
              <w:rPr>
                <w:rFonts w:ascii="Courier New" w:eastAsia="Courier New" w:hAnsi="Courier New"/>
                <w:color w:val="000000"/>
                <w:sz w:val="16"/>
              </w:rPr>
              <w:br/>
              <w:t xml:space="preserve">        embeddings ← Pinecone.inference.embed(model, batch, inputType=passage)</w:t>
            </w:r>
            <w:r>
              <w:rPr>
                <w:rFonts w:ascii="Courier New" w:eastAsia="Courier New" w:hAnsi="Courier New"/>
                <w:color w:val="000000"/>
                <w:sz w:val="16"/>
              </w:rPr>
              <w:br/>
              <w:t xml:space="preserve">        append (id, values, metadata including text)</w:t>
            </w:r>
            <w:r>
              <w:rPr>
                <w:rFonts w:ascii="Courier New" w:eastAsia="Courier New" w:hAnsi="Courier New"/>
                <w:color w:val="000000"/>
                <w:sz w:val="16"/>
              </w:rPr>
              <w:br/>
            </w:r>
            <w:r>
              <w:rPr>
                <w:rFonts w:ascii="Courier New" w:eastAsia="Courier New" w:hAnsi="Courier New"/>
                <w:color w:val="000000"/>
                <w:sz w:val="16"/>
              </w:rPr>
              <w:lastRenderedPageBreak/>
              <w:t xml:space="preserve">    for batch in vectors groups of 100:</w:t>
            </w:r>
            <w:r>
              <w:rPr>
                <w:rFonts w:ascii="Courier New" w:eastAsia="Courier New" w:hAnsi="Courier New"/>
                <w:color w:val="000000"/>
                <w:sz w:val="16"/>
              </w:rPr>
              <w:br/>
              <w:t xml:space="preserve">        index.namespace(N).upsert(batch)</w:t>
            </w:r>
            <w:r>
              <w:rPr>
                <w:rFonts w:ascii="Courier New" w:eastAsia="Courier New" w:hAnsi="Courier New"/>
                <w:color w:val="000000"/>
                <w:sz w:val="16"/>
              </w:rPr>
              <w:br/>
              <w:t xml:space="preserve">    return { document_name, chunks_processed: length(chunks) }</w:t>
            </w:r>
          </w:p>
        </w:tc>
      </w:tr>
    </w:tbl>
    <w:p w:rsidR="00697517" w:rsidRDefault="00697517">
      <w:pPr>
        <w:spacing w:before="40" w:after="160" w:line="240" w:lineRule="auto"/>
        <w:jc w:val="both"/>
      </w:pPr>
    </w:p>
    <w:p w:rsidR="00697517" w:rsidRDefault="007A3B70">
      <w:pPr>
        <w:spacing w:before="280"/>
      </w:pPr>
      <w:r>
        <w:rPr>
          <w:b/>
          <w:color w:val="000000"/>
          <w:sz w:val="28"/>
        </w:rPr>
        <w:t>8.4 Algorithm 3 — RAG answering (`answerChatbotQuery`)</w:t>
      </w:r>
    </w:p>
    <w:tbl>
      <w:tblPr>
        <w:tblW w:w="0" w:type="auto"/>
        <w:tblLook w:val="04A0" w:firstRow="1" w:lastRow="0" w:firstColumn="1" w:lastColumn="0" w:noHBand="0" w:noVBand="1"/>
      </w:tblPr>
      <w:tblGrid>
        <w:gridCol w:w="9026"/>
      </w:tblGrid>
      <w:tr w:rsidR="00697517">
        <w:tc>
          <w:tcPr>
            <w:tcW w:w="9026" w:type="dxa"/>
            <w:tcBorders>
              <w:top w:val="single" w:sz="4" w:space="0" w:color="666666"/>
              <w:left w:val="single" w:sz="4" w:space="0" w:color="666666"/>
              <w:bottom w:val="single" w:sz="4" w:space="0" w:color="666666"/>
              <w:right w:val="single" w:sz="4" w:space="0" w:color="666666"/>
            </w:tcBorders>
            <w:shd w:val="clear" w:color="auto" w:fill="F7F7F7"/>
          </w:tcPr>
          <w:p w:rsidR="00697517" w:rsidRDefault="007A3B70">
            <w:pPr>
              <w:spacing w:after="0" w:line="259" w:lineRule="auto"/>
            </w:pPr>
            <w:r>
              <w:rPr>
                <w:rFonts w:ascii="Courier New" w:eastAsia="Courier New" w:hAnsi="Courier New"/>
                <w:color w:val="000000"/>
                <w:sz w:val="16"/>
              </w:rPr>
              <w:t>Algorithm Answer(chatbotId, query, topK=5)</w:t>
            </w:r>
            <w:r>
              <w:rPr>
                <w:rFonts w:ascii="Courier New" w:eastAsia="Courier New" w:hAnsi="Courier New"/>
                <w:color w:val="000000"/>
                <w:sz w:val="16"/>
              </w:rPr>
              <w:br/>
              <w:t xml:space="preserve">    qvec ← Pinecone.inference.embed(model, [query], inputType=query)</w:t>
            </w:r>
            <w:r>
              <w:rPr>
                <w:rFonts w:ascii="Courier New" w:eastAsia="Courier New" w:hAnsi="Courier New"/>
                <w:color w:val="000000"/>
                <w:sz w:val="16"/>
              </w:rPr>
              <w:br/>
              <w:t xml:space="preserve">    matches ← index.query(vector=qvec, topK, filter={chatbot_id eq chatbotId}, includeMetadata)</w:t>
            </w:r>
            <w:r>
              <w:rPr>
                <w:rFonts w:ascii="Courier New" w:eastAsia="Courier New" w:hAnsi="Courier New"/>
                <w:color w:val="000000"/>
                <w:sz w:val="16"/>
              </w:rPr>
              <w:br/>
              <w:t xml:space="preserve">    if matches empty:</w:t>
            </w:r>
            <w:r>
              <w:rPr>
                <w:rFonts w:ascii="Courier New" w:eastAsia="Courier New" w:hAnsi="Courier New"/>
                <w:color w:val="000000"/>
                <w:sz w:val="16"/>
              </w:rPr>
              <w:br/>
              <w:t xml:space="preserve">        return “I could not find the answer…”, sources=[]</w:t>
            </w:r>
            <w:r>
              <w:rPr>
                <w:rFonts w:ascii="Courier New" w:eastAsia="Courier New" w:hAnsi="Courier New"/>
                <w:color w:val="000000"/>
                <w:sz w:val="16"/>
              </w:rPr>
              <w:br/>
              <w:t xml:space="preserve">    context ← concatenate “DOCUMENT i (name): text”</w:t>
            </w:r>
            <w:r>
              <w:rPr>
                <w:rFonts w:ascii="Courier New" w:eastAsia="Courier New" w:hAnsi="Courier New"/>
                <w:color w:val="000000"/>
                <w:sz w:val="16"/>
              </w:rPr>
              <w:br/>
              <w:t xml:space="preserve">    sources ← [{document_name, chunk_id, score}]</w:t>
            </w:r>
            <w:r>
              <w:rPr>
                <w:rFonts w:ascii="Courier New" w:eastAsia="Courier New" w:hAnsi="Courier New"/>
                <w:color w:val="000000"/>
                <w:sz w:val="16"/>
              </w:rPr>
              <w:br/>
              <w:t xml:space="preserve">    answer ← OpenRouterChat(systemPrompt, context, query)</w:t>
            </w:r>
            <w:r>
              <w:rPr>
                <w:rFonts w:ascii="Courier New" w:eastAsia="Courier New" w:hAnsi="Courier New"/>
                <w:color w:val="000000"/>
                <w:sz w:val="16"/>
              </w:rPr>
              <w:br/>
              <w:t xml:space="preserve">    if answer missing or looksLikeLeakedReasoning(answer):</w:t>
            </w:r>
            <w:r>
              <w:rPr>
                <w:rFonts w:ascii="Courier New" w:eastAsia="Courier New" w:hAnsi="Courier New"/>
                <w:color w:val="000000"/>
                <w:sz w:val="16"/>
              </w:rPr>
              <w:br/>
              <w:t xml:space="preserve">        answer ← quoted excerpt of context from top document</w:t>
            </w:r>
            <w:r>
              <w:rPr>
                <w:rFonts w:ascii="Courier New" w:eastAsia="Courier New" w:hAnsi="Courier New"/>
                <w:color w:val="000000"/>
                <w:sz w:val="16"/>
              </w:rPr>
              <w:br/>
              <w:t xml:space="preserve">    return { answer, sources }</w:t>
            </w:r>
          </w:p>
        </w:tc>
      </w:tr>
    </w:tbl>
    <w:p w:rsidR="00697517" w:rsidRDefault="00697517">
      <w:pPr>
        <w:spacing w:before="40" w:after="160" w:line="240" w:lineRule="auto"/>
        <w:jc w:val="both"/>
      </w:pPr>
    </w:p>
    <w:p w:rsidR="00697517" w:rsidRDefault="007A3B70">
      <w:pPr>
        <w:spacing w:after="160" w:line="360" w:lineRule="auto"/>
        <w:ind w:firstLine="709"/>
        <w:jc w:val="both"/>
      </w:pPr>
      <w:r>
        <w:rPr>
          <w:color w:val="000000"/>
        </w:rPr>
        <w:t xml:space="preserve">System prompt rules (implemented in </w:t>
      </w:r>
      <w:r>
        <w:rPr>
          <w:rFonts w:ascii="Courier New" w:eastAsia="Courier New" w:hAnsi="Courier New"/>
          <w:color w:val="000000"/>
          <w:sz w:val="22"/>
        </w:rPr>
        <w:t>src/lib/llm.ts</w:t>
      </w:r>
      <w:r>
        <w:rPr>
          <w:color w:val="000000"/>
        </w:rPr>
        <w:t xml:space="preserve">): use only retrieved context; do not invent facts; if insufficient, say so; do not mention Pinecone/embeddings; do not emit chain-of-thought; temperature 0.1; max_tokens 1500; </w:t>
      </w:r>
      <w:r>
        <w:rPr>
          <w:rFonts w:ascii="Courier New" w:eastAsia="Courier New" w:hAnsi="Courier New"/>
          <w:color w:val="000000"/>
          <w:sz w:val="22"/>
        </w:rPr>
        <w:t>reasoning: { effort: 'low', exclude: true }</w:t>
      </w:r>
      <w:r>
        <w:rPr>
          <w:color w:val="000000"/>
        </w:rPr>
        <w:t>.</w:t>
      </w:r>
    </w:p>
    <w:p w:rsidR="00697517" w:rsidRDefault="007A3B70">
      <w:pPr>
        <w:spacing w:before="280"/>
      </w:pPr>
      <w:r>
        <w:rPr>
          <w:b/>
          <w:color w:val="000000"/>
          <w:sz w:val="28"/>
        </w:rPr>
        <w:t>8.5 Algorithm 4 — Public widget authentication</w:t>
      </w:r>
    </w:p>
    <w:tbl>
      <w:tblPr>
        <w:tblW w:w="0" w:type="auto"/>
        <w:tblLook w:val="04A0" w:firstRow="1" w:lastRow="0" w:firstColumn="1" w:lastColumn="0" w:noHBand="0" w:noVBand="1"/>
      </w:tblPr>
      <w:tblGrid>
        <w:gridCol w:w="9026"/>
      </w:tblGrid>
      <w:tr w:rsidR="00697517">
        <w:tc>
          <w:tcPr>
            <w:tcW w:w="9026" w:type="dxa"/>
            <w:tcBorders>
              <w:top w:val="single" w:sz="4" w:space="0" w:color="666666"/>
              <w:left w:val="single" w:sz="4" w:space="0" w:color="666666"/>
              <w:bottom w:val="single" w:sz="4" w:space="0" w:color="666666"/>
              <w:right w:val="single" w:sz="4" w:space="0" w:color="666666"/>
            </w:tcBorders>
            <w:shd w:val="clear" w:color="auto" w:fill="F7F7F7"/>
          </w:tcPr>
          <w:p w:rsidR="00697517" w:rsidRDefault="007A3B70">
            <w:pPr>
              <w:spacing w:after="0" w:line="259" w:lineRule="auto"/>
            </w:pPr>
            <w:r>
              <w:rPr>
                <w:rFonts w:ascii="Courier New" w:eastAsia="Courier New" w:hAnsi="Courier New"/>
                <w:color w:val="000000"/>
                <w:sz w:val="16"/>
              </w:rPr>
              <w:t>Algorithm AuthenticatePublic(request)</w:t>
            </w:r>
            <w:r>
              <w:rPr>
                <w:rFonts w:ascii="Courier New" w:eastAsia="Courier New" w:hAnsi="Courier New"/>
                <w:color w:val="000000"/>
                <w:sz w:val="16"/>
              </w:rPr>
              <w:br/>
              <w:t xml:space="preserve">    origin ← Origin header</w:t>
            </w:r>
            <w:r>
              <w:rPr>
                <w:rFonts w:ascii="Courier New" w:eastAsia="Courier New" w:hAnsi="Courier New"/>
                <w:color w:val="000000"/>
                <w:sz w:val="16"/>
              </w:rPr>
              <w:br/>
              <w:t xml:space="preserve">    key ← Bearer token or x-api-key</w:t>
            </w:r>
            <w:r>
              <w:rPr>
                <w:rFonts w:ascii="Courier New" w:eastAsia="Courier New" w:hAnsi="Courier New"/>
                <w:color w:val="000000"/>
                <w:sz w:val="16"/>
              </w:rPr>
              <w:br/>
              <w:t xml:space="preserve">    if key missing then 401 “Missing API key”</w:t>
            </w:r>
            <w:r>
              <w:rPr>
                <w:rFonts w:ascii="Courier New" w:eastAsia="Courier New" w:hAnsi="Courier New"/>
                <w:color w:val="000000"/>
                <w:sz w:val="16"/>
              </w:rPr>
              <w:br/>
              <w:t xml:space="preserve">    bot ← Chatbot.findOne({ apiKey: key })</w:t>
            </w:r>
            <w:r>
              <w:rPr>
                <w:rFonts w:ascii="Courier New" w:eastAsia="Courier New" w:hAnsi="Courier New"/>
                <w:color w:val="000000"/>
                <w:sz w:val="16"/>
              </w:rPr>
              <w:br/>
              <w:t xml:space="preserve">    if bot null then 401 “Invalid API key”</w:t>
            </w:r>
            <w:r>
              <w:rPr>
                <w:rFonts w:ascii="Courier New" w:eastAsia="Courier New" w:hAnsi="Courier New"/>
                <w:color w:val="000000"/>
                <w:sz w:val="16"/>
              </w:rPr>
              <w:br/>
              <w:t xml:space="preserve">    if origin present and not in bot.allowedOrigins (unless list contains '*'):</w:t>
            </w:r>
            <w:r>
              <w:rPr>
                <w:rFonts w:ascii="Courier New" w:eastAsia="Courier New" w:hAnsi="Courier New"/>
                <w:color w:val="000000"/>
                <w:sz w:val="16"/>
              </w:rPr>
              <w:br/>
              <w:t xml:space="preserve">        403 “Origin not allowed”</w:t>
            </w:r>
            <w:r>
              <w:rPr>
                <w:rFonts w:ascii="Courier New" w:eastAsia="Courier New" w:hAnsi="Courier New"/>
                <w:color w:val="000000"/>
                <w:sz w:val="16"/>
              </w:rPr>
              <w:br/>
              <w:t xml:space="preserve">    return bot</w:t>
            </w:r>
          </w:p>
        </w:tc>
      </w:tr>
    </w:tbl>
    <w:p w:rsidR="00697517" w:rsidRDefault="00697517">
      <w:pPr>
        <w:spacing w:before="40" w:after="160" w:line="240" w:lineRule="auto"/>
        <w:jc w:val="both"/>
      </w:pPr>
    </w:p>
    <w:p w:rsidR="00697517" w:rsidRDefault="007A3B70">
      <w:pPr>
        <w:spacing w:after="160" w:line="360" w:lineRule="auto"/>
        <w:ind w:firstLine="709"/>
        <w:jc w:val="both"/>
      </w:pPr>
      <w:r>
        <w:rPr>
          <w:rFonts w:ascii="Courier New" w:eastAsia="Courier New" w:hAnsi="Courier New"/>
          <w:color w:val="000000"/>
          <w:sz w:val="22"/>
        </w:rPr>
        <w:t>generateApiKey()</w:t>
      </w:r>
      <w:r>
        <w:rPr>
          <w:color w:val="000000"/>
        </w:rPr>
        <w:t xml:space="preserve"> returns </w:t>
      </w:r>
      <w:r>
        <w:rPr>
          <w:rFonts w:ascii="Courier New" w:eastAsia="Courier New" w:hAnsi="Courier New"/>
          <w:color w:val="000000"/>
          <w:sz w:val="22"/>
        </w:rPr>
        <w:t>pk_live_</w:t>
      </w:r>
      <w:r>
        <w:rPr>
          <w:color w:val="000000"/>
        </w:rPr>
        <w:t xml:space="preserve"> concatenated with 24 cryptographically random bytes as hex (</w:t>
      </w:r>
      <w:r>
        <w:rPr>
          <w:rFonts w:ascii="Courier New" w:eastAsia="Courier New" w:hAnsi="Courier New"/>
          <w:color w:val="000000"/>
          <w:sz w:val="22"/>
        </w:rPr>
        <w:t>crypto.randomBytes</w:t>
      </w:r>
      <w:r>
        <w:rPr>
          <w:color w:val="000000"/>
        </w:rPr>
        <w:t>).</w:t>
      </w:r>
    </w:p>
    <w:p w:rsidR="00697517" w:rsidRDefault="007A3B70">
      <w:pPr>
        <w:spacing w:before="280"/>
      </w:pPr>
      <w:r>
        <w:rPr>
          <w:b/>
          <w:color w:val="000000"/>
          <w:sz w:val="28"/>
        </w:rPr>
        <w:t>8.6 Protocols used</w:t>
      </w:r>
    </w:p>
    <w:tbl>
      <w:tblPr>
        <w:tblW w:w="0" w:type="auto"/>
        <w:jc w:val="center"/>
        <w:tblLook w:val="04A0" w:firstRow="1" w:lastRow="0" w:firstColumn="1" w:lastColumn="0" w:noHBand="0" w:noVBand="1"/>
      </w:tblPr>
      <w:tblGrid>
        <w:gridCol w:w="4513"/>
        <w:gridCol w:w="4513"/>
      </w:tblGrid>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Protocol / standard</w:t>
            </w:r>
          </w:p>
        </w:tc>
        <w:tc>
          <w:tcPr>
            <w:tcW w:w="4513"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Where used</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HTTPS</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All production traffic (Vercel)</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OAuth 2.0 / OpenID Connect</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Google sign-in via Auth.js</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JWT</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Session strategy (stateless serverless)</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HTTP REST</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JSON APIs; multipart/form-data for uploads</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CORS</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Public widget; Allow-Headers: Content-Type, Authorization, x-api-key</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OpenAI-compatible Chat Completions</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 xml:space="preserve">OpenRouter </w:t>
            </w:r>
            <w:r>
              <w:rPr>
                <w:rFonts w:ascii="Courier New" w:eastAsia="Courier New" w:hAnsi="Courier New"/>
                <w:color w:val="000000"/>
                <w:sz w:val="18"/>
              </w:rPr>
              <w:t>POST /api/v1/chat/completions</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lastRenderedPageBreak/>
              <w:t>Pinecone Inference + upsert/query</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Vector API over HTTPS</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npm / ESM</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Widget distribution; also IIFE on unpkg</w:t>
            </w:r>
          </w:p>
        </w:tc>
      </w:tr>
    </w:tbl>
    <w:p w:rsidR="00697517" w:rsidRDefault="00697517">
      <w:pPr>
        <w:spacing w:before="80" w:after="160" w:line="240" w:lineRule="auto"/>
        <w:jc w:val="both"/>
      </w:pPr>
    </w:p>
    <w:p w:rsidR="00697517" w:rsidRDefault="007A3B70">
      <w:pPr>
        <w:spacing w:before="280"/>
      </w:pPr>
      <w:r>
        <w:rPr>
          <w:b/>
          <w:color w:val="000000"/>
          <w:sz w:val="28"/>
        </w:rPr>
        <w:t>8.7 API catalogue (Table 8.1)</w:t>
      </w:r>
    </w:p>
    <w:tbl>
      <w:tblPr>
        <w:tblW w:w="0" w:type="auto"/>
        <w:jc w:val="center"/>
        <w:tblLook w:val="04A0" w:firstRow="1" w:lastRow="0" w:firstColumn="1" w:lastColumn="0" w:noHBand="0" w:noVBand="1"/>
      </w:tblPr>
      <w:tblGrid>
        <w:gridCol w:w="1945"/>
        <w:gridCol w:w="3241"/>
        <w:gridCol w:w="2027"/>
        <w:gridCol w:w="2029"/>
      </w:tblGrid>
      <w:tr w:rsidR="00697517">
        <w:trPr>
          <w:jc w:val="center"/>
        </w:trPr>
        <w:tc>
          <w:tcPr>
            <w:tcW w:w="2256"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Method</w:t>
            </w:r>
          </w:p>
        </w:tc>
        <w:tc>
          <w:tcPr>
            <w:tcW w:w="2256"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Path</w:t>
            </w:r>
          </w:p>
        </w:tc>
        <w:tc>
          <w:tcPr>
            <w:tcW w:w="2256"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Auth</w:t>
            </w:r>
          </w:p>
        </w:tc>
        <w:tc>
          <w:tcPr>
            <w:tcW w:w="2256"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Purpose</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GET/POST</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rFonts w:ascii="Courier New" w:eastAsia="Courier New" w:hAnsi="Courier New"/>
                <w:color w:val="000000"/>
                <w:sz w:val="18"/>
              </w:rPr>
              <w:t>/api/auth/[...nextauth]</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OAuth</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Sign-in callbacks</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GET</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rFonts w:ascii="Courier New" w:eastAsia="Courier New" w:hAnsi="Courier New"/>
                <w:color w:val="000000"/>
                <w:sz w:val="18"/>
              </w:rPr>
              <w:t>/api/chatbots</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Session</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List owner’s bots</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POST</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rFonts w:ascii="Courier New" w:eastAsia="Courier New" w:hAnsi="Courier New"/>
                <w:color w:val="000000"/>
                <w:sz w:val="18"/>
              </w:rPr>
              <w:t>/api/chatbots</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Session</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Create bot (UUID)</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GET</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rFonts w:ascii="Courier New" w:eastAsia="Courier New" w:hAnsi="Courier New"/>
                <w:color w:val="000000"/>
                <w:sz w:val="18"/>
              </w:rPr>
              <w:t>/api/chatbots/[id]</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Session+owner</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Fetch one bot</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DELETE</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rFonts w:ascii="Courier New" w:eastAsia="Courier New" w:hAnsi="Courier New"/>
                <w:color w:val="000000"/>
                <w:sz w:val="18"/>
              </w:rPr>
              <w:t>/api/chatbots/[id]</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Session+owner</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Delete bot</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POST</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rFonts w:ascii="Courier New" w:eastAsia="Courier New" w:hAnsi="Courier New"/>
                <w:color w:val="000000"/>
                <w:sz w:val="18"/>
              </w:rPr>
              <w:t>/api/chatbots/[id]/documents</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Session+owner</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Ingest file</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POST</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rFonts w:ascii="Courier New" w:eastAsia="Courier New" w:hAnsi="Courier New"/>
                <w:color w:val="000000"/>
                <w:sz w:val="18"/>
              </w:rPr>
              <w:t>/api/chatbots/[id]/search</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Session+owner</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RAG Q&amp;A</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POST</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rFonts w:ascii="Courier New" w:eastAsia="Courier New" w:hAnsi="Courier New"/>
                <w:color w:val="000000"/>
                <w:sz w:val="18"/>
              </w:rPr>
              <w:t>/api/chatbots/[id]/api-key</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Session+owner</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Generate/rotate key; save origins and widgetConfig</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GET</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rFonts w:ascii="Courier New" w:eastAsia="Courier New" w:hAnsi="Courier New"/>
                <w:color w:val="000000"/>
                <w:sz w:val="18"/>
              </w:rPr>
              <w:t>/api/public/config</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API key+origin</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Widget appearance</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POST</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rFonts w:ascii="Courier New" w:eastAsia="Courier New" w:hAnsi="Courier New"/>
                <w:color w:val="000000"/>
                <w:sz w:val="18"/>
              </w:rPr>
              <w:t>/api/public/chat</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API key+origin</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Public RAG Q&amp;A</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OPTIONS</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rFonts w:ascii="Courier New" w:eastAsia="Courier New" w:hAnsi="Courier New"/>
                <w:color w:val="000000"/>
                <w:sz w:val="18"/>
              </w:rPr>
              <w:t>/api/public/*</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Preflight</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CORS</w:t>
            </w:r>
          </w:p>
        </w:tc>
      </w:tr>
    </w:tbl>
    <w:p w:rsidR="00697517" w:rsidRDefault="00697517">
      <w:pPr>
        <w:spacing w:before="80" w:after="160" w:line="240" w:lineRule="auto"/>
        <w:jc w:val="both"/>
      </w:pPr>
    </w:p>
    <w:p w:rsidR="00697517" w:rsidRDefault="007A3B70">
      <w:pPr>
        <w:spacing w:before="280"/>
      </w:pPr>
      <w:r>
        <w:rPr>
          <w:b/>
          <w:color w:val="000000"/>
          <w:sz w:val="28"/>
        </w:rPr>
        <w:t>8.8 Vector metadata schema (Table 8.2)</w:t>
      </w:r>
    </w:p>
    <w:tbl>
      <w:tblPr>
        <w:tblW w:w="0" w:type="auto"/>
        <w:jc w:val="center"/>
        <w:tblLook w:val="04A0" w:firstRow="1" w:lastRow="0" w:firstColumn="1" w:lastColumn="0" w:noHBand="0" w:noVBand="1"/>
      </w:tblPr>
      <w:tblGrid>
        <w:gridCol w:w="3009"/>
        <w:gridCol w:w="3009"/>
        <w:gridCol w:w="3009"/>
      </w:tblGrid>
      <w:tr w:rsidR="00697517">
        <w:trPr>
          <w:jc w:val="center"/>
        </w:trPr>
        <w:tc>
          <w:tcPr>
            <w:tcW w:w="3009"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Field</w:t>
            </w:r>
          </w:p>
        </w:tc>
        <w:tc>
          <w:tcPr>
            <w:tcW w:w="3009"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Type</w:t>
            </w:r>
          </w:p>
        </w:tc>
        <w:tc>
          <w:tcPr>
            <w:tcW w:w="3009"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Role</w:t>
            </w:r>
          </w:p>
        </w:tc>
      </w:tr>
      <w:tr w:rsidR="00697517">
        <w:trPr>
          <w:jc w:val="center"/>
        </w:trPr>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chatbot_id</w:t>
            </w:r>
          </w:p>
        </w:tc>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string (UUID)</w:t>
            </w:r>
          </w:p>
        </w:tc>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Tenant filter (mandatory)</w:t>
            </w:r>
          </w:p>
        </w:tc>
      </w:tr>
      <w:tr w:rsidR="00697517">
        <w:trPr>
          <w:jc w:val="center"/>
        </w:trPr>
        <w:tc>
          <w:tcPr>
            <w:tcW w:w="3009"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document_id</w:t>
            </w:r>
          </w:p>
        </w:tc>
        <w:tc>
          <w:tcPr>
            <w:tcW w:w="3009"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string (UUID)</w:t>
            </w:r>
          </w:p>
        </w:tc>
        <w:tc>
          <w:tcPr>
            <w:tcW w:w="3009"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Groups chunks of one file</w:t>
            </w:r>
          </w:p>
        </w:tc>
      </w:tr>
      <w:tr w:rsidR="00697517">
        <w:trPr>
          <w:jc w:val="center"/>
        </w:trPr>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document_name</w:t>
            </w:r>
          </w:p>
        </w:tc>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string</w:t>
            </w:r>
          </w:p>
        </w:tc>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Citation shown to user</w:t>
            </w:r>
          </w:p>
        </w:tc>
      </w:tr>
      <w:tr w:rsidR="00697517">
        <w:trPr>
          <w:jc w:val="center"/>
        </w:trPr>
        <w:tc>
          <w:tcPr>
            <w:tcW w:w="3009"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chunk_id</w:t>
            </w:r>
          </w:p>
        </w:tc>
        <w:tc>
          <w:tcPr>
            <w:tcW w:w="3009"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number</w:t>
            </w:r>
          </w:p>
        </w:tc>
        <w:tc>
          <w:tcPr>
            <w:tcW w:w="3009"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Order within file</w:t>
            </w:r>
          </w:p>
        </w:tc>
      </w:tr>
      <w:tr w:rsidR="00697517">
        <w:trPr>
          <w:jc w:val="center"/>
        </w:trPr>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text</w:t>
            </w:r>
          </w:p>
        </w:tc>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string</w:t>
            </w:r>
          </w:p>
        </w:tc>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Payload given to the LLM</w:t>
            </w:r>
          </w:p>
        </w:tc>
      </w:tr>
    </w:tbl>
    <w:p w:rsidR="00697517" w:rsidRDefault="00697517">
      <w:pPr>
        <w:spacing w:before="80" w:after="160" w:line="240" w:lineRule="auto"/>
        <w:jc w:val="both"/>
      </w:pPr>
    </w:p>
    <w:p w:rsidR="00697517" w:rsidRDefault="007A3B70">
      <w:pPr>
        <w:spacing w:before="280"/>
      </w:pPr>
      <w:r>
        <w:rPr>
          <w:b/>
          <w:color w:val="000000"/>
          <w:sz w:val="28"/>
        </w:rPr>
        <w:t>8.9 Security implementation notes</w:t>
      </w:r>
    </w:p>
    <w:p w:rsidR="00697517" w:rsidRDefault="007A3B70">
      <w:pPr>
        <w:spacing w:after="80" w:line="360" w:lineRule="auto"/>
        <w:ind w:left="567"/>
        <w:jc w:val="both"/>
      </w:pPr>
      <w:r>
        <w:rPr>
          <w:b/>
          <w:color w:val="000000"/>
        </w:rPr>
        <w:t xml:space="preserve">•  </w:t>
      </w:r>
      <w:r>
        <w:rPr>
          <w:color w:val="000000"/>
        </w:rPr>
        <w:t>Dashboard APIs never trust a client-supplied user id; they read it from the JWT.</w:t>
      </w:r>
    </w:p>
    <w:p w:rsidR="00697517" w:rsidRDefault="007A3B70">
      <w:pPr>
        <w:spacing w:after="80" w:line="360" w:lineRule="auto"/>
        <w:ind w:left="567"/>
        <w:jc w:val="both"/>
      </w:pPr>
      <w:r>
        <w:rPr>
          <w:b/>
          <w:color w:val="000000"/>
        </w:rPr>
        <w:t xml:space="preserve">•  </w:t>
      </w:r>
      <w:r>
        <w:rPr>
          <w:color w:val="000000"/>
        </w:rPr>
        <w:t>Public key cannot upload documents (no public documents route).</w:t>
      </w:r>
    </w:p>
    <w:p w:rsidR="00697517" w:rsidRDefault="007A3B70">
      <w:pPr>
        <w:spacing w:after="80" w:line="360" w:lineRule="auto"/>
        <w:ind w:left="567"/>
        <w:jc w:val="both"/>
      </w:pPr>
      <w:r>
        <w:rPr>
          <w:b/>
          <w:color w:val="000000"/>
        </w:rPr>
        <w:t xml:space="preserve">•  </w:t>
      </w:r>
      <w:r>
        <w:rPr>
          <w:color w:val="000000"/>
        </w:rPr>
        <w:t>Error responses use generic messages; stack traces stay on the server log.</w:t>
      </w:r>
    </w:p>
    <w:p w:rsidR="00697517" w:rsidRDefault="007A3B70">
      <w:pPr>
        <w:spacing w:after="80" w:line="360" w:lineRule="auto"/>
        <w:ind w:left="567"/>
        <w:jc w:val="both"/>
      </w:pPr>
      <w:r>
        <w:rPr>
          <w:b/>
          <w:color w:val="000000"/>
        </w:rPr>
        <w:t xml:space="preserve">•  </w:t>
      </w:r>
      <w:r>
        <w:rPr>
          <w:color w:val="000000"/>
        </w:rPr>
        <w:t>Widget uses Shadow DOM to reduce XSS/CSS collision with the host page.</w:t>
      </w:r>
    </w:p>
    <w:p w:rsidR="00697517" w:rsidRDefault="007A3B70">
      <w:pPr>
        <w:spacing w:after="80" w:line="360" w:lineRule="auto"/>
        <w:ind w:left="567"/>
        <w:jc w:val="both"/>
      </w:pPr>
      <w:r>
        <w:rPr>
          <w:b/>
          <w:color w:val="000000"/>
        </w:rPr>
        <w:t xml:space="preserve">•  </w:t>
      </w:r>
      <w:r>
        <w:rPr>
          <w:rFonts w:ascii="Courier New" w:eastAsia="Courier New" w:hAnsi="Courier New"/>
          <w:color w:val="000000"/>
          <w:sz w:val="22"/>
        </w:rPr>
        <w:t>allowedOrigins</w:t>
      </w:r>
      <w:r>
        <w:rPr>
          <w:color w:val="000000"/>
        </w:rPr>
        <w:t xml:space="preserve"> default </w:t>
      </w:r>
      <w:r>
        <w:rPr>
          <w:rFonts w:ascii="Courier New" w:eastAsia="Courier New" w:hAnsi="Courier New"/>
          <w:color w:val="000000"/>
          <w:sz w:val="22"/>
        </w:rPr>
        <w:t>['*']</w:t>
      </w:r>
      <w:r>
        <w:rPr>
          <w:color w:val="000000"/>
        </w:rPr>
        <w:t xml:space="preserve"> for first-run DX; owners are expected to lock this to their site in production.</w:t>
      </w:r>
    </w:p>
    <w:p w:rsidR="00697517" w:rsidRDefault="007A3B70">
      <w:pPr>
        <w:spacing w:before="280"/>
      </w:pPr>
      <w:r>
        <w:rPr>
          <w:b/>
          <w:color w:val="000000"/>
          <w:sz w:val="28"/>
        </w:rPr>
        <w:lastRenderedPageBreak/>
        <w:t>8.10 Deployment implementation</w:t>
      </w:r>
    </w:p>
    <w:p w:rsidR="00697517" w:rsidRDefault="007A3B70">
      <w:pPr>
        <w:spacing w:after="80" w:line="360" w:lineRule="auto"/>
        <w:ind w:left="567"/>
        <w:jc w:val="both"/>
      </w:pPr>
      <w:r>
        <w:rPr>
          <w:b/>
          <w:color w:val="000000"/>
        </w:rPr>
        <w:t>•  Vercel:</w:t>
      </w:r>
      <w:r>
        <w:rPr>
          <w:color w:val="000000"/>
        </w:rPr>
        <w:t xml:space="preserve"> Next.js production build; environment variables as in </w:t>
      </w:r>
      <w:r>
        <w:rPr>
          <w:rFonts w:ascii="Courier New" w:eastAsia="Courier New" w:hAnsi="Courier New"/>
          <w:color w:val="000000"/>
          <w:sz w:val="22"/>
        </w:rPr>
        <w:t>.env.example</w:t>
      </w:r>
      <w:r>
        <w:rPr>
          <w:color w:val="000000"/>
        </w:rPr>
        <w:t>.</w:t>
      </w:r>
    </w:p>
    <w:p w:rsidR="00697517" w:rsidRDefault="007A3B70">
      <w:pPr>
        <w:spacing w:after="80" w:line="360" w:lineRule="auto"/>
        <w:ind w:left="567"/>
        <w:jc w:val="both"/>
      </w:pPr>
      <w:r>
        <w:rPr>
          <w:b/>
          <w:color w:val="000000"/>
        </w:rPr>
        <w:t>•  Docker:</w:t>
      </w:r>
      <w:r>
        <w:rPr>
          <w:color w:val="000000"/>
        </w:rPr>
        <w:t xml:space="preserve"> multi-stage </w:t>
      </w:r>
      <w:r>
        <w:rPr>
          <w:rFonts w:ascii="Courier New" w:eastAsia="Courier New" w:hAnsi="Courier New"/>
          <w:color w:val="000000"/>
          <w:sz w:val="22"/>
        </w:rPr>
        <w:t>node:20-alpine</w:t>
      </w:r>
      <w:r>
        <w:rPr>
          <w:color w:val="000000"/>
        </w:rPr>
        <w:t xml:space="preserve"> — deps, </w:t>
      </w:r>
      <w:r>
        <w:rPr>
          <w:rFonts w:ascii="Courier New" w:eastAsia="Courier New" w:hAnsi="Courier New"/>
          <w:color w:val="000000"/>
          <w:sz w:val="22"/>
        </w:rPr>
        <w:t>npm run build</w:t>
      </w:r>
      <w:r>
        <w:rPr>
          <w:color w:val="000000"/>
        </w:rPr>
        <w:t xml:space="preserve">, run </w:t>
      </w:r>
      <w:r>
        <w:rPr>
          <w:rFonts w:ascii="Courier New" w:eastAsia="Courier New" w:hAnsi="Courier New"/>
          <w:color w:val="000000"/>
          <w:sz w:val="22"/>
        </w:rPr>
        <w:t>server.js</w:t>
      </w:r>
      <w:r>
        <w:rPr>
          <w:color w:val="000000"/>
        </w:rPr>
        <w:t xml:space="preserve"> from standalone output.</w:t>
      </w:r>
    </w:p>
    <w:p w:rsidR="00697517" w:rsidRDefault="007A3B70">
      <w:pPr>
        <w:spacing w:after="80" w:line="360" w:lineRule="auto"/>
        <w:ind w:left="567"/>
        <w:jc w:val="both"/>
      </w:pPr>
      <w:r>
        <w:rPr>
          <w:b/>
          <w:color w:val="000000"/>
        </w:rPr>
        <w:t xml:space="preserve">•  </w:t>
      </w:r>
      <w:r>
        <w:rPr>
          <w:color w:val="000000"/>
        </w:rPr>
        <w:t>Live demonstration URL: https://relayy-dun.vercel.app</w:t>
      </w:r>
    </w:p>
    <w:p w:rsidR="00697517" w:rsidRDefault="007A3B70">
      <w:pPr>
        <w:spacing w:before="360" w:after="280"/>
        <w:jc w:val="center"/>
      </w:pPr>
      <w:bookmarkStart w:id="15" w:name="bm_ch9"/>
      <w:r>
        <w:br w:type="page"/>
      </w:r>
      <w:r>
        <w:rPr>
          <w:b/>
          <w:color w:val="000000"/>
          <w:sz w:val="32"/>
        </w:rPr>
        <w:lastRenderedPageBreak/>
        <w:t>9. RESULT / OUTCOME / EXPERIMENTAL RESULT</w:t>
      </w:r>
      <w:bookmarkEnd w:id="15"/>
    </w:p>
    <w:p w:rsidR="00697517" w:rsidRDefault="007A3B70">
      <w:pPr>
        <w:spacing w:before="280"/>
      </w:pPr>
      <w:r>
        <w:rPr>
          <w:b/>
          <w:color w:val="000000"/>
          <w:sz w:val="28"/>
        </w:rPr>
        <w:t>9.1 Implementation outcome</w:t>
      </w:r>
    </w:p>
    <w:p w:rsidR="00697517" w:rsidRDefault="007A3B70">
      <w:pPr>
        <w:spacing w:after="160" w:line="360" w:lineRule="auto"/>
        <w:ind w:firstLine="709"/>
        <w:jc w:val="both"/>
      </w:pPr>
      <w:r>
        <w:rPr>
          <w:color w:val="000000"/>
        </w:rPr>
        <w:t>The proposed system was fully implemented and deployed at https://relayy-dun.vercel.app. After Google sign-in, the owner dashboard shows an account-level greeting and a library of independent chatbots. In the captured demonstration, four chatbots were present (</w:t>
      </w:r>
      <w:r>
        <w:rPr>
          <w:b/>
          <w:color w:val="000000"/>
        </w:rPr>
        <w:t>raj</w:t>
      </w:r>
      <w:r>
        <w:rPr>
          <w:color w:val="000000"/>
        </w:rPr>
        <w:t xml:space="preserve">, </w:t>
      </w:r>
      <w:r>
        <w:rPr>
          <w:b/>
          <w:color w:val="000000"/>
        </w:rPr>
        <w:t>ram</w:t>
      </w:r>
      <w:r>
        <w:rPr>
          <w:color w:val="000000"/>
        </w:rPr>
        <w:t xml:space="preserve">, </w:t>
      </w:r>
      <w:r>
        <w:rPr>
          <w:b/>
          <w:color w:val="000000"/>
        </w:rPr>
        <w:t>sample</w:t>
      </w:r>
      <w:r>
        <w:rPr>
          <w:color w:val="000000"/>
        </w:rPr>
        <w:t xml:space="preserve">, and </w:t>
      </w:r>
      <w:r>
        <w:rPr>
          <w:b/>
          <w:color w:val="000000"/>
        </w:rPr>
        <w:t>sahil</w:t>
      </w:r>
      <w:r>
        <w:rPr>
          <w:color w:val="000000"/>
        </w:rPr>
        <w:t>), each tagged “RAG Enabled” with its own short id (Fig. 11.3). Summary tiles report chatbot count, active status, and the generation/embedding stack used by the live deployment. From any card the owner can open the workspace or delete that bot without affecting the others, which is the visible form of multi-tenancy at the account layer.</w:t>
      </w:r>
    </w:p>
    <w:p w:rsidR="00697517" w:rsidRDefault="007A3B70">
      <w:pPr>
        <w:spacing w:before="280"/>
      </w:pPr>
      <w:r>
        <w:rPr>
          <w:b/>
          <w:color w:val="000000"/>
          <w:sz w:val="28"/>
        </w:rPr>
        <w:t>9.2 Qualitative RAG experiment</w:t>
      </w:r>
    </w:p>
    <w:p w:rsidR="00697517" w:rsidRDefault="007A3B70">
      <w:pPr>
        <w:spacing w:after="160" w:line="360" w:lineRule="auto"/>
        <w:ind w:firstLine="709"/>
        <w:jc w:val="both"/>
      </w:pPr>
      <w:r>
        <w:rPr>
          <w:color w:val="000000"/>
        </w:rPr>
        <w:t>A typical evaluation used a short policy-style TXT/PDF uploaded to Chatbot A, an unrelated document on Chatbot B, and questions of three kinds: answerable, unanswerable, and cross-tenant.</w:t>
      </w:r>
    </w:p>
    <w:p w:rsidR="00697517" w:rsidRDefault="007A3B70">
      <w:pPr>
        <w:spacing w:after="160" w:line="360" w:lineRule="auto"/>
        <w:ind w:firstLine="709"/>
        <w:jc w:val="both"/>
      </w:pPr>
      <w:r>
        <w:rPr>
          <w:b/>
          <w:color w:val="000000"/>
        </w:rPr>
        <w:t>Table 9.1 Qualitative RAG outcomes</w:t>
      </w:r>
    </w:p>
    <w:tbl>
      <w:tblPr>
        <w:tblW w:w="0" w:type="auto"/>
        <w:jc w:val="center"/>
        <w:tblLook w:val="04A0" w:firstRow="1" w:lastRow="0" w:firstColumn="1" w:lastColumn="0" w:noHBand="0" w:noVBand="1"/>
      </w:tblPr>
      <w:tblGrid>
        <w:gridCol w:w="3009"/>
        <w:gridCol w:w="3009"/>
        <w:gridCol w:w="3009"/>
      </w:tblGrid>
      <w:tr w:rsidR="00697517">
        <w:trPr>
          <w:jc w:val="center"/>
        </w:trPr>
        <w:tc>
          <w:tcPr>
            <w:tcW w:w="3009"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Scenario</w:t>
            </w:r>
          </w:p>
        </w:tc>
        <w:tc>
          <w:tcPr>
            <w:tcW w:w="3009"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Expected behaviour</w:t>
            </w:r>
          </w:p>
        </w:tc>
        <w:tc>
          <w:tcPr>
            <w:tcW w:w="3009"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Observed behaviour</w:t>
            </w:r>
          </w:p>
        </w:tc>
      </w:tr>
      <w:tr w:rsidR="00697517">
        <w:trPr>
          <w:jc w:val="center"/>
        </w:trPr>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Question whose wording matches a chunk</w:t>
            </w:r>
          </w:p>
        </w:tc>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Answer grounded in that chunk; source name shown</w:t>
            </w:r>
          </w:p>
        </w:tc>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Answer cites the uploaded file; similarity score returned</w:t>
            </w:r>
          </w:p>
        </w:tc>
      </w:tr>
      <w:tr w:rsidR="00697517">
        <w:trPr>
          <w:jc w:val="center"/>
        </w:trPr>
        <w:tc>
          <w:tcPr>
            <w:tcW w:w="3009"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Paraphrased question (same meaning, different words)</w:t>
            </w:r>
          </w:p>
        </w:tc>
        <w:tc>
          <w:tcPr>
            <w:tcW w:w="3009"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Dense retrieval still returns the chunk</w:t>
            </w:r>
          </w:p>
        </w:tc>
        <w:tc>
          <w:tcPr>
            <w:tcW w:w="3009"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Semantic match succeeds where keyword search would fail</w:t>
            </w:r>
          </w:p>
        </w:tc>
      </w:tr>
      <w:tr w:rsidR="00697517">
        <w:trPr>
          <w:jc w:val="center"/>
        </w:trPr>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Question not in any document</w:t>
            </w:r>
          </w:p>
        </w:tc>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Refusal sentence, no invented policy</w:t>
            </w:r>
          </w:p>
        </w:tc>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System prompt + empty/weak context yields “could not find…” or an honest limitation</w:t>
            </w:r>
          </w:p>
        </w:tc>
      </w:tr>
      <w:tr w:rsidR="00697517">
        <w:trPr>
          <w:jc w:val="center"/>
        </w:trPr>
        <w:tc>
          <w:tcPr>
            <w:tcW w:w="3009"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Question to Chatbot A about Chatbot B’s file</w:t>
            </w:r>
          </w:p>
        </w:tc>
        <w:tc>
          <w:tcPr>
            <w:tcW w:w="3009"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No B text in context</w:t>
            </w:r>
          </w:p>
        </w:tc>
        <w:tc>
          <w:tcPr>
            <w:tcW w:w="3009"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 xml:space="preserve">Filter </w:t>
            </w:r>
            <w:r>
              <w:rPr>
                <w:rFonts w:ascii="Courier New" w:eastAsia="Courier New" w:hAnsi="Courier New"/>
                <w:color w:val="000000"/>
                <w:sz w:val="18"/>
              </w:rPr>
              <w:t>chatbot_id</w:t>
            </w:r>
            <w:r>
              <w:rPr>
                <w:color w:val="000000"/>
                <w:sz w:val="20"/>
              </w:rPr>
              <w:t xml:space="preserve"> excludes B; A does not reveal B’s content</w:t>
            </w:r>
          </w:p>
        </w:tc>
      </w:tr>
      <w:tr w:rsidR="00697517">
        <w:trPr>
          <w:jc w:val="center"/>
        </w:trPr>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LLM rate-limit / missing key</w:t>
            </w:r>
          </w:p>
        </w:tc>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User still sees retrieved text</w:t>
            </w:r>
          </w:p>
        </w:tc>
        <w:tc>
          <w:tcPr>
            <w:tcW w:w="3009"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Raw-chunk fallback with document name</w:t>
            </w:r>
          </w:p>
        </w:tc>
      </w:tr>
      <w:tr w:rsidR="00697517">
        <w:trPr>
          <w:jc w:val="center"/>
        </w:trPr>
        <w:tc>
          <w:tcPr>
            <w:tcW w:w="3009"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Reasoning model leaks “let me think…”</w:t>
            </w:r>
          </w:p>
        </w:tc>
        <w:tc>
          <w:tcPr>
            <w:tcW w:w="3009"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Treat as failure</w:t>
            </w:r>
          </w:p>
        </w:tc>
        <w:tc>
          <w:tcPr>
            <w:tcW w:w="3009"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rFonts w:ascii="Courier New" w:eastAsia="Courier New" w:hAnsi="Courier New"/>
                <w:color w:val="000000"/>
                <w:sz w:val="18"/>
              </w:rPr>
              <w:t>looksLikeLeakedReasoning</w:t>
            </w:r>
            <w:r>
              <w:rPr>
                <w:color w:val="000000"/>
                <w:sz w:val="20"/>
              </w:rPr>
              <w:t xml:space="preserve"> triggers fallback</w:t>
            </w:r>
          </w:p>
        </w:tc>
      </w:tr>
    </w:tbl>
    <w:p w:rsidR="00697517" w:rsidRDefault="00697517">
      <w:pPr>
        <w:spacing w:before="80" w:after="160" w:line="240" w:lineRule="auto"/>
        <w:jc w:val="both"/>
      </w:pPr>
    </w:p>
    <w:p w:rsidR="00954B30" w:rsidRDefault="00954B30">
      <w:pPr>
        <w:spacing w:after="160" w:line="360" w:lineRule="auto"/>
        <w:ind w:firstLine="709"/>
        <w:jc w:val="both"/>
        <w:rPr>
          <w:b/>
          <w:bCs/>
          <w:i/>
          <w:color w:val="000000"/>
        </w:rPr>
      </w:pPr>
    </w:p>
    <w:p w:rsidR="00954B30" w:rsidRDefault="00954B30">
      <w:pPr>
        <w:spacing w:after="160" w:line="360" w:lineRule="auto"/>
        <w:ind w:firstLine="709"/>
        <w:jc w:val="both"/>
        <w:rPr>
          <w:b/>
          <w:bCs/>
          <w:i/>
          <w:color w:val="000000"/>
        </w:rPr>
      </w:pPr>
    </w:p>
    <w:p w:rsidR="00697517" w:rsidRPr="00954B30" w:rsidRDefault="007A3B70">
      <w:pPr>
        <w:spacing w:after="160" w:line="360" w:lineRule="auto"/>
        <w:ind w:firstLine="709"/>
        <w:jc w:val="both"/>
        <w:rPr>
          <w:b/>
          <w:bCs/>
        </w:rPr>
      </w:pPr>
      <w:r w:rsidRPr="00954B30">
        <w:rPr>
          <w:b/>
          <w:bCs/>
          <w:i/>
          <w:color w:val="000000"/>
        </w:rPr>
        <w:lastRenderedPageBreak/>
        <w:t xml:space="preserve">Table 9.2 Sample dashboard Q&amp;A on chatbot </w:t>
      </w:r>
      <w:r w:rsidRPr="00954B30">
        <w:rPr>
          <w:b/>
          <w:bCs/>
          <w:color w:val="000000"/>
        </w:rPr>
        <w:t>sahil</w:t>
      </w:r>
      <w:r w:rsidRPr="00954B30">
        <w:rPr>
          <w:b/>
          <w:bCs/>
          <w:i/>
          <w:color w:val="000000"/>
        </w:rPr>
        <w:t xml:space="preserve"> (Fig. 11.6)</w:t>
      </w:r>
    </w:p>
    <w:tbl>
      <w:tblPr>
        <w:tblW w:w="0" w:type="auto"/>
        <w:jc w:val="center"/>
        <w:tblLook w:val="04A0" w:firstRow="1" w:lastRow="0" w:firstColumn="1" w:lastColumn="0" w:noHBand="0" w:noVBand="1"/>
      </w:tblPr>
      <w:tblGrid>
        <w:gridCol w:w="4513"/>
        <w:gridCol w:w="4513"/>
      </w:tblGrid>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Item</w:t>
            </w:r>
          </w:p>
        </w:tc>
        <w:tc>
          <w:tcPr>
            <w:tcW w:w="4513"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Observed value</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Chatbot</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sahil (workspace header; RAG status “Ready”)</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User query</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tell me the skills of sahil</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System response (abridged)</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Sahil’s skills include: Programming Languages &amp; Frameworks — Python, HTML, CSS, JavaScript, PHP, Node.js, React.js, Next.js; Databases — MySQL, MongoDB; DevOps &amp; Cloud Tools — Git &amp; GitHub, Docker, Kubernetes, CI/CD Pipeline</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Workspace layout</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Left: knowledge-base uploader (PDF, DOCX, TXT) and uploaded-document list. Right: chat transcript with user bubble and formatted bot answer. Tabs: Chat, Embed &amp; API</w:t>
            </w:r>
          </w:p>
        </w:tc>
      </w:tr>
    </w:tbl>
    <w:p w:rsidR="00697517" w:rsidRDefault="00697517">
      <w:pPr>
        <w:spacing w:before="80" w:after="160" w:line="240" w:lineRule="auto"/>
        <w:jc w:val="both"/>
      </w:pPr>
    </w:p>
    <w:p w:rsidR="00697517" w:rsidRDefault="007A3B70">
      <w:pPr>
        <w:spacing w:after="160" w:line="360" w:lineRule="auto"/>
        <w:ind w:firstLine="709"/>
        <w:jc w:val="both"/>
      </w:pPr>
      <w:r>
        <w:rPr>
          <w:color w:val="000000"/>
        </w:rPr>
        <w:t>This run shows that a natural-language question is rewritten as a structured, readable answer rather than a raw embedding dump. The same workspace is where the owner later copies the public API key (Fig. 11.7–11.8) so a website visitor can ask the same class of question through the widget.</w:t>
      </w:r>
    </w:p>
    <w:p w:rsidR="00697517" w:rsidRDefault="007A3B70">
      <w:pPr>
        <w:spacing w:before="280"/>
      </w:pPr>
      <w:r>
        <w:rPr>
          <w:b/>
          <w:color w:val="000000"/>
          <w:sz w:val="28"/>
        </w:rPr>
        <w:t>9.3 Chunking experiment</w:t>
      </w:r>
    </w:p>
    <w:p w:rsidR="00697517" w:rsidRDefault="007A3B70">
      <w:pPr>
        <w:spacing w:after="160" w:line="360" w:lineRule="auto"/>
        <w:ind w:firstLine="709"/>
        <w:jc w:val="both"/>
      </w:pPr>
      <w:r>
        <w:rPr>
          <w:color w:val="000000"/>
        </w:rPr>
        <w:t>On the unit tests and sample paragraphs:</w:t>
      </w:r>
    </w:p>
    <w:p w:rsidR="00697517" w:rsidRDefault="007A3B70">
      <w:pPr>
        <w:spacing w:after="80" w:line="360" w:lineRule="auto"/>
        <w:ind w:left="567"/>
        <w:jc w:val="both"/>
      </w:pPr>
      <w:r>
        <w:rPr>
          <w:b/>
          <w:color w:val="000000"/>
        </w:rPr>
        <w:t xml:space="preserve">•  </w:t>
      </w:r>
      <w:r>
        <w:rPr>
          <w:color w:val="000000"/>
        </w:rPr>
        <w:t>Text shorter than 800 characters remains a single chunk.</w:t>
      </w:r>
    </w:p>
    <w:p w:rsidR="00697517" w:rsidRDefault="007A3B70">
      <w:pPr>
        <w:spacing w:after="80" w:line="360" w:lineRule="auto"/>
        <w:ind w:left="567"/>
        <w:jc w:val="both"/>
      </w:pPr>
      <w:r>
        <w:rPr>
          <w:b/>
          <w:color w:val="000000"/>
        </w:rPr>
        <w:t xml:space="preserve">•  </w:t>
      </w:r>
      <w:r>
        <w:rPr>
          <w:color w:val="000000"/>
        </w:rPr>
        <w:t>Two ~600-character paragraphs separated by a blank line split into multiple chunks, each ≤ 800 characters.</w:t>
      </w:r>
    </w:p>
    <w:p w:rsidR="00697517" w:rsidRDefault="007A3B70">
      <w:pPr>
        <w:spacing w:after="80" w:line="360" w:lineRule="auto"/>
        <w:ind w:left="567"/>
        <w:jc w:val="both"/>
      </w:pPr>
      <w:r>
        <w:rPr>
          <w:b/>
          <w:color w:val="000000"/>
        </w:rPr>
        <w:t xml:space="preserve">•  </w:t>
      </w:r>
      <w:r>
        <w:rPr>
          <w:color w:val="000000"/>
        </w:rPr>
        <w:t>Metadata (</w:t>
      </w:r>
      <w:r>
        <w:rPr>
          <w:rFonts w:ascii="Courier New" w:eastAsia="Courier New" w:hAnsi="Courier New"/>
          <w:color w:val="000000"/>
          <w:sz w:val="22"/>
        </w:rPr>
        <w:t>chatbot_id</w:t>
      </w:r>
      <w:r>
        <w:rPr>
          <w:color w:val="000000"/>
        </w:rPr>
        <w:t xml:space="preserve">, </w:t>
      </w:r>
      <w:r>
        <w:rPr>
          <w:rFonts w:ascii="Courier New" w:eastAsia="Courier New" w:hAnsi="Courier New"/>
          <w:color w:val="000000"/>
          <w:sz w:val="22"/>
        </w:rPr>
        <w:t>document_name</w:t>
      </w:r>
      <w:r>
        <w:rPr>
          <w:color w:val="000000"/>
        </w:rPr>
        <w:t xml:space="preserve">, </w:t>
      </w:r>
      <w:r>
        <w:rPr>
          <w:rFonts w:ascii="Courier New" w:eastAsia="Courier New" w:hAnsi="Courier New"/>
          <w:color w:val="000000"/>
          <w:sz w:val="22"/>
        </w:rPr>
        <w:t>chunk_id</w:t>
      </w:r>
      <w:r>
        <w:rPr>
          <w:color w:val="000000"/>
        </w:rPr>
        <w:t xml:space="preserve"> starting at 0) is attached to every chunk (</w:t>
      </w:r>
      <w:r>
        <w:rPr>
          <w:rFonts w:ascii="Courier New" w:eastAsia="Courier New" w:hAnsi="Courier New"/>
          <w:color w:val="000000"/>
          <w:sz w:val="22"/>
        </w:rPr>
        <w:t>chunker.test.ts</w:t>
      </w:r>
      <w:r>
        <w:rPr>
          <w:color w:val="000000"/>
        </w:rPr>
        <w:t>).</w:t>
      </w:r>
    </w:p>
    <w:p w:rsidR="00697517" w:rsidRDefault="007A3B70">
      <w:pPr>
        <w:spacing w:after="160" w:line="360" w:lineRule="auto"/>
        <w:ind w:firstLine="709"/>
        <w:jc w:val="both"/>
      </w:pPr>
      <w:r>
        <w:rPr>
          <w:color w:val="000000"/>
        </w:rPr>
        <w:t>This confirms Algorithm 1 behaves as specified before any vector is written.</w:t>
      </w:r>
    </w:p>
    <w:p w:rsidR="00697517" w:rsidRDefault="007A3B70">
      <w:pPr>
        <w:spacing w:before="280"/>
      </w:pPr>
      <w:r>
        <w:rPr>
          <w:b/>
          <w:color w:val="000000"/>
          <w:sz w:val="28"/>
        </w:rPr>
        <w:t>9.4 Multi-tenant isolation result</w:t>
      </w:r>
    </w:p>
    <w:p w:rsidR="00697517" w:rsidRDefault="007A3B70">
      <w:pPr>
        <w:spacing w:after="160" w:line="360" w:lineRule="auto"/>
        <w:ind w:firstLine="709"/>
        <w:jc w:val="both"/>
      </w:pPr>
      <w:r>
        <w:rPr>
          <w:color w:val="000000"/>
        </w:rPr>
        <w:t xml:space="preserve">Isolation is </w:t>
      </w:r>
      <w:r>
        <w:rPr>
          <w:b/>
          <w:color w:val="000000"/>
        </w:rPr>
        <w:t>enforced in application code</w:t>
      </w:r>
      <w:r>
        <w:rPr>
          <w:color w:val="000000"/>
        </w:rPr>
        <w:t xml:space="preserve"> on every query, not only documented. Both </w:t>
      </w:r>
      <w:r>
        <w:rPr>
          <w:rFonts w:ascii="Courier New" w:eastAsia="Courier New" w:hAnsi="Courier New"/>
          <w:color w:val="000000"/>
          <w:sz w:val="22"/>
        </w:rPr>
        <w:t>/search</w:t>
      </w:r>
      <w:r>
        <w:rPr>
          <w:color w:val="000000"/>
        </w:rPr>
        <w:t xml:space="preserve"> and </w:t>
      </w:r>
      <w:r>
        <w:rPr>
          <w:rFonts w:ascii="Courier New" w:eastAsia="Courier New" w:hAnsi="Courier New"/>
          <w:color w:val="000000"/>
          <w:sz w:val="22"/>
        </w:rPr>
        <w:t>/api/public/chat</w:t>
      </w:r>
      <w:r>
        <w:rPr>
          <w:color w:val="000000"/>
        </w:rPr>
        <w:t xml:space="preserve"> call </w:t>
      </w:r>
      <w:r>
        <w:rPr>
          <w:rFonts w:ascii="Courier New" w:eastAsia="Courier New" w:hAnsi="Courier New"/>
          <w:color w:val="000000"/>
          <w:sz w:val="22"/>
        </w:rPr>
        <w:t>queryVectors(embedding, chatbotId, topK)</w:t>
      </w:r>
      <w:r>
        <w:rPr>
          <w:color w:val="000000"/>
        </w:rPr>
        <w:t>, which always sends:</w:t>
      </w:r>
    </w:p>
    <w:tbl>
      <w:tblPr>
        <w:tblW w:w="0" w:type="auto"/>
        <w:tblLook w:val="04A0" w:firstRow="1" w:lastRow="0" w:firstColumn="1" w:lastColumn="0" w:noHBand="0" w:noVBand="1"/>
      </w:tblPr>
      <w:tblGrid>
        <w:gridCol w:w="9026"/>
      </w:tblGrid>
      <w:tr w:rsidR="00697517">
        <w:tc>
          <w:tcPr>
            <w:tcW w:w="9026" w:type="dxa"/>
            <w:tcBorders>
              <w:top w:val="single" w:sz="4" w:space="0" w:color="666666"/>
              <w:left w:val="single" w:sz="4" w:space="0" w:color="666666"/>
              <w:bottom w:val="single" w:sz="4" w:space="0" w:color="666666"/>
              <w:right w:val="single" w:sz="4" w:space="0" w:color="666666"/>
            </w:tcBorders>
            <w:shd w:val="clear" w:color="auto" w:fill="F7F7F7"/>
          </w:tcPr>
          <w:p w:rsidR="00697517" w:rsidRDefault="007A3B70">
            <w:pPr>
              <w:spacing w:after="0" w:line="259" w:lineRule="auto"/>
            </w:pPr>
            <w:r>
              <w:rPr>
                <w:rFonts w:ascii="Courier New" w:eastAsia="Courier New" w:hAnsi="Courier New"/>
                <w:color w:val="000000"/>
                <w:sz w:val="16"/>
              </w:rPr>
              <w:t>filter: { chatbot_id: { $eq: chatbotId } }</w:t>
            </w:r>
          </w:p>
        </w:tc>
      </w:tr>
    </w:tbl>
    <w:p w:rsidR="00697517" w:rsidRDefault="00697517">
      <w:pPr>
        <w:spacing w:before="40" w:after="160" w:line="240" w:lineRule="auto"/>
        <w:jc w:val="both"/>
      </w:pPr>
    </w:p>
    <w:p w:rsidR="00697517" w:rsidRDefault="007A3B70">
      <w:pPr>
        <w:spacing w:after="160" w:line="360" w:lineRule="auto"/>
        <w:ind w:firstLine="709"/>
        <w:jc w:val="both"/>
      </w:pPr>
      <w:r>
        <w:rPr>
          <w:color w:val="000000"/>
        </w:rPr>
        <w:lastRenderedPageBreak/>
        <w:t>Therefore a correctly implemented Pinecone query cannot return another tenant’s matches. Combined with ownership checks on write paths, Chatbot A cannot ingest into B and cannot read B.</w:t>
      </w:r>
    </w:p>
    <w:p w:rsidR="00697517" w:rsidRDefault="007A3B70">
      <w:pPr>
        <w:spacing w:before="280"/>
      </w:pPr>
      <w:r>
        <w:rPr>
          <w:b/>
          <w:color w:val="000000"/>
          <w:sz w:val="28"/>
        </w:rPr>
        <w:t>9.5 Widget outcome</w:t>
      </w:r>
    </w:p>
    <w:p w:rsidR="00697517" w:rsidRDefault="007A3B70">
      <w:pPr>
        <w:spacing w:after="160" w:line="360" w:lineRule="auto"/>
        <w:ind w:firstLine="709"/>
        <w:jc w:val="both"/>
      </w:pPr>
      <w:r>
        <w:rPr>
          <w:color w:val="000000"/>
        </w:rPr>
        <w:t xml:space="preserve">The npm package initialises with only </w:t>
      </w:r>
      <w:r>
        <w:rPr>
          <w:rFonts w:ascii="Courier New" w:eastAsia="Courier New" w:hAnsi="Courier New"/>
          <w:color w:val="000000"/>
          <w:sz w:val="22"/>
        </w:rPr>
        <w:t>apiKey</w:t>
      </w:r>
      <w:r>
        <w:rPr>
          <w:color w:val="000000"/>
        </w:rPr>
        <w:t xml:space="preserve">. Config is fetched remotely, so changing colour or welcome text in the dashboard updates the widget without a rebuild of the customer site (unless the customer overrode options in </w:t>
      </w:r>
      <w:r>
        <w:rPr>
          <w:rFonts w:ascii="Courier New" w:eastAsia="Courier New" w:hAnsi="Courier New"/>
          <w:color w:val="000000"/>
          <w:sz w:val="22"/>
        </w:rPr>
        <w:t>init()</w:t>
      </w:r>
      <w:r>
        <w:rPr>
          <w:color w:val="000000"/>
        </w:rPr>
        <w:t>). CORS preflight succeeds; disallowed origins cannot read the JSON response.</w:t>
      </w:r>
    </w:p>
    <w:p w:rsidR="00697517" w:rsidRDefault="007A3B70">
      <w:pPr>
        <w:spacing w:before="280"/>
      </w:pPr>
      <w:r>
        <w:rPr>
          <w:b/>
          <w:color w:val="000000"/>
          <w:sz w:val="28"/>
        </w:rPr>
        <w:t>9.6 Discussion</w:t>
      </w:r>
    </w:p>
    <w:p w:rsidR="00697517" w:rsidRDefault="007A3B70">
      <w:pPr>
        <w:spacing w:after="160" w:line="360" w:lineRule="auto"/>
        <w:ind w:firstLine="709"/>
        <w:jc w:val="both"/>
      </w:pPr>
      <w:r>
        <w:rPr>
          <w:color w:val="000000"/>
        </w:rPr>
        <w:t>Results support the three research questions in Chapter 4:</w:t>
      </w:r>
    </w:p>
    <w:p w:rsidR="00697517" w:rsidRDefault="007A3B70">
      <w:pPr>
        <w:spacing w:before="40" w:after="120" w:line="360" w:lineRule="auto"/>
        <w:ind w:left="567"/>
        <w:jc w:val="both"/>
      </w:pPr>
      <w:r>
        <w:rPr>
          <w:b/>
          <w:color w:val="000000"/>
        </w:rPr>
        <w:t xml:space="preserve">1.  </w:t>
      </w:r>
      <w:r>
        <w:rPr>
          <w:color w:val="000000"/>
        </w:rPr>
        <w:t>Shared-index isolation is achievable with a mandatory equality filter.</w:t>
      </w:r>
    </w:p>
    <w:p w:rsidR="00697517" w:rsidRDefault="007A3B70">
      <w:pPr>
        <w:spacing w:before="40" w:after="120" w:line="360" w:lineRule="auto"/>
        <w:ind w:left="567"/>
        <w:jc w:val="both"/>
      </w:pPr>
      <w:r>
        <w:rPr>
          <w:b/>
          <w:color w:val="000000"/>
        </w:rPr>
        <w:t xml:space="preserve">2.  </w:t>
      </w:r>
      <w:r>
        <w:rPr>
          <w:color w:val="000000"/>
        </w:rPr>
        <w:t>Two auth facades can share one RAG function; the widget never receives the owner’s Google session.</w:t>
      </w:r>
    </w:p>
    <w:p w:rsidR="00697517" w:rsidRDefault="007A3B70">
      <w:pPr>
        <w:spacing w:before="40" w:after="120" w:line="360" w:lineRule="auto"/>
        <w:ind w:left="567"/>
        <w:jc w:val="both"/>
      </w:pPr>
      <w:r>
        <w:rPr>
          <w:b/>
          <w:color w:val="000000"/>
        </w:rPr>
        <w:t xml:space="preserve">3.  </w:t>
      </w:r>
      <w:r>
        <w:rPr>
          <w:color w:val="000000"/>
        </w:rPr>
        <w:t>Hosted embeddings remove the Python sidecar; the deployed artefact is one Next.js app.</w:t>
      </w:r>
    </w:p>
    <w:p w:rsidR="00697517" w:rsidRDefault="007A3B70">
      <w:pPr>
        <w:spacing w:after="160" w:line="360" w:lineRule="auto"/>
        <w:ind w:firstLine="709"/>
        <w:jc w:val="both"/>
      </w:pPr>
      <w:r>
        <w:rPr>
          <w:color w:val="000000"/>
        </w:rPr>
        <w:t>Limitations of this experiment: we did not compute RAGAS/BLEU against a labelled QA set (future work). The evaluation is functional and qualitative, which is appropriate for a system-building MCA project, but not a substitute for a large IR benchmark.</w:t>
      </w:r>
    </w:p>
    <w:p w:rsidR="00697517" w:rsidRDefault="007A3B70">
      <w:pPr>
        <w:spacing w:before="360" w:after="280"/>
        <w:jc w:val="center"/>
      </w:pPr>
      <w:bookmarkStart w:id="16" w:name="bm_ch10"/>
      <w:r>
        <w:br w:type="page"/>
      </w:r>
      <w:r>
        <w:rPr>
          <w:b/>
          <w:color w:val="000000"/>
          <w:sz w:val="32"/>
        </w:rPr>
        <w:lastRenderedPageBreak/>
        <w:t>10. SYSTEM TESTING</w:t>
      </w:r>
      <w:bookmarkEnd w:id="16"/>
    </w:p>
    <w:p w:rsidR="00697517" w:rsidRDefault="007A3B70">
      <w:pPr>
        <w:spacing w:after="160" w:line="360" w:lineRule="auto"/>
        <w:ind w:firstLine="709"/>
        <w:jc w:val="both"/>
      </w:pPr>
      <w:r>
        <w:rPr>
          <w:color w:val="000000"/>
        </w:rPr>
        <w:t xml:space="preserve">Testing used </w:t>
      </w:r>
      <w:r>
        <w:rPr>
          <w:b/>
          <w:color w:val="000000"/>
        </w:rPr>
        <w:t>Jest</w:t>
      </w:r>
      <w:r>
        <w:rPr>
          <w:color w:val="000000"/>
        </w:rPr>
        <w:t xml:space="preserve"> (</w:t>
      </w:r>
      <w:r>
        <w:rPr>
          <w:rFonts w:ascii="Courier New" w:eastAsia="Courier New" w:hAnsi="Courier New"/>
          <w:color w:val="000000"/>
          <w:sz w:val="22"/>
        </w:rPr>
        <w:t>npm test</w:t>
      </w:r>
      <w:r>
        <w:rPr>
          <w:color w:val="000000"/>
        </w:rPr>
        <w:t xml:space="preserve"> in </w:t>
      </w:r>
      <w:r>
        <w:rPr>
          <w:rFonts w:ascii="Courier New" w:eastAsia="Courier New" w:hAnsi="Courier New"/>
          <w:color w:val="000000"/>
          <w:sz w:val="22"/>
        </w:rPr>
        <w:t>nextjs-app</w:t>
      </w:r>
      <w:r>
        <w:rPr>
          <w:color w:val="000000"/>
        </w:rPr>
        <w:t>) with mocked Auth, database, and models for API tests, plus real functions for the chunker and Mongoose validation.</w:t>
      </w:r>
    </w:p>
    <w:p w:rsidR="00697517" w:rsidRDefault="007A3B70">
      <w:pPr>
        <w:spacing w:before="280"/>
      </w:pPr>
      <w:r>
        <w:rPr>
          <w:b/>
          <w:color w:val="000000"/>
          <w:sz w:val="28"/>
        </w:rPr>
        <w:t>10.1 Test levels</w:t>
      </w:r>
    </w:p>
    <w:tbl>
      <w:tblPr>
        <w:tblW w:w="0" w:type="auto"/>
        <w:jc w:val="center"/>
        <w:tblLook w:val="04A0" w:firstRow="1" w:lastRow="0" w:firstColumn="1" w:lastColumn="0" w:noHBand="0" w:noVBand="1"/>
      </w:tblPr>
      <w:tblGrid>
        <w:gridCol w:w="4513"/>
        <w:gridCol w:w="4513"/>
      </w:tblGrid>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Level</w:t>
            </w:r>
          </w:p>
        </w:tc>
        <w:tc>
          <w:tcPr>
            <w:tcW w:w="4513"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What was tested</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Unit</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rFonts w:ascii="Courier New" w:eastAsia="Courier New" w:hAnsi="Courier New"/>
                <w:color w:val="000000"/>
                <w:sz w:val="18"/>
              </w:rPr>
              <w:t>splitText</w:t>
            </w:r>
            <w:r>
              <w:rPr>
                <w:color w:val="000000"/>
                <w:sz w:val="20"/>
              </w:rPr>
              <w:t xml:space="preserve">, </w:t>
            </w:r>
            <w:r>
              <w:rPr>
                <w:rFonts w:ascii="Courier New" w:eastAsia="Courier New" w:hAnsi="Courier New"/>
                <w:color w:val="000000"/>
                <w:sz w:val="18"/>
              </w:rPr>
              <w:t>chunkDocument</w:t>
            </w:r>
            <w:r>
              <w:rPr>
                <w:color w:val="000000"/>
                <w:sz w:val="20"/>
              </w:rPr>
              <w:t xml:space="preserve">, User/Chatbot </w:t>
            </w:r>
            <w:r>
              <w:rPr>
                <w:rFonts w:ascii="Courier New" w:eastAsia="Courier New" w:hAnsi="Courier New"/>
                <w:color w:val="000000"/>
                <w:sz w:val="18"/>
              </w:rPr>
              <w:t>validateSync</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API / integration (mocked I/O)</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Register validation, chatbot CRUD status codes, UUID format</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Security / authorisation</w:t>
            </w:r>
          </w:p>
        </w:tc>
        <w:tc>
          <w:tcPr>
            <w:tcW w:w="4513"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401 without session; 403 for non-owner; 400 empty name</w:t>
            </w:r>
          </w:p>
        </w:tc>
      </w:tr>
      <w:tr w:rsidR="00697517">
        <w:trPr>
          <w:jc w:val="center"/>
        </w:trPr>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Manual / UAT</w:t>
            </w:r>
          </w:p>
        </w:tc>
        <w:tc>
          <w:tcPr>
            <w:tcW w:w="4513"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Google login, upload, chat, embed on a second origin (live URL)</w:t>
            </w:r>
          </w:p>
        </w:tc>
      </w:tr>
    </w:tbl>
    <w:p w:rsidR="00697517" w:rsidRDefault="00697517">
      <w:pPr>
        <w:spacing w:before="80" w:after="160" w:line="240" w:lineRule="auto"/>
        <w:jc w:val="both"/>
      </w:pPr>
    </w:p>
    <w:p w:rsidR="00697517" w:rsidRDefault="007A3B70">
      <w:pPr>
        <w:spacing w:before="280"/>
      </w:pPr>
      <w:r>
        <w:rPr>
          <w:b/>
          <w:color w:val="000000"/>
          <w:sz w:val="28"/>
        </w:rPr>
        <w:t>10.2 Unit test summary (Table 10.1)</w:t>
      </w:r>
    </w:p>
    <w:tbl>
      <w:tblPr>
        <w:tblW w:w="0" w:type="auto"/>
        <w:jc w:val="center"/>
        <w:tblLook w:val="04A0" w:firstRow="1" w:lastRow="0" w:firstColumn="1" w:lastColumn="0" w:noHBand="0" w:noVBand="1"/>
      </w:tblPr>
      <w:tblGrid>
        <w:gridCol w:w="2256"/>
        <w:gridCol w:w="2256"/>
        <w:gridCol w:w="2256"/>
        <w:gridCol w:w="2256"/>
      </w:tblGrid>
      <w:tr w:rsidR="00697517">
        <w:trPr>
          <w:jc w:val="center"/>
        </w:trPr>
        <w:tc>
          <w:tcPr>
            <w:tcW w:w="2256"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Module</w:t>
            </w:r>
          </w:p>
        </w:tc>
        <w:tc>
          <w:tcPr>
            <w:tcW w:w="2256"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Case</w:t>
            </w:r>
          </w:p>
        </w:tc>
        <w:tc>
          <w:tcPr>
            <w:tcW w:w="2256"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Expected</w:t>
            </w:r>
          </w:p>
        </w:tc>
        <w:tc>
          <w:tcPr>
            <w:tcW w:w="2256"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Result</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Chunker</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Short text</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Single unmodified chunk</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Pass</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Chunker</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 xml:space="preserve">Long text with </w:t>
            </w:r>
            <w:r>
              <w:rPr>
                <w:rFonts w:ascii="Courier New" w:eastAsia="Courier New" w:hAnsi="Courier New"/>
                <w:color w:val="000000"/>
                <w:sz w:val="18"/>
              </w:rPr>
              <w:t>\n\n</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Multiple chunks, each ≤ size</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Pass</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Chunker</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rFonts w:ascii="Courier New" w:eastAsia="Courier New" w:hAnsi="Courier New"/>
                <w:color w:val="000000"/>
                <w:sz w:val="18"/>
              </w:rPr>
              <w:t>chunkDocument</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rFonts w:ascii="Courier New" w:eastAsia="Courier New" w:hAnsi="Courier New"/>
                <w:color w:val="000000"/>
                <w:sz w:val="18"/>
              </w:rPr>
              <w:t>chunk_id</w:t>
            </w:r>
            <w:r>
              <w:rPr>
                <w:color w:val="000000"/>
                <w:sz w:val="20"/>
              </w:rPr>
              <w:t xml:space="preserve"> 0 and metadata copied</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Pass</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User model</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Missing name/email</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Validation errors</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Pass</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User model</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Missing passwordHash</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Allowed (Google users)</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Pass</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Chatbot model</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Missing uuid/name/userId</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Validation errors</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Pass</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Register API</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Invalid email</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400</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Pass</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Register API</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Duplicate email</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409</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Pass</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Register API</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Success</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201; bcrypt.hash(password, 12)</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Pass</w:t>
            </w:r>
          </w:p>
        </w:tc>
      </w:tr>
    </w:tbl>
    <w:p w:rsidR="00697517" w:rsidRDefault="00697517">
      <w:pPr>
        <w:spacing w:before="80" w:after="160" w:line="240" w:lineRule="auto"/>
        <w:jc w:val="both"/>
      </w:pPr>
    </w:p>
    <w:p w:rsidR="00697517" w:rsidRDefault="007A3B70">
      <w:pPr>
        <w:spacing w:before="280"/>
      </w:pPr>
      <w:r>
        <w:rPr>
          <w:b/>
          <w:color w:val="000000"/>
          <w:sz w:val="28"/>
        </w:rPr>
        <w:t>10.3 Chatbot API test cases (Table 10.2)</w:t>
      </w:r>
    </w:p>
    <w:tbl>
      <w:tblPr>
        <w:tblW w:w="0" w:type="auto"/>
        <w:jc w:val="center"/>
        <w:tblLook w:val="04A0" w:firstRow="1" w:lastRow="0" w:firstColumn="1" w:lastColumn="0" w:noHBand="0" w:noVBand="1"/>
      </w:tblPr>
      <w:tblGrid>
        <w:gridCol w:w="2256"/>
        <w:gridCol w:w="2256"/>
        <w:gridCol w:w="2256"/>
        <w:gridCol w:w="2256"/>
      </w:tblGrid>
      <w:tr w:rsidR="00697517">
        <w:trPr>
          <w:jc w:val="center"/>
        </w:trPr>
        <w:tc>
          <w:tcPr>
            <w:tcW w:w="2256"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ID</w:t>
            </w:r>
          </w:p>
        </w:tc>
        <w:tc>
          <w:tcPr>
            <w:tcW w:w="2256"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Input / condition</w:t>
            </w:r>
          </w:p>
        </w:tc>
        <w:tc>
          <w:tcPr>
            <w:tcW w:w="2256"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Expected</w:t>
            </w:r>
          </w:p>
        </w:tc>
        <w:tc>
          <w:tcPr>
            <w:tcW w:w="2256"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Result</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CB-01</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GET /api/chatbots, no session</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401</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Pass</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lastRenderedPageBreak/>
              <w:t>CB-02</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GET /api/chatbots, user123</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200, list filtered by userId</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Pass</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CB-03</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POST name “My Bot”</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201, UUID with 5 hyphen groups, userId set</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Pass</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CB-04</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POST empty name</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400</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Pass</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CB-05</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POST without session</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401</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Pass</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CB-06</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GET/DELETE another user’s bot</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403 Forbidden</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Pass (implemented in route; covered in test file)</w:t>
            </w:r>
          </w:p>
        </w:tc>
      </w:tr>
    </w:tbl>
    <w:p w:rsidR="00697517" w:rsidRDefault="00697517">
      <w:pPr>
        <w:spacing w:before="80" w:after="160" w:line="240" w:lineRule="auto"/>
        <w:jc w:val="both"/>
      </w:pPr>
    </w:p>
    <w:p w:rsidR="00697517" w:rsidRDefault="007A3B70">
      <w:pPr>
        <w:spacing w:before="280"/>
      </w:pPr>
      <w:r>
        <w:rPr>
          <w:b/>
          <w:color w:val="000000"/>
          <w:sz w:val="28"/>
        </w:rPr>
        <w:t>10.4 Isolation and security tests (Table 10.3)</w:t>
      </w:r>
    </w:p>
    <w:tbl>
      <w:tblPr>
        <w:tblW w:w="0" w:type="auto"/>
        <w:jc w:val="center"/>
        <w:tblLook w:val="04A0" w:firstRow="1" w:lastRow="0" w:firstColumn="1" w:lastColumn="0" w:noHBand="0" w:noVBand="1"/>
      </w:tblPr>
      <w:tblGrid>
        <w:gridCol w:w="2081"/>
        <w:gridCol w:w="2120"/>
        <w:gridCol w:w="2124"/>
        <w:gridCol w:w="2917"/>
      </w:tblGrid>
      <w:tr w:rsidR="00697517">
        <w:trPr>
          <w:jc w:val="center"/>
        </w:trPr>
        <w:tc>
          <w:tcPr>
            <w:tcW w:w="2256"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ID</w:t>
            </w:r>
          </w:p>
        </w:tc>
        <w:tc>
          <w:tcPr>
            <w:tcW w:w="2256"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Scenario</w:t>
            </w:r>
          </w:p>
        </w:tc>
        <w:tc>
          <w:tcPr>
            <w:tcW w:w="2256"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Expected</w:t>
            </w:r>
          </w:p>
        </w:tc>
        <w:tc>
          <w:tcPr>
            <w:tcW w:w="2256" w:type="dxa"/>
            <w:tcBorders>
              <w:top w:val="single" w:sz="4" w:space="0" w:color="666666"/>
              <w:left w:val="single" w:sz="4" w:space="0" w:color="666666"/>
              <w:bottom w:val="single" w:sz="4" w:space="0" w:color="666666"/>
              <w:right w:val="single" w:sz="4" w:space="0" w:color="666666"/>
            </w:tcBorders>
            <w:shd w:val="clear" w:color="auto" w:fill="1F4E79"/>
          </w:tcPr>
          <w:p w:rsidR="00697517" w:rsidRDefault="007A3B70">
            <w:pPr>
              <w:spacing w:before="40" w:after="40"/>
            </w:pPr>
            <w:r>
              <w:rPr>
                <w:b/>
                <w:color w:val="FFFFFF"/>
                <w:sz w:val="20"/>
              </w:rPr>
              <w:t>How verified</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ISO-01</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Query without filter</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Must not happen</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 xml:space="preserve">Code inspection: </w:t>
            </w:r>
            <w:r>
              <w:rPr>
                <w:rFonts w:ascii="Courier New" w:eastAsia="Courier New" w:hAnsi="Courier New"/>
                <w:color w:val="000000"/>
                <w:sz w:val="18"/>
              </w:rPr>
              <w:t>queryVectors</w:t>
            </w:r>
            <w:r>
              <w:rPr>
                <w:color w:val="000000"/>
                <w:sz w:val="20"/>
              </w:rPr>
              <w:t xml:space="preserve"> always sets filter</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ISO-02</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Widget key used to upload</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No public upload route</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Route map</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ISO-03</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Wrong origin</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403</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rFonts w:ascii="Courier New" w:eastAsia="Courier New" w:hAnsi="Courier New"/>
                <w:color w:val="000000"/>
                <w:sz w:val="18"/>
              </w:rPr>
              <w:t>isOriginAllowed</w:t>
            </w:r>
            <w:r>
              <w:rPr>
                <w:color w:val="000000"/>
                <w:sz w:val="20"/>
              </w:rPr>
              <w:t xml:space="preserve"> + </w:t>
            </w:r>
            <w:r>
              <w:rPr>
                <w:rFonts w:ascii="Courier New" w:eastAsia="Courier New" w:hAnsi="Courier New"/>
                <w:color w:val="000000"/>
                <w:sz w:val="18"/>
              </w:rPr>
              <w:t>authenticatePublicRequest</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ISO-04</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Missing API key</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401</w:t>
            </w:r>
          </w:p>
        </w:tc>
        <w:tc>
          <w:tcPr>
            <w:tcW w:w="2256" w:type="dxa"/>
            <w:tcBorders>
              <w:top w:val="single" w:sz="4" w:space="0" w:color="666666"/>
              <w:left w:val="single" w:sz="4" w:space="0" w:color="666666"/>
              <w:bottom w:val="single" w:sz="4" w:space="0" w:color="666666"/>
              <w:right w:val="single" w:sz="4" w:space="0" w:color="666666"/>
            </w:tcBorders>
          </w:tcPr>
          <w:p w:rsidR="00697517" w:rsidRDefault="007A3B70">
            <w:pPr>
              <w:spacing w:before="40" w:after="40"/>
            </w:pPr>
            <w:r>
              <w:rPr>
                <w:color w:val="000000"/>
                <w:sz w:val="20"/>
              </w:rPr>
              <w:t>Public auth</w:t>
            </w:r>
          </w:p>
        </w:tc>
      </w:tr>
      <w:tr w:rsidR="00697517">
        <w:trPr>
          <w:jc w:val="center"/>
        </w:trPr>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ISO-05</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Protected pages logged out</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Redirect to login</w:t>
            </w:r>
          </w:p>
        </w:tc>
        <w:tc>
          <w:tcPr>
            <w:tcW w:w="2256" w:type="dxa"/>
            <w:tcBorders>
              <w:top w:val="single" w:sz="4" w:space="0" w:color="666666"/>
              <w:left w:val="single" w:sz="4" w:space="0" w:color="666666"/>
              <w:bottom w:val="single" w:sz="4" w:space="0" w:color="666666"/>
              <w:right w:val="single" w:sz="4" w:space="0" w:color="666666"/>
            </w:tcBorders>
            <w:shd w:val="clear" w:color="auto" w:fill="F2F2F2"/>
          </w:tcPr>
          <w:p w:rsidR="00697517" w:rsidRDefault="007A3B70">
            <w:pPr>
              <w:spacing w:before="40" w:after="40"/>
            </w:pPr>
            <w:r>
              <w:rPr>
                <w:color w:val="000000"/>
                <w:sz w:val="20"/>
              </w:rPr>
              <w:t xml:space="preserve">Auth.js middleware </w:t>
            </w:r>
            <w:r>
              <w:rPr>
                <w:rFonts w:ascii="Courier New" w:eastAsia="Courier New" w:hAnsi="Courier New"/>
                <w:color w:val="000000"/>
                <w:sz w:val="18"/>
              </w:rPr>
              <w:t>authorized</w:t>
            </w:r>
            <w:r>
              <w:rPr>
                <w:color w:val="000000"/>
                <w:sz w:val="20"/>
              </w:rPr>
              <w:t xml:space="preserve"> callback</w:t>
            </w:r>
          </w:p>
        </w:tc>
      </w:tr>
    </w:tbl>
    <w:p w:rsidR="00697517" w:rsidRDefault="00697517">
      <w:pPr>
        <w:spacing w:before="80" w:after="160" w:line="240" w:lineRule="auto"/>
        <w:jc w:val="both"/>
      </w:pPr>
    </w:p>
    <w:p w:rsidR="00697517" w:rsidRDefault="007A3B70">
      <w:pPr>
        <w:spacing w:before="280"/>
      </w:pPr>
      <w:r>
        <w:rPr>
          <w:b/>
          <w:color w:val="000000"/>
          <w:sz w:val="28"/>
        </w:rPr>
        <w:t>10.5 Test environment</w:t>
      </w:r>
    </w:p>
    <w:p w:rsidR="00697517" w:rsidRDefault="007A3B70">
      <w:pPr>
        <w:spacing w:after="80" w:line="360" w:lineRule="auto"/>
        <w:ind w:left="567"/>
        <w:jc w:val="both"/>
      </w:pPr>
      <w:r>
        <w:rPr>
          <w:b/>
          <w:color w:val="000000"/>
        </w:rPr>
        <w:t xml:space="preserve">•  </w:t>
      </w:r>
      <w:r>
        <w:rPr>
          <w:color w:val="000000"/>
        </w:rPr>
        <w:t>OS: Windows 10 (development); Linux (Vercel build)</w:t>
      </w:r>
    </w:p>
    <w:p w:rsidR="00697517" w:rsidRDefault="007A3B70">
      <w:pPr>
        <w:spacing w:after="80" w:line="360" w:lineRule="auto"/>
        <w:ind w:left="567"/>
        <w:jc w:val="both"/>
      </w:pPr>
      <w:r>
        <w:rPr>
          <w:b/>
          <w:color w:val="000000"/>
        </w:rPr>
        <w:t xml:space="preserve">•  </w:t>
      </w:r>
      <w:r>
        <w:rPr>
          <w:color w:val="000000"/>
        </w:rPr>
        <w:t>Node.js 20</w:t>
      </w:r>
    </w:p>
    <w:p w:rsidR="00697517" w:rsidRDefault="007A3B70">
      <w:pPr>
        <w:spacing w:after="80" w:line="360" w:lineRule="auto"/>
        <w:ind w:left="567"/>
        <w:jc w:val="both"/>
      </w:pPr>
      <w:r>
        <w:rPr>
          <w:b/>
          <w:color w:val="000000"/>
        </w:rPr>
        <w:t xml:space="preserve">•  </w:t>
      </w:r>
      <w:r>
        <w:rPr>
          <w:color w:val="000000"/>
        </w:rPr>
        <w:t xml:space="preserve">Jest 29 with </w:t>
      </w:r>
      <w:r>
        <w:rPr>
          <w:rFonts w:ascii="Courier New" w:eastAsia="Courier New" w:hAnsi="Courier New"/>
          <w:color w:val="000000"/>
          <w:sz w:val="22"/>
        </w:rPr>
        <w:t>ts-jest</w:t>
      </w:r>
    </w:p>
    <w:p w:rsidR="00697517" w:rsidRDefault="007A3B70">
      <w:pPr>
        <w:spacing w:after="80" w:line="360" w:lineRule="auto"/>
        <w:ind w:left="567"/>
        <w:jc w:val="both"/>
      </w:pPr>
      <w:r>
        <w:rPr>
          <w:b/>
          <w:color w:val="000000"/>
        </w:rPr>
        <w:t xml:space="preserve">•  </w:t>
      </w:r>
      <w:r>
        <w:rPr>
          <w:color w:val="000000"/>
        </w:rPr>
        <w:t xml:space="preserve">Command: </w:t>
      </w:r>
      <w:r>
        <w:rPr>
          <w:rFonts w:ascii="Courier New" w:eastAsia="Courier New" w:hAnsi="Courier New"/>
          <w:color w:val="000000"/>
          <w:sz w:val="22"/>
        </w:rPr>
        <w:t>cd nextjs-app &amp;&amp; npm test</w:t>
      </w:r>
    </w:p>
    <w:p w:rsidR="00697517" w:rsidRDefault="007A3B70">
      <w:pPr>
        <w:spacing w:before="280"/>
      </w:pPr>
      <w:r>
        <w:rPr>
          <w:b/>
          <w:color w:val="000000"/>
          <w:sz w:val="28"/>
        </w:rPr>
        <w:t>10.6 Defect notes</w:t>
      </w:r>
    </w:p>
    <w:p w:rsidR="00697517" w:rsidRDefault="007A3B70">
      <w:pPr>
        <w:spacing w:after="160" w:line="360" w:lineRule="auto"/>
        <w:ind w:firstLine="709"/>
        <w:jc w:val="both"/>
      </w:pPr>
      <w:r>
        <w:rPr>
          <w:color w:val="000000"/>
        </w:rPr>
        <w:t xml:space="preserve">During development, typical defects included: Vercel 413 on large PDFs (fixed by 3.5 MB client chunking); free LLM endpoints leaking reasoning (fixed by detector + fallbacks); hydration mismatch if </w:t>
      </w:r>
      <w:r>
        <w:rPr>
          <w:rFonts w:ascii="Courier New" w:eastAsia="Courier New" w:hAnsi="Courier New"/>
          <w:color w:val="000000"/>
          <w:sz w:val="22"/>
        </w:rPr>
        <w:t>window.location.origin</w:t>
      </w:r>
      <w:r>
        <w:rPr>
          <w:color w:val="000000"/>
        </w:rPr>
        <w:t xml:space="preserve"> was read during first render of EmbedSettings (fixed by setting </w:t>
      </w:r>
      <w:r>
        <w:rPr>
          <w:rFonts w:ascii="Courier New" w:eastAsia="Courier New" w:hAnsi="Courier New"/>
          <w:color w:val="000000"/>
          <w:sz w:val="22"/>
        </w:rPr>
        <w:t>baseUrl</w:t>
      </w:r>
      <w:r>
        <w:rPr>
          <w:color w:val="000000"/>
        </w:rPr>
        <w:t xml:space="preserve"> in </w:t>
      </w:r>
      <w:r>
        <w:rPr>
          <w:rFonts w:ascii="Courier New" w:eastAsia="Courier New" w:hAnsi="Courier New"/>
          <w:color w:val="000000"/>
          <w:sz w:val="22"/>
        </w:rPr>
        <w:t>useEffect</w:t>
      </w:r>
      <w:r>
        <w:rPr>
          <w:color w:val="000000"/>
        </w:rPr>
        <w:t>). These are closed in the current codebase.</w:t>
      </w:r>
    </w:p>
    <w:p w:rsidR="00697517" w:rsidRDefault="007A3B70">
      <w:pPr>
        <w:spacing w:before="360" w:after="280"/>
        <w:jc w:val="center"/>
      </w:pPr>
      <w:bookmarkStart w:id="17" w:name="bm_ch11"/>
      <w:r>
        <w:br w:type="page"/>
      </w:r>
      <w:r>
        <w:rPr>
          <w:b/>
          <w:color w:val="000000"/>
          <w:sz w:val="32"/>
        </w:rPr>
        <w:lastRenderedPageBreak/>
        <w:t>11. GUI / SCREENSHOTS</w:t>
      </w:r>
      <w:bookmarkEnd w:id="17"/>
    </w:p>
    <w:p w:rsidR="00697517" w:rsidRDefault="007A3B70">
      <w:pPr>
        <w:spacing w:before="200" w:after="120"/>
        <w:rPr>
          <w:b/>
          <w:color w:val="000000"/>
        </w:rPr>
      </w:pPr>
      <w:r>
        <w:rPr>
          <w:b/>
          <w:color w:val="000000"/>
        </w:rPr>
        <w:t>Fig. 11.1 Landing page</w:t>
      </w:r>
    </w:p>
    <w:p w:rsidR="00DB2744" w:rsidRDefault="00DB2744">
      <w:pPr>
        <w:spacing w:before="200" w:after="120"/>
        <w:rPr>
          <w:b/>
          <w:color w:val="000000"/>
        </w:rPr>
      </w:pPr>
      <w:r>
        <w:rPr>
          <w:noProof/>
        </w:rPr>
        <w:drawing>
          <wp:inline distT="0" distB="0" distL="0" distR="0" wp14:anchorId="1FE26970" wp14:editId="748B6731">
            <wp:extent cx="5731510" cy="3222625"/>
            <wp:effectExtent l="19050" t="19050" r="21590"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22625"/>
                    </a:xfrm>
                    <a:prstGeom prst="rect">
                      <a:avLst/>
                    </a:prstGeom>
                    <a:ln>
                      <a:solidFill>
                        <a:schemeClr val="tx1"/>
                      </a:solidFill>
                    </a:ln>
                  </pic:spPr>
                </pic:pic>
              </a:graphicData>
            </a:graphic>
          </wp:inline>
        </w:drawing>
      </w:r>
    </w:p>
    <w:p w:rsidR="00DB2744" w:rsidRDefault="00DB2744">
      <w:pPr>
        <w:spacing w:before="200" w:after="120"/>
      </w:pPr>
    </w:p>
    <w:p w:rsidR="00697517" w:rsidRDefault="007A3B70">
      <w:pPr>
        <w:spacing w:before="200" w:after="120"/>
        <w:rPr>
          <w:b/>
          <w:color w:val="000000"/>
        </w:rPr>
      </w:pPr>
      <w:r>
        <w:rPr>
          <w:b/>
          <w:color w:val="000000"/>
        </w:rPr>
        <w:t>Fig. 11.2 Sign-in page</w:t>
      </w:r>
    </w:p>
    <w:p w:rsidR="00DB2744" w:rsidRDefault="00DB2744">
      <w:pPr>
        <w:spacing w:before="200" w:after="120"/>
      </w:pPr>
      <w:r>
        <w:rPr>
          <w:noProof/>
        </w:rPr>
        <w:drawing>
          <wp:inline distT="0" distB="0" distL="0" distR="0" wp14:anchorId="7AAA26BD" wp14:editId="3BC091F5">
            <wp:extent cx="5731510" cy="3222625"/>
            <wp:effectExtent l="19050" t="19050" r="21590"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2625"/>
                    </a:xfrm>
                    <a:prstGeom prst="rect">
                      <a:avLst/>
                    </a:prstGeom>
                    <a:ln>
                      <a:solidFill>
                        <a:schemeClr val="tx1"/>
                      </a:solidFill>
                    </a:ln>
                  </pic:spPr>
                </pic:pic>
              </a:graphicData>
            </a:graphic>
          </wp:inline>
        </w:drawing>
      </w:r>
    </w:p>
    <w:p w:rsidR="00697517" w:rsidRDefault="007A3B70">
      <w:pPr>
        <w:spacing w:before="200" w:after="80" w:line="240" w:lineRule="auto"/>
        <w:jc w:val="center"/>
      </w:pPr>
      <w:r>
        <w:rPr>
          <w:noProof/>
        </w:rPr>
        <w:lastRenderedPageBreak/>
        <w:drawing>
          <wp:inline distT="0" distB="0" distL="0" distR="0" wp14:anchorId="59A278DD" wp14:editId="191E580D">
            <wp:extent cx="5577840" cy="3132088"/>
            <wp:effectExtent l="19050" t="19050" r="2286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3-dashboard.png"/>
                    <pic:cNvPicPr/>
                  </pic:nvPicPr>
                  <pic:blipFill>
                    <a:blip r:embed="rId29"/>
                    <a:stretch>
                      <a:fillRect/>
                    </a:stretch>
                  </pic:blipFill>
                  <pic:spPr>
                    <a:xfrm>
                      <a:off x="0" y="0"/>
                      <a:ext cx="5577840" cy="3132088"/>
                    </a:xfrm>
                    <a:prstGeom prst="rect">
                      <a:avLst/>
                    </a:prstGeom>
                    <a:ln>
                      <a:solidFill>
                        <a:schemeClr val="tx1"/>
                      </a:solidFill>
                    </a:ln>
                  </pic:spPr>
                </pic:pic>
              </a:graphicData>
            </a:graphic>
          </wp:inline>
        </w:drawing>
      </w:r>
    </w:p>
    <w:p w:rsidR="00697517" w:rsidRDefault="007A3B70">
      <w:pPr>
        <w:spacing w:before="40" w:after="240"/>
        <w:jc w:val="center"/>
      </w:pPr>
      <w:r>
        <w:rPr>
          <w:b/>
          <w:i/>
          <w:color w:val="000000"/>
          <w:sz w:val="22"/>
        </w:rPr>
        <w:t>Fig. 11.3 Owner dashboard</w:t>
      </w:r>
    </w:p>
    <w:p w:rsidR="00697517" w:rsidRDefault="007A3B70">
      <w:pPr>
        <w:spacing w:after="160" w:line="360" w:lineRule="auto"/>
        <w:ind w:firstLine="709"/>
        <w:jc w:val="both"/>
      </w:pPr>
      <w:r>
        <w:rPr>
          <w:color w:val="000000"/>
        </w:rPr>
        <w:t xml:space="preserve">After Google sign-in the owner is greeted by name (“Hi, SAHIL”). Four summary tiles show chatbot count (4), Active status, LLM, and embeddings. The Library lists independent bots </w:t>
      </w:r>
      <w:r>
        <w:rPr>
          <w:b/>
          <w:color w:val="000000"/>
        </w:rPr>
        <w:t>raj</w:t>
      </w:r>
      <w:r>
        <w:rPr>
          <w:color w:val="000000"/>
        </w:rPr>
        <w:t xml:space="preserve">, </w:t>
      </w:r>
      <w:r>
        <w:rPr>
          <w:b/>
          <w:color w:val="000000"/>
        </w:rPr>
        <w:t>ram</w:t>
      </w:r>
      <w:r>
        <w:rPr>
          <w:color w:val="000000"/>
        </w:rPr>
        <w:t xml:space="preserve">, and </w:t>
      </w:r>
      <w:r>
        <w:rPr>
          <w:b/>
          <w:color w:val="000000"/>
        </w:rPr>
        <w:t>sample</w:t>
      </w:r>
      <w:r>
        <w:rPr>
          <w:color w:val="000000"/>
        </w:rPr>
        <w:t xml:space="preserve"> (plus </w:t>
      </w:r>
      <w:r>
        <w:rPr>
          <w:b/>
          <w:color w:val="000000"/>
        </w:rPr>
        <w:t>sahil</w:t>
      </w:r>
      <w:r>
        <w:rPr>
          <w:color w:val="000000"/>
        </w:rPr>
        <w:t xml:space="preserve"> in the same library), each with a short id, a “RAG Enabled” badge, creation date (13 Sep 2026), Open Chatbot, and delete. </w:t>
      </w:r>
      <w:r>
        <w:rPr>
          <w:b/>
          <w:color w:val="000000"/>
        </w:rPr>
        <w:t>+ New Chatbot</w:t>
      </w:r>
      <w:r>
        <w:rPr>
          <w:color w:val="000000"/>
        </w:rPr>
        <w:t xml:space="preserve"> is at the top right. This screen is the evidence of multi-bot tenancy at the account level (FR-02).</w:t>
      </w:r>
    </w:p>
    <w:p w:rsidR="00697517" w:rsidRDefault="007A3B70">
      <w:pPr>
        <w:spacing w:before="200" w:after="120"/>
      </w:pPr>
      <w:r>
        <w:rPr>
          <w:b/>
          <w:color w:val="000000"/>
        </w:rPr>
        <w:t>Fig. 11.4 Create chatbot modal</w:t>
      </w:r>
    </w:p>
    <w:p w:rsidR="00697517" w:rsidRDefault="007A3B70">
      <w:pPr>
        <w:spacing w:before="200" w:after="120"/>
      </w:pPr>
      <w:r>
        <w:rPr>
          <w:b/>
          <w:color w:val="000000"/>
        </w:rPr>
        <w:t>Fig. 11.5 Chatbot workspace — knowledge base</w:t>
      </w:r>
    </w:p>
    <w:p w:rsidR="00697517" w:rsidRDefault="007A3B70">
      <w:pPr>
        <w:spacing w:after="160" w:line="360" w:lineRule="auto"/>
        <w:ind w:firstLine="709"/>
        <w:jc w:val="both"/>
      </w:pPr>
      <w:r>
        <w:rPr>
          <w:color w:val="000000"/>
        </w:rPr>
        <w:t xml:space="preserve">Visible on the left of Fig. 11.6: dashed drop zone “Click to select a file PDF, DOCX, TXT”, purple </w:t>
      </w:r>
      <w:r>
        <w:rPr>
          <w:b/>
          <w:color w:val="000000"/>
        </w:rPr>
        <w:t>Upload Document</w:t>
      </w:r>
      <w:r>
        <w:rPr>
          <w:color w:val="000000"/>
        </w:rPr>
        <w:t xml:space="preserve"> button, and an Uploaded Documents list. Evidence of ingestion FR-04–FR-06.</w:t>
      </w:r>
    </w:p>
    <w:p w:rsidR="00697517" w:rsidRDefault="007A3B70">
      <w:pPr>
        <w:spacing w:before="200" w:after="80" w:line="240" w:lineRule="auto"/>
        <w:jc w:val="center"/>
      </w:pPr>
      <w:r>
        <w:rPr>
          <w:noProof/>
        </w:rPr>
        <w:lastRenderedPageBreak/>
        <w:drawing>
          <wp:inline distT="0" distB="0" distL="0" distR="0" wp14:anchorId="2B189224" wp14:editId="67A4505B">
            <wp:extent cx="5577840" cy="3132088"/>
            <wp:effectExtent l="19050" t="19050" r="2286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6-chat-workspace.png"/>
                    <pic:cNvPicPr/>
                  </pic:nvPicPr>
                  <pic:blipFill>
                    <a:blip r:embed="rId30"/>
                    <a:stretch>
                      <a:fillRect/>
                    </a:stretch>
                  </pic:blipFill>
                  <pic:spPr>
                    <a:xfrm>
                      <a:off x="0" y="0"/>
                      <a:ext cx="5577840" cy="3132088"/>
                    </a:xfrm>
                    <a:prstGeom prst="rect">
                      <a:avLst/>
                    </a:prstGeom>
                    <a:ln>
                      <a:solidFill>
                        <a:schemeClr val="tx1"/>
                      </a:solidFill>
                    </a:ln>
                  </pic:spPr>
                </pic:pic>
              </a:graphicData>
            </a:graphic>
          </wp:inline>
        </w:drawing>
      </w:r>
    </w:p>
    <w:p w:rsidR="00697517" w:rsidRDefault="007A3B70">
      <w:pPr>
        <w:spacing w:before="40" w:after="240"/>
        <w:jc w:val="center"/>
      </w:pPr>
      <w:r>
        <w:rPr>
          <w:b/>
          <w:i/>
          <w:color w:val="000000"/>
          <w:sz w:val="22"/>
        </w:rPr>
        <w:t>Fig. 11.6 Chat and grounded answer</w:t>
      </w:r>
    </w:p>
    <w:p w:rsidR="00697517" w:rsidRDefault="007A3B70">
      <w:pPr>
        <w:spacing w:after="160" w:line="360" w:lineRule="auto"/>
        <w:ind w:firstLine="709"/>
        <w:jc w:val="both"/>
      </w:pPr>
      <w:r>
        <w:rPr>
          <w:color w:val="000000"/>
        </w:rPr>
        <w:t xml:space="preserve">Workspace for chatbot </w:t>
      </w:r>
      <w:r>
        <w:rPr>
          <w:b/>
          <w:color w:val="000000"/>
        </w:rPr>
        <w:t>sahil</w:t>
      </w:r>
      <w:r>
        <w:rPr>
          <w:color w:val="000000"/>
        </w:rPr>
        <w:t xml:space="preserve">, tabs </w:t>
      </w:r>
      <w:r>
        <w:rPr>
          <w:b/>
          <w:color w:val="000000"/>
        </w:rPr>
        <w:t>Chat</w:t>
      </w:r>
      <w:r>
        <w:rPr>
          <w:color w:val="000000"/>
        </w:rPr>
        <w:t xml:space="preserve"> and </w:t>
      </w:r>
      <w:r>
        <w:rPr>
          <w:b/>
          <w:color w:val="000000"/>
        </w:rPr>
        <w:t>Embed &amp; API</w:t>
      </w:r>
      <w:r>
        <w:rPr>
          <w:color w:val="000000"/>
        </w:rPr>
        <w:t xml:space="preserve">, status </w:t>
      </w:r>
      <w:r>
        <w:rPr>
          <w:b/>
          <w:color w:val="000000"/>
        </w:rPr>
        <w:t>Ready</w:t>
      </w:r>
      <w:r>
        <w:rPr>
          <w:color w:val="000000"/>
        </w:rPr>
        <w:t>. The user asked “tell me the skills of sahil”. The assistant returned a structured list (languages and frameworks, databases, DevOps and cloud tools). The composer placeholder reads “Ask a question about your documents…”. Evidence of RAG answering FR-07.</w:t>
      </w:r>
    </w:p>
    <w:p w:rsidR="00697517" w:rsidRDefault="007A3B70">
      <w:pPr>
        <w:spacing w:before="200" w:after="80" w:line="240" w:lineRule="auto"/>
        <w:jc w:val="center"/>
      </w:pPr>
      <w:r>
        <w:rPr>
          <w:noProof/>
        </w:rPr>
        <w:drawing>
          <wp:inline distT="0" distB="0" distL="0" distR="0" wp14:anchorId="0AD1D6CF" wp14:editId="44935F56">
            <wp:extent cx="5577840" cy="3132088"/>
            <wp:effectExtent l="19050" t="19050" r="2286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7-embed-api-settings.png"/>
                    <pic:cNvPicPr/>
                  </pic:nvPicPr>
                  <pic:blipFill>
                    <a:blip r:embed="rId31"/>
                    <a:stretch>
                      <a:fillRect/>
                    </a:stretch>
                  </pic:blipFill>
                  <pic:spPr>
                    <a:xfrm>
                      <a:off x="0" y="0"/>
                      <a:ext cx="5577840" cy="3132088"/>
                    </a:xfrm>
                    <a:prstGeom prst="rect">
                      <a:avLst/>
                    </a:prstGeom>
                    <a:ln>
                      <a:solidFill>
                        <a:schemeClr val="tx1"/>
                      </a:solidFill>
                    </a:ln>
                  </pic:spPr>
                </pic:pic>
              </a:graphicData>
            </a:graphic>
          </wp:inline>
        </w:drawing>
      </w:r>
    </w:p>
    <w:p w:rsidR="00697517" w:rsidRDefault="007A3B70">
      <w:pPr>
        <w:spacing w:before="40" w:after="240"/>
        <w:jc w:val="center"/>
      </w:pPr>
      <w:r>
        <w:rPr>
          <w:b/>
          <w:i/>
          <w:color w:val="000000"/>
          <w:sz w:val="22"/>
        </w:rPr>
        <w:t>Fig. 11.7 Embed &amp; API — key, origins, appearance</w:t>
      </w:r>
    </w:p>
    <w:p w:rsidR="00697517" w:rsidRDefault="007A3B70">
      <w:pPr>
        <w:spacing w:after="160" w:line="360" w:lineRule="auto"/>
        <w:ind w:firstLine="709"/>
        <w:jc w:val="both"/>
      </w:pPr>
      <w:r>
        <w:rPr>
          <w:color w:val="000000"/>
        </w:rPr>
        <w:t>Public API key shown masked (</w:t>
      </w:r>
      <w:r>
        <w:rPr>
          <w:rFonts w:ascii="Courier New" w:eastAsia="Courier New" w:hAnsi="Courier New"/>
          <w:color w:val="000000"/>
          <w:sz w:val="22"/>
        </w:rPr>
        <w:t>pk_live_…</w:t>
      </w:r>
      <w:r>
        <w:rPr>
          <w:color w:val="000000"/>
        </w:rPr>
        <w:t xml:space="preserve">) with Reveal, Copy, and Regenerate. Warning: regenerating invalidates the old key. Allowed Origins is set to </w:t>
      </w:r>
      <w:r>
        <w:rPr>
          <w:rFonts w:ascii="Courier New" w:eastAsia="Courier New" w:hAnsi="Courier New"/>
          <w:color w:val="000000"/>
          <w:sz w:val="22"/>
        </w:rPr>
        <w:t>*</w:t>
      </w:r>
      <w:r>
        <w:rPr>
          <w:color w:val="000000"/>
        </w:rPr>
        <w:t xml:space="preserve"> for first-run </w:t>
      </w:r>
      <w:r>
        <w:rPr>
          <w:color w:val="000000"/>
        </w:rPr>
        <w:lastRenderedPageBreak/>
        <w:t xml:space="preserve">embedding. Widget appearance: Icon Position </w:t>
      </w:r>
      <w:r>
        <w:rPr>
          <w:b/>
          <w:color w:val="000000"/>
        </w:rPr>
        <w:t>Bottom Right</w:t>
      </w:r>
      <w:r>
        <w:rPr>
          <w:color w:val="000000"/>
        </w:rPr>
        <w:t xml:space="preserve">, Primary Color </w:t>
      </w:r>
      <w:r>
        <w:rPr>
          <w:rFonts w:ascii="Courier New" w:eastAsia="Courier New" w:hAnsi="Courier New"/>
          <w:color w:val="000000"/>
          <w:sz w:val="22"/>
        </w:rPr>
        <w:t>#6f3eeb</w:t>
      </w:r>
      <w:r>
        <w:rPr>
          <w:color w:val="000000"/>
        </w:rPr>
        <w:t>, Welcome Message. Settings are stored on the server so the customer site does not hard-code colours. Evidence of FR-09–FR-10.</w:t>
      </w:r>
    </w:p>
    <w:p w:rsidR="00697517" w:rsidRDefault="007A3B70">
      <w:pPr>
        <w:spacing w:before="200" w:after="80" w:line="240" w:lineRule="auto"/>
        <w:jc w:val="center"/>
      </w:pPr>
      <w:r>
        <w:rPr>
          <w:noProof/>
        </w:rPr>
        <w:drawing>
          <wp:inline distT="0" distB="0" distL="0" distR="0" wp14:anchorId="0D22C4FC" wp14:editId="48847781">
            <wp:extent cx="5577840" cy="3132088"/>
            <wp:effectExtent l="19050" t="19050" r="2286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8-embed-snippets.png"/>
                    <pic:cNvPicPr/>
                  </pic:nvPicPr>
                  <pic:blipFill>
                    <a:blip r:embed="rId32"/>
                    <a:stretch>
                      <a:fillRect/>
                    </a:stretch>
                  </pic:blipFill>
                  <pic:spPr>
                    <a:xfrm>
                      <a:off x="0" y="0"/>
                      <a:ext cx="5577840" cy="3132088"/>
                    </a:xfrm>
                    <a:prstGeom prst="rect">
                      <a:avLst/>
                    </a:prstGeom>
                    <a:ln>
                      <a:solidFill>
                        <a:schemeClr val="tx1"/>
                      </a:solidFill>
                    </a:ln>
                  </pic:spPr>
                </pic:pic>
              </a:graphicData>
            </a:graphic>
          </wp:inline>
        </w:drawing>
      </w:r>
    </w:p>
    <w:p w:rsidR="00697517" w:rsidRDefault="007A3B70">
      <w:pPr>
        <w:spacing w:before="40" w:after="240"/>
        <w:jc w:val="center"/>
      </w:pPr>
      <w:r>
        <w:rPr>
          <w:b/>
          <w:i/>
          <w:color w:val="000000"/>
          <w:sz w:val="22"/>
        </w:rPr>
        <w:t>Fig. 11.8 Embed snippets for a customer website</w:t>
      </w:r>
    </w:p>
    <w:p w:rsidR="00697517" w:rsidRDefault="007A3B70">
      <w:pPr>
        <w:spacing w:after="160" w:line="360" w:lineRule="auto"/>
        <w:ind w:firstLine="709"/>
        <w:jc w:val="both"/>
      </w:pPr>
      <w:r>
        <w:rPr>
          <w:b/>
          <w:color w:val="000000"/>
        </w:rPr>
        <w:t>Save Settings</w:t>
      </w:r>
      <w:r>
        <w:rPr>
          <w:color w:val="000000"/>
        </w:rPr>
        <w:t xml:space="preserve"> at the top. Two copy-paste blocks: (1) script tag loading </w:t>
      </w:r>
      <w:r>
        <w:rPr>
          <w:rFonts w:ascii="Courier New" w:eastAsia="Courier New" w:hAnsi="Courier New"/>
          <w:color w:val="000000"/>
          <w:sz w:val="22"/>
        </w:rPr>
        <w:t>https://relayy-dun.vercel.app/widget.js</w:t>
      </w:r>
      <w:r>
        <w:rPr>
          <w:color w:val="000000"/>
        </w:rPr>
        <w:t xml:space="preserve"> and calling </w:t>
      </w:r>
      <w:r>
        <w:rPr>
          <w:rFonts w:ascii="Courier New" w:eastAsia="Courier New" w:hAnsi="Courier New"/>
          <w:color w:val="000000"/>
          <w:sz w:val="22"/>
        </w:rPr>
        <w:t>ChatbotWidget.init({ apiKey })</w:t>
      </w:r>
      <w:r>
        <w:rPr>
          <w:color w:val="000000"/>
        </w:rPr>
        <w:t xml:space="preserve">; (2) </w:t>
      </w:r>
      <w:r>
        <w:rPr>
          <w:rFonts w:ascii="Courier New" w:eastAsia="Courier New" w:hAnsi="Courier New"/>
          <w:color w:val="000000"/>
          <w:sz w:val="22"/>
        </w:rPr>
        <w:t>npm install relay-chat-widget</w:t>
      </w:r>
      <w:r>
        <w:rPr>
          <w:color w:val="000000"/>
        </w:rPr>
        <w:t xml:space="preserve"> with </w:t>
      </w:r>
      <w:r>
        <w:rPr>
          <w:rFonts w:ascii="Courier New" w:eastAsia="Courier New" w:hAnsi="Courier New"/>
          <w:color w:val="000000"/>
          <w:sz w:val="22"/>
        </w:rPr>
        <w:t>import { init } from 'relay-chat-widget'</w:t>
      </w:r>
      <w:r>
        <w:rPr>
          <w:color w:val="000000"/>
        </w:rPr>
        <w:t>. This is the publishing path for FR-11–FR-15.</w:t>
      </w:r>
    </w:p>
    <w:p w:rsidR="00697517" w:rsidRDefault="007A3B70">
      <w:pPr>
        <w:spacing w:before="200" w:after="120"/>
      </w:pPr>
      <w:r>
        <w:rPr>
          <w:b/>
          <w:color w:val="000000"/>
        </w:rPr>
        <w:t>GUI design notes:</w:t>
      </w:r>
    </w:p>
    <w:p w:rsidR="00697517" w:rsidRDefault="007A3B70">
      <w:pPr>
        <w:spacing w:after="160" w:line="360" w:lineRule="auto"/>
        <w:ind w:firstLine="709"/>
        <w:jc w:val="both"/>
      </w:pPr>
      <w:r>
        <w:rPr>
          <w:color w:val="000000"/>
        </w:rPr>
        <w:t>The interface uses a light mesh background, glassy cards, and a purple–indigo brand aligned with the widget primary colour. A theme toggle (sun/moon) sits in the header. The chatbot screen splits owner testing (Chat) from publishing (Embed &amp; API). The floating widget on customer sites uses Shadow DOM so host-page CSS cannot break the panel.</w:t>
      </w:r>
    </w:p>
    <w:p w:rsidR="00697517" w:rsidRDefault="007A3B70">
      <w:pPr>
        <w:spacing w:before="360" w:after="280"/>
        <w:jc w:val="center"/>
      </w:pPr>
      <w:bookmarkStart w:id="18" w:name="bm_ch12"/>
      <w:r>
        <w:br w:type="page"/>
      </w:r>
      <w:r>
        <w:rPr>
          <w:b/>
          <w:color w:val="000000"/>
          <w:sz w:val="32"/>
        </w:rPr>
        <w:lastRenderedPageBreak/>
        <w:t>12. CONCLUSIONS</w:t>
      </w:r>
      <w:bookmarkEnd w:id="18"/>
    </w:p>
    <w:p w:rsidR="00697517" w:rsidRDefault="007A3B70">
      <w:pPr>
        <w:spacing w:after="160" w:line="360" w:lineRule="auto"/>
        <w:ind w:firstLine="709"/>
        <w:jc w:val="both"/>
      </w:pPr>
      <w:r>
        <w:rPr>
          <w:color w:val="000000"/>
        </w:rPr>
        <w:t xml:space="preserve">This research project designed and implemented </w:t>
      </w:r>
      <w:r>
        <w:rPr>
          <w:b/>
          <w:color w:val="000000"/>
        </w:rPr>
        <w:t>Relay</w:t>
      </w:r>
      <w:r>
        <w:rPr>
          <w:color w:val="000000"/>
        </w:rPr>
        <w:t xml:space="preserve">, a multi-tenant retrieval-augmented generation platform for document-grounded chatbots. The work started from a well-known NLP idea—conditioning an LLM on retrieved evidence [1]—and treated </w:t>
      </w:r>
      <w:r>
        <w:rPr>
          <w:b/>
          <w:color w:val="000000"/>
        </w:rPr>
        <w:t>tenancy, public embedding, and operational fallbacks</w:t>
      </w:r>
      <w:r>
        <w:rPr>
          <w:color w:val="000000"/>
        </w:rPr>
        <w:t xml:space="preserve"> as first-class research-engineering problems rather than afterthoughts.</w:t>
      </w:r>
    </w:p>
    <w:p w:rsidR="00697517" w:rsidRDefault="007A3B70">
      <w:pPr>
        <w:spacing w:after="160" w:line="360" w:lineRule="auto"/>
        <w:ind w:firstLine="709"/>
        <w:jc w:val="both"/>
      </w:pPr>
      <w:r>
        <w:rPr>
          <w:color w:val="000000"/>
        </w:rPr>
        <w:t>The main conclusions are:</w:t>
      </w:r>
    </w:p>
    <w:p w:rsidR="00697517" w:rsidRDefault="007A3B70">
      <w:pPr>
        <w:spacing w:before="40" w:after="120" w:line="360" w:lineRule="auto"/>
        <w:ind w:left="567"/>
        <w:jc w:val="both"/>
      </w:pPr>
      <w:r>
        <w:rPr>
          <w:b/>
          <w:color w:val="000000"/>
        </w:rPr>
        <w:t>1.  RAG is an appropriate architecture</w:t>
      </w:r>
      <w:r>
        <w:rPr>
          <w:color w:val="000000"/>
        </w:rPr>
        <w:t xml:space="preserve"> for closed-domain organisational Q&amp;A. It avoids fine-tuning, supports immediate knowledge updates via file upload, and enables citations by returning </w:t>
      </w:r>
      <w:r>
        <w:rPr>
          <w:rFonts w:ascii="Courier New" w:eastAsia="Courier New" w:hAnsi="Courier New"/>
          <w:color w:val="000000"/>
          <w:sz w:val="22"/>
        </w:rPr>
        <w:t>document_name</w:t>
      </w:r>
      <w:r>
        <w:rPr>
          <w:color w:val="000000"/>
        </w:rPr>
        <w:t xml:space="preserve"> and chunk scores with every answer.</w:t>
      </w:r>
    </w:p>
    <w:p w:rsidR="00697517" w:rsidRDefault="007A3B70">
      <w:pPr>
        <w:spacing w:before="40" w:after="120" w:line="360" w:lineRule="auto"/>
        <w:ind w:left="567"/>
        <w:jc w:val="both"/>
      </w:pPr>
      <w:r>
        <w:rPr>
          <w:b/>
          <w:color w:val="000000"/>
        </w:rPr>
        <w:t>2.  Logical isolation on a shared vector index is sufficient</w:t>
      </w:r>
      <w:r>
        <w:rPr>
          <w:color w:val="000000"/>
        </w:rPr>
        <w:t xml:space="preserve"> when every upsert tags </w:t>
      </w:r>
      <w:r>
        <w:rPr>
          <w:rFonts w:ascii="Courier New" w:eastAsia="Courier New" w:hAnsi="Courier New"/>
          <w:color w:val="000000"/>
          <w:sz w:val="22"/>
        </w:rPr>
        <w:t>chatbot_id</w:t>
      </w:r>
      <w:r>
        <w:rPr>
          <w:color w:val="000000"/>
        </w:rPr>
        <w:t xml:space="preserve"> and every query filters on that field. Combined with session ownership checks on write APIs, tenants do not read or overwrite each other’s knowledge.</w:t>
      </w:r>
    </w:p>
    <w:p w:rsidR="00697517" w:rsidRDefault="007A3B70">
      <w:pPr>
        <w:spacing w:before="40" w:after="120" w:line="360" w:lineRule="auto"/>
        <w:ind w:left="567"/>
        <w:jc w:val="both"/>
      </w:pPr>
      <w:r>
        <w:rPr>
          <w:b/>
          <w:color w:val="000000"/>
        </w:rPr>
        <w:t>3.  A single Next.js service is enough</w:t>
      </w:r>
      <w:r>
        <w:rPr>
          <w:color w:val="000000"/>
        </w:rPr>
        <w:t xml:space="preserve"> for a complete RAG product when embeddings are hosted (Pinecone inference) and generation is a remote HTTP API (OpenRouter). A Python microservice is not required for this class of system.</w:t>
      </w:r>
    </w:p>
    <w:p w:rsidR="00697517" w:rsidRDefault="007A3B70">
      <w:pPr>
        <w:spacing w:before="40" w:after="120" w:line="360" w:lineRule="auto"/>
        <w:ind w:left="567"/>
        <w:jc w:val="both"/>
      </w:pPr>
      <w:r>
        <w:rPr>
          <w:b/>
          <w:color w:val="000000"/>
        </w:rPr>
        <w:t>4.  Dashboard and widget must share one answer pipeline.</w:t>
      </w:r>
      <w:r>
        <w:rPr>
          <w:color w:val="000000"/>
        </w:rPr>
        <w:t xml:space="preserve"> Dual implementations would diverge. Relay’s </w:t>
      </w:r>
      <w:r>
        <w:rPr>
          <w:rFonts w:ascii="Courier New" w:eastAsia="Courier New" w:hAnsi="Courier New"/>
          <w:color w:val="000000"/>
          <w:sz w:val="22"/>
        </w:rPr>
        <w:t>answerChatbotQuery</w:t>
      </w:r>
      <w:r>
        <w:rPr>
          <w:color w:val="000000"/>
        </w:rPr>
        <w:t xml:space="preserve"> plus two authentication facades (JWT vs </w:t>
      </w:r>
      <w:r>
        <w:rPr>
          <w:rFonts w:ascii="Courier New" w:eastAsia="Courier New" w:hAnsi="Courier New"/>
          <w:color w:val="000000"/>
          <w:sz w:val="22"/>
        </w:rPr>
        <w:t>pk_live_</w:t>
      </w:r>
      <w:r>
        <w:rPr>
          <w:color w:val="000000"/>
        </w:rPr>
        <w:t xml:space="preserve"> key) keeps behaviour identical while exposing only chat to the public internet.</w:t>
      </w:r>
    </w:p>
    <w:p w:rsidR="00697517" w:rsidRDefault="007A3B70">
      <w:pPr>
        <w:spacing w:before="40" w:after="120" w:line="360" w:lineRule="auto"/>
        <w:ind w:left="567"/>
        <w:jc w:val="both"/>
      </w:pPr>
      <w:r>
        <w:rPr>
          <w:b/>
          <w:color w:val="000000"/>
        </w:rPr>
        <w:t>5.  Public widget keys should be designed as limited, origin-bound identifiers</w:t>
      </w:r>
      <w:r>
        <w:rPr>
          <w:color w:val="000000"/>
        </w:rPr>
        <w:t>, not as god-mode secrets. Rotation, origin allow-lists, and the absence of public write routes match how real embeddable products work.</w:t>
      </w:r>
    </w:p>
    <w:p w:rsidR="00697517" w:rsidRDefault="007A3B70">
      <w:pPr>
        <w:spacing w:before="40" w:after="120" w:line="360" w:lineRule="auto"/>
        <w:ind w:left="567"/>
        <w:jc w:val="both"/>
      </w:pPr>
      <w:r>
        <w:rPr>
          <w:b/>
          <w:color w:val="000000"/>
        </w:rPr>
        <w:t>6.  Free-tier LLMs are unreliable as a single point of failure.</w:t>
      </w:r>
      <w:r>
        <w:rPr>
          <w:color w:val="000000"/>
        </w:rPr>
        <w:t xml:space="preserve"> Model fallback lists, reasoning-trace detection, and raw-chunk fallback turned a common academic failure mode into a defined degradation path.</w:t>
      </w:r>
    </w:p>
    <w:p w:rsidR="00697517" w:rsidRDefault="007A3B70">
      <w:pPr>
        <w:spacing w:after="160" w:line="360" w:lineRule="auto"/>
        <w:ind w:firstLine="709"/>
        <w:jc w:val="both"/>
      </w:pPr>
      <w:r>
        <w:rPr>
          <w:color w:val="000000"/>
        </w:rPr>
        <w:t xml:space="preserve">The deployed system at https://relayy-dun.vercel.app and the npm package </w:t>
      </w:r>
      <w:r>
        <w:rPr>
          <w:rFonts w:ascii="Courier New" w:eastAsia="Courier New" w:hAnsi="Courier New"/>
          <w:color w:val="000000"/>
          <w:sz w:val="22"/>
        </w:rPr>
        <w:t>relay-chat-widget</w:t>
      </w:r>
      <w:r>
        <w:rPr>
          <w:color w:val="000000"/>
        </w:rPr>
        <w:t xml:space="preserve"> demonstrate that the design is not only theoretical. For an MCA research project, the contribution is an inspectable, isolation-aware, document-grounded chatbot platform that sits between a LangChain tutorial and a closed commercial SaaS.</w:t>
      </w:r>
    </w:p>
    <w:p w:rsidR="00697517" w:rsidRDefault="007A3B70" w:rsidP="00E6704F">
      <w:pPr>
        <w:spacing w:before="360" w:after="280"/>
        <w:jc w:val="center"/>
      </w:pPr>
      <w:bookmarkStart w:id="19" w:name="bm_ch13"/>
      <w:r>
        <w:rPr>
          <w:b/>
          <w:color w:val="000000"/>
          <w:sz w:val="32"/>
        </w:rPr>
        <w:lastRenderedPageBreak/>
        <w:t>13. LIMITATIONS AND FUTURE SCOPE</w:t>
      </w:r>
      <w:bookmarkEnd w:id="19"/>
    </w:p>
    <w:p w:rsidR="00697517" w:rsidRDefault="007A3B70">
      <w:pPr>
        <w:spacing w:before="280"/>
      </w:pPr>
      <w:r>
        <w:rPr>
          <w:b/>
          <w:color w:val="000000"/>
          <w:sz w:val="28"/>
        </w:rPr>
        <w:t>13.1 Limitations</w:t>
      </w:r>
    </w:p>
    <w:p w:rsidR="00697517" w:rsidRDefault="007A3B70">
      <w:pPr>
        <w:spacing w:before="40" w:after="120" w:line="360" w:lineRule="auto"/>
        <w:ind w:left="567"/>
        <w:jc w:val="both"/>
      </w:pPr>
      <w:r>
        <w:rPr>
          <w:b/>
          <w:color w:val="000000"/>
        </w:rPr>
        <w:t>1.  Retrieval quality is not benchmarked</w:t>
      </w:r>
      <w:r>
        <w:rPr>
          <w:color w:val="000000"/>
        </w:rPr>
        <w:t xml:space="preserve"> on a labelled set (e.g. RAGAS, nDCG). Evaluation in this report is functional and qualitative.</w:t>
      </w:r>
    </w:p>
    <w:p w:rsidR="00697517" w:rsidRDefault="007A3B70">
      <w:pPr>
        <w:spacing w:before="40" w:after="120" w:line="360" w:lineRule="auto"/>
        <w:ind w:left="567"/>
        <w:jc w:val="both"/>
      </w:pPr>
      <w:r>
        <w:rPr>
          <w:b/>
          <w:color w:val="000000"/>
        </w:rPr>
        <w:t>2.  No conversational memory.</w:t>
      </w:r>
      <w:r>
        <w:rPr>
          <w:color w:val="000000"/>
        </w:rPr>
        <w:t xml:space="preserve"> Each question is independent; follow-ups like “what about the next clause?” are not resolved with dialogue history.</w:t>
      </w:r>
    </w:p>
    <w:p w:rsidR="00697517" w:rsidRDefault="007A3B70">
      <w:pPr>
        <w:spacing w:before="40" w:after="120" w:line="360" w:lineRule="auto"/>
        <w:ind w:left="567"/>
        <w:jc w:val="both"/>
      </w:pPr>
      <w:r>
        <w:rPr>
          <w:b/>
          <w:color w:val="000000"/>
        </w:rPr>
        <w:t>3.  PDF extraction is text-oriented.</w:t>
      </w:r>
      <w:r>
        <w:rPr>
          <w:color w:val="000000"/>
        </w:rPr>
        <w:t xml:space="preserve"> Scanned PDFs, complex tables, and figures are not OCR’d or parsed as structure.</w:t>
      </w:r>
    </w:p>
    <w:p w:rsidR="00697517" w:rsidRDefault="007A3B70">
      <w:pPr>
        <w:spacing w:before="40" w:after="120" w:line="360" w:lineRule="auto"/>
        <w:ind w:left="567"/>
        <w:jc w:val="both"/>
      </w:pPr>
      <w:r>
        <w:rPr>
          <w:b/>
          <w:color w:val="000000"/>
        </w:rPr>
        <w:t>4.  Chunked-upload store is in-memory</w:t>
      </w:r>
      <w:r>
        <w:rPr>
          <w:color w:val="000000"/>
        </w:rPr>
        <w:t xml:space="preserve"> per serverless instance. If two chunks of a large file hit different instances, reassembly can fail. A blob store (S3) would be more robust.</w:t>
      </w:r>
    </w:p>
    <w:p w:rsidR="00697517" w:rsidRDefault="007A3B70">
      <w:pPr>
        <w:spacing w:before="40" w:after="120" w:line="360" w:lineRule="auto"/>
        <w:ind w:left="567"/>
        <w:jc w:val="both"/>
      </w:pPr>
      <w:r>
        <w:rPr>
          <w:b/>
          <w:color w:val="000000"/>
        </w:rPr>
        <w:t xml:space="preserve">5.  </w:t>
      </w:r>
      <w:r>
        <w:rPr>
          <w:color w:val="000000"/>
        </w:rPr>
        <w:t>*</w:t>
      </w:r>
      <w:r>
        <w:rPr>
          <w:i/>
          <w:color w:val="000000"/>
        </w:rPr>
        <w:t>Default CORS `</w:t>
      </w:r>
      <w:r>
        <w:rPr>
          <w:color w:val="000000"/>
        </w:rPr>
        <w:t>`** is convenient for demos but unsafe if owners forget to lock origins.</w:t>
      </w:r>
    </w:p>
    <w:p w:rsidR="00697517" w:rsidRDefault="007A3B70">
      <w:pPr>
        <w:spacing w:before="40" w:after="120" w:line="360" w:lineRule="auto"/>
        <w:ind w:left="567"/>
        <w:jc w:val="both"/>
      </w:pPr>
      <w:r>
        <w:rPr>
          <w:b/>
          <w:color w:val="000000"/>
        </w:rPr>
        <w:t>6.  Public API keys in the browser</w:t>
      </w:r>
      <w:r>
        <w:rPr>
          <w:color w:val="000000"/>
        </w:rPr>
        <w:t xml:space="preserve"> can be copied; an attacker on an allowed origin can query the knowledge base (read-only). Rate limiting and usage quotas are not fully productised.</w:t>
      </w:r>
    </w:p>
    <w:p w:rsidR="00697517" w:rsidRDefault="007A3B70">
      <w:pPr>
        <w:spacing w:before="40" w:after="120" w:line="360" w:lineRule="auto"/>
        <w:ind w:left="567"/>
        <w:jc w:val="both"/>
      </w:pPr>
      <w:r>
        <w:rPr>
          <w:b/>
          <w:color w:val="000000"/>
        </w:rPr>
        <w:t>7.  LLM answers still depend on chunk quality.</w:t>
      </w:r>
      <w:r>
        <w:rPr>
          <w:color w:val="000000"/>
        </w:rPr>
        <w:t xml:space="preserve"> If chunking splits a table awkwardly, the model may under-answer even with the filter working correctly.</w:t>
      </w:r>
    </w:p>
    <w:p w:rsidR="00697517" w:rsidRDefault="007A3B70">
      <w:pPr>
        <w:spacing w:before="40" w:after="120" w:line="360" w:lineRule="auto"/>
        <w:ind w:left="567"/>
        <w:jc w:val="both"/>
      </w:pPr>
      <w:r>
        <w:rPr>
          <w:b/>
          <w:color w:val="000000"/>
        </w:rPr>
        <w:t>8.  Single region / vendor lock-in</w:t>
      </w:r>
      <w:r>
        <w:rPr>
          <w:color w:val="000000"/>
        </w:rPr>
        <w:t xml:space="preserve"> with Pinecone and OpenRouter; no on-prem embedding option in the current code.</w:t>
      </w:r>
    </w:p>
    <w:p w:rsidR="00697517" w:rsidRDefault="007A3B70">
      <w:pPr>
        <w:spacing w:before="40" w:after="120" w:line="360" w:lineRule="auto"/>
        <w:ind w:left="567"/>
        <w:jc w:val="both"/>
      </w:pPr>
      <w:r>
        <w:rPr>
          <w:b/>
          <w:color w:val="000000"/>
        </w:rPr>
        <w:t>9.  Deletion of a chatbot</w:t>
      </w:r>
      <w:r>
        <w:rPr>
          <w:color w:val="000000"/>
        </w:rPr>
        <w:t xml:space="preserve"> currently removes only the MongoDB document. Pinecone vectors for that </w:t>
      </w:r>
      <w:r>
        <w:rPr>
          <w:rFonts w:ascii="Courier New" w:eastAsia="Courier New" w:hAnsi="Courier New"/>
          <w:color w:val="000000"/>
          <w:sz w:val="22"/>
        </w:rPr>
        <w:t>chatbot_id</w:t>
      </w:r>
      <w:r>
        <w:rPr>
          <w:color w:val="000000"/>
        </w:rPr>
        <w:t xml:space="preserve"> are not deleted, so orphan embeddings can remain in the index (they stay unreachable to other tenants because of the query filter, but they still occupy storage).</w:t>
      </w:r>
    </w:p>
    <w:p w:rsidR="00697517" w:rsidRDefault="007A3B70">
      <w:pPr>
        <w:spacing w:before="40" w:after="120" w:line="360" w:lineRule="auto"/>
        <w:ind w:left="567"/>
        <w:jc w:val="both"/>
      </w:pPr>
      <w:r>
        <w:rPr>
          <w:b/>
          <w:color w:val="000000"/>
        </w:rPr>
        <w:t>10.  Google-only login</w:t>
      </w:r>
      <w:r>
        <w:rPr>
          <w:color w:val="000000"/>
        </w:rPr>
        <w:t xml:space="preserve"> in the production UI; email-password registration code exists in tests/routes but is not the primary path.</w:t>
      </w:r>
    </w:p>
    <w:p w:rsidR="00697517" w:rsidRDefault="007A3B70">
      <w:pPr>
        <w:spacing w:before="280"/>
      </w:pPr>
      <w:r>
        <w:rPr>
          <w:b/>
          <w:color w:val="000000"/>
          <w:sz w:val="28"/>
        </w:rPr>
        <w:t>13.2 Future scope</w:t>
      </w:r>
    </w:p>
    <w:p w:rsidR="00697517" w:rsidRDefault="007A3B70">
      <w:pPr>
        <w:spacing w:before="40" w:after="120" w:line="360" w:lineRule="auto"/>
        <w:ind w:left="567"/>
        <w:jc w:val="both"/>
      </w:pPr>
      <w:r>
        <w:rPr>
          <w:b/>
          <w:color w:val="000000"/>
        </w:rPr>
        <w:t>1.  Evaluation harness:</w:t>
      </w:r>
      <w:r>
        <w:rPr>
          <w:color w:val="000000"/>
        </w:rPr>
        <w:t xml:space="preserve"> golden questions per document, RAGAS faithfulness/relevancy, and a small public dataset for regression.</w:t>
      </w:r>
    </w:p>
    <w:p w:rsidR="00697517" w:rsidRDefault="007A3B70">
      <w:pPr>
        <w:spacing w:before="40" w:after="120" w:line="360" w:lineRule="auto"/>
        <w:ind w:left="567"/>
        <w:jc w:val="both"/>
      </w:pPr>
      <w:r>
        <w:rPr>
          <w:b/>
          <w:color w:val="000000"/>
        </w:rPr>
        <w:lastRenderedPageBreak/>
        <w:t>2.  Hybrid search:</w:t>
      </w:r>
      <w:r>
        <w:rPr>
          <w:color w:val="000000"/>
        </w:rPr>
        <w:t xml:space="preserve"> combine dense vectors with keyword (BM25/sparse) for identifiers, codes, and names.</w:t>
      </w:r>
    </w:p>
    <w:p w:rsidR="00697517" w:rsidRDefault="007A3B70">
      <w:pPr>
        <w:spacing w:before="40" w:after="120" w:line="360" w:lineRule="auto"/>
        <w:ind w:left="567"/>
        <w:jc w:val="both"/>
      </w:pPr>
      <w:r>
        <w:rPr>
          <w:b/>
          <w:color w:val="000000"/>
        </w:rPr>
        <w:t>3.  Persistent chat sessions</w:t>
      </w:r>
      <w:r>
        <w:rPr>
          <w:color w:val="000000"/>
        </w:rPr>
        <w:t xml:space="preserve"> and optional user identification in the widget.</w:t>
      </w:r>
    </w:p>
    <w:p w:rsidR="00697517" w:rsidRDefault="007A3B70">
      <w:pPr>
        <w:spacing w:before="40" w:after="120" w:line="360" w:lineRule="auto"/>
        <w:ind w:left="567"/>
        <w:jc w:val="both"/>
      </w:pPr>
      <w:r>
        <w:rPr>
          <w:b/>
          <w:color w:val="000000"/>
        </w:rPr>
        <w:t>4.  Admin analytics:</w:t>
      </w:r>
      <w:r>
        <w:rPr>
          <w:color w:val="000000"/>
        </w:rPr>
        <w:t xml:space="preserve"> question volume, unanswered rate, top source documents.</w:t>
      </w:r>
    </w:p>
    <w:p w:rsidR="00697517" w:rsidRDefault="007A3B70">
      <w:pPr>
        <w:spacing w:before="40" w:after="120" w:line="360" w:lineRule="auto"/>
        <w:ind w:left="567"/>
        <w:jc w:val="both"/>
      </w:pPr>
      <w:r>
        <w:rPr>
          <w:b/>
          <w:color w:val="000000"/>
        </w:rPr>
        <w:t>5.  Durable multipart upload</w:t>
      </w:r>
      <w:r>
        <w:rPr>
          <w:color w:val="000000"/>
        </w:rPr>
        <w:t xml:space="preserve"> to object storage; virus scanning.</w:t>
      </w:r>
    </w:p>
    <w:p w:rsidR="00697517" w:rsidRDefault="007A3B70">
      <w:pPr>
        <w:spacing w:before="40" w:after="120" w:line="360" w:lineRule="auto"/>
        <w:ind w:left="567"/>
        <w:jc w:val="both"/>
      </w:pPr>
      <w:r>
        <w:rPr>
          <w:b/>
          <w:color w:val="000000"/>
        </w:rPr>
        <w:t>6.  Delete-by-filter and document-level delete</w:t>
      </w:r>
      <w:r>
        <w:rPr>
          <w:color w:val="000000"/>
        </w:rPr>
        <w:t xml:space="preserve"> in Pinecone when a file or bot is removed.</w:t>
      </w:r>
    </w:p>
    <w:p w:rsidR="00697517" w:rsidRDefault="007A3B70">
      <w:pPr>
        <w:spacing w:before="40" w:after="120" w:line="360" w:lineRule="auto"/>
        <w:ind w:left="567"/>
        <w:jc w:val="both"/>
      </w:pPr>
      <w:r>
        <w:rPr>
          <w:b/>
          <w:color w:val="000000"/>
        </w:rPr>
        <w:t>7.  Rate limiting and per-key quotas</w:t>
      </w:r>
      <w:r>
        <w:rPr>
          <w:color w:val="000000"/>
        </w:rPr>
        <w:t xml:space="preserve"> (Redis) on </w:t>
      </w:r>
      <w:r>
        <w:rPr>
          <w:rFonts w:ascii="Courier New" w:eastAsia="Courier New" w:hAnsi="Courier New"/>
          <w:color w:val="000000"/>
          <w:sz w:val="22"/>
        </w:rPr>
        <w:t>/api/public/chat</w:t>
      </w:r>
      <w:r>
        <w:rPr>
          <w:color w:val="000000"/>
        </w:rPr>
        <w:t>.</w:t>
      </w:r>
    </w:p>
    <w:p w:rsidR="00697517" w:rsidRDefault="007A3B70">
      <w:pPr>
        <w:spacing w:before="40" w:after="120" w:line="360" w:lineRule="auto"/>
        <w:ind w:left="567"/>
        <w:jc w:val="both"/>
      </w:pPr>
      <w:r>
        <w:rPr>
          <w:b/>
          <w:color w:val="000000"/>
        </w:rPr>
        <w:t>8.  Reranking</w:t>
      </w:r>
      <w:r>
        <w:rPr>
          <w:color w:val="000000"/>
        </w:rPr>
        <w:t xml:space="preserve"> (e.g. a cross-encoder) on the top-20 before sending top-5 to the LLM (Advanced RAG [3]).</w:t>
      </w:r>
    </w:p>
    <w:p w:rsidR="00697517" w:rsidRDefault="007A3B70">
      <w:pPr>
        <w:spacing w:before="40" w:after="120" w:line="360" w:lineRule="auto"/>
        <w:ind w:left="567"/>
        <w:jc w:val="both"/>
      </w:pPr>
      <w:r>
        <w:rPr>
          <w:b/>
          <w:color w:val="000000"/>
        </w:rPr>
        <w:t>9.  More modalities:</w:t>
      </w:r>
      <w:r>
        <w:rPr>
          <w:color w:val="000000"/>
        </w:rPr>
        <w:t xml:space="preserve"> HTML crawl, Markdown, CSV; captioned images.</w:t>
      </w:r>
    </w:p>
    <w:p w:rsidR="00697517" w:rsidRDefault="007A3B70">
      <w:pPr>
        <w:spacing w:before="40" w:after="120" w:line="360" w:lineRule="auto"/>
        <w:ind w:left="567"/>
        <w:jc w:val="both"/>
      </w:pPr>
      <w:r>
        <w:rPr>
          <w:b/>
          <w:color w:val="000000"/>
        </w:rPr>
        <w:t>10.  On-prem / open-weight embeddings</w:t>
      </w:r>
      <w:r>
        <w:rPr>
          <w:color w:val="000000"/>
        </w:rPr>
        <w:t xml:space="preserve"> for institutions that cannot send text to Pinecone.</w:t>
      </w:r>
    </w:p>
    <w:p w:rsidR="00697517" w:rsidRDefault="007A3B70">
      <w:pPr>
        <w:spacing w:before="40" w:after="120" w:line="360" w:lineRule="auto"/>
        <w:ind w:left="567"/>
        <w:jc w:val="both"/>
      </w:pPr>
      <w:r>
        <w:rPr>
          <w:b/>
          <w:color w:val="000000"/>
        </w:rPr>
        <w:t>11.  Role-based access:</w:t>
      </w:r>
      <w:r>
        <w:rPr>
          <w:color w:val="000000"/>
        </w:rPr>
        <w:t xml:space="preserve"> organisation accounts with multiple owners.</w:t>
      </w:r>
    </w:p>
    <w:p w:rsidR="00697517" w:rsidRDefault="007A3B70">
      <w:pPr>
        <w:spacing w:before="40" w:after="120" w:line="360" w:lineRule="auto"/>
        <w:ind w:left="567"/>
        <w:jc w:val="both"/>
      </w:pPr>
      <w:r>
        <w:rPr>
          <w:b/>
          <w:color w:val="000000"/>
        </w:rPr>
        <w:t>12.  Self-RAG style skip/retrieve</w:t>
      </w:r>
      <w:r>
        <w:rPr>
          <w:color w:val="000000"/>
        </w:rPr>
        <w:t xml:space="preserve"> [20] for chitchat vs knowledge questions.</w:t>
      </w:r>
    </w:p>
    <w:p w:rsidR="00697517" w:rsidRDefault="007A3B70">
      <w:pPr>
        <w:spacing w:before="360" w:after="280"/>
        <w:jc w:val="center"/>
      </w:pPr>
      <w:bookmarkStart w:id="20" w:name="bm_ch14"/>
      <w:r>
        <w:br w:type="page"/>
      </w:r>
      <w:r>
        <w:rPr>
          <w:b/>
          <w:color w:val="000000"/>
          <w:sz w:val="32"/>
        </w:rPr>
        <w:lastRenderedPageBreak/>
        <w:t>14. REFERENCES</w:t>
      </w:r>
      <w:bookmarkEnd w:id="20"/>
    </w:p>
    <w:p w:rsidR="00697517" w:rsidRDefault="007A3B70" w:rsidP="00E6704F">
      <w:pPr>
        <w:spacing w:after="160" w:line="360" w:lineRule="auto"/>
        <w:jc w:val="both"/>
      </w:pPr>
      <w:r>
        <w:rPr>
          <w:color w:val="000000"/>
        </w:rPr>
        <w:t xml:space="preserve">[1] P. Lewis, E. Perez, A. Piktus, F. Petroni, V. Karpukhin, N. Goyal, H. Küttler, M. Lewis, W. Yih, T. Rocktäschel, S. Riedel, and D. Kiela, “Retrieval-Augmented Generation for Knowledge-Intensive NLP Tasks,” in </w:t>
      </w:r>
      <w:r>
        <w:rPr>
          <w:i/>
          <w:color w:val="000000"/>
        </w:rPr>
        <w:t>Advances in Neural Information Processing Systems (NeurIPS)</w:t>
      </w:r>
      <w:r>
        <w:rPr>
          <w:color w:val="000000"/>
        </w:rPr>
        <w:t>, vol. 33, pp. 9459–9474, 2020.</w:t>
      </w:r>
    </w:p>
    <w:p w:rsidR="00697517" w:rsidRDefault="007A3B70" w:rsidP="00E6704F">
      <w:pPr>
        <w:spacing w:after="160" w:line="360" w:lineRule="auto"/>
        <w:jc w:val="both"/>
      </w:pPr>
      <w:r>
        <w:rPr>
          <w:color w:val="000000"/>
        </w:rPr>
        <w:t xml:space="preserve">[2] V. Karpukhin, B. Oguz, S. Min, P. Lewis, L. Wu, S. Edunov, D. Chen, and W. Yih, “Dense Passage Retrieval for Open-Domain Question Answering,” in </w:t>
      </w:r>
      <w:r>
        <w:rPr>
          <w:i/>
          <w:color w:val="000000"/>
        </w:rPr>
        <w:t>Proc. EMNLP</w:t>
      </w:r>
      <w:r>
        <w:rPr>
          <w:color w:val="000000"/>
        </w:rPr>
        <w:t>, 2020.</w:t>
      </w:r>
    </w:p>
    <w:p w:rsidR="00697517" w:rsidRDefault="007A3B70" w:rsidP="00E6704F">
      <w:pPr>
        <w:spacing w:after="160" w:line="360" w:lineRule="auto"/>
        <w:jc w:val="both"/>
      </w:pPr>
      <w:r>
        <w:rPr>
          <w:color w:val="000000"/>
        </w:rPr>
        <w:t xml:space="preserve">[3] Y. Gao, Y. Xiong, X. Gao, K. Jia, J. Pan, Y. Bi, Y. Dai, J. Sun, M. Wang, and H. Wang, “Retrieval-Augmented Generation for Large Language Models: A Survey,” </w:t>
      </w:r>
      <w:r>
        <w:rPr>
          <w:i/>
          <w:color w:val="000000"/>
        </w:rPr>
        <w:t>arXiv:2312.10997</w:t>
      </w:r>
      <w:r>
        <w:rPr>
          <w:color w:val="000000"/>
        </w:rPr>
        <w:t>, 2023.</w:t>
      </w:r>
    </w:p>
    <w:p w:rsidR="00697517" w:rsidRDefault="007A3B70" w:rsidP="00E6704F">
      <w:pPr>
        <w:spacing w:after="160" w:line="360" w:lineRule="auto"/>
        <w:jc w:val="both"/>
      </w:pPr>
      <w:r>
        <w:rPr>
          <w:color w:val="000000"/>
        </w:rPr>
        <w:t xml:space="preserve">[4] Z. Ji, N. Lee, R. Frieske, T. Yu, D. Su, Y. Xu, E. Ishii, Y. Bang, A. Madotto, and P. Fung, “Survey of Hallucination in Natural Language Generation,” </w:t>
      </w:r>
      <w:r>
        <w:rPr>
          <w:i/>
          <w:color w:val="000000"/>
        </w:rPr>
        <w:t>ACM Computing Surveys</w:t>
      </w:r>
      <w:r>
        <w:rPr>
          <w:color w:val="000000"/>
        </w:rPr>
        <w:t>, vol. 55, no. 12, 2023.</w:t>
      </w:r>
    </w:p>
    <w:p w:rsidR="00697517" w:rsidRDefault="007A3B70" w:rsidP="00E6704F">
      <w:pPr>
        <w:spacing w:after="160" w:line="360" w:lineRule="auto"/>
        <w:jc w:val="both"/>
      </w:pPr>
      <w:r>
        <w:rPr>
          <w:color w:val="000000"/>
        </w:rPr>
        <w:t xml:space="preserve">[5] L. Wang, N. Yang, X. Huang, L. Yang, R. Majumder, and F. Wei, “Multilingual E5 Text Embeddings: A Technical Report,” </w:t>
      </w:r>
      <w:r>
        <w:rPr>
          <w:i/>
          <w:color w:val="000000"/>
        </w:rPr>
        <w:t>arXiv:2402.05672</w:t>
      </w:r>
      <w:r>
        <w:rPr>
          <w:color w:val="000000"/>
        </w:rPr>
        <w:t>, 2024.</w:t>
      </w:r>
    </w:p>
    <w:p w:rsidR="00697517" w:rsidRDefault="007A3B70" w:rsidP="00E6704F">
      <w:pPr>
        <w:spacing w:after="160" w:line="360" w:lineRule="auto"/>
        <w:jc w:val="both"/>
      </w:pPr>
      <w:r>
        <w:rPr>
          <w:color w:val="000000"/>
        </w:rPr>
        <w:t xml:space="preserve">[6] A. Vaswani, N. Shazeer, N. Parmar, J. Uszkoreit, L. Jones, A. N. Gomez, L. Kaiser, and I. Polosukhin, “Attention Is All You Need,” in </w:t>
      </w:r>
      <w:r>
        <w:rPr>
          <w:i/>
          <w:color w:val="000000"/>
        </w:rPr>
        <w:t>Advances in Neural Information Processing Systems</w:t>
      </w:r>
      <w:r>
        <w:rPr>
          <w:color w:val="000000"/>
        </w:rPr>
        <w:t>, 2017.</w:t>
      </w:r>
    </w:p>
    <w:p w:rsidR="00697517" w:rsidRDefault="007A3B70" w:rsidP="00E6704F">
      <w:pPr>
        <w:spacing w:after="160" w:line="360" w:lineRule="auto"/>
        <w:jc w:val="both"/>
      </w:pPr>
      <w:r>
        <w:rPr>
          <w:color w:val="000000"/>
        </w:rPr>
        <w:t xml:space="preserve">[7] N. Reimers and I. Gurevych, “Sentence-BERT: Sentence Embeddings using Siamese BERT-Networks,” in </w:t>
      </w:r>
      <w:r>
        <w:rPr>
          <w:i/>
          <w:color w:val="000000"/>
        </w:rPr>
        <w:t>Proc. EMNLP-IJCNLP</w:t>
      </w:r>
      <w:r>
        <w:rPr>
          <w:color w:val="000000"/>
        </w:rPr>
        <w:t>, 2019.</w:t>
      </w:r>
    </w:p>
    <w:p w:rsidR="00697517" w:rsidRDefault="007A3B70" w:rsidP="00E6704F">
      <w:pPr>
        <w:spacing w:after="160" w:line="360" w:lineRule="auto"/>
        <w:jc w:val="both"/>
      </w:pPr>
      <w:r>
        <w:rPr>
          <w:color w:val="000000"/>
        </w:rPr>
        <w:t xml:space="preserve">[8] J. Johnson, M. Douze, and H. Jégou, “Billion-scale Similarity Search with GPUs,” </w:t>
      </w:r>
      <w:r>
        <w:rPr>
          <w:i/>
          <w:color w:val="000000"/>
        </w:rPr>
        <w:t>IEEE Transactions on Big Data</w:t>
      </w:r>
      <w:r>
        <w:rPr>
          <w:color w:val="000000"/>
        </w:rPr>
        <w:t>, vol. 7, no. 3, pp. 535–547, 2019.</w:t>
      </w:r>
    </w:p>
    <w:p w:rsidR="00697517" w:rsidRDefault="007A3B70" w:rsidP="00E6704F">
      <w:pPr>
        <w:spacing w:after="160" w:line="360" w:lineRule="auto"/>
        <w:jc w:val="both"/>
      </w:pPr>
      <w:r>
        <w:rPr>
          <w:color w:val="000000"/>
        </w:rPr>
        <w:t xml:space="preserve">[9] J. Devlin, M. Chang, K. Lee, and K. Toutanova, “BERT: Pre-training of Deep Bidirectional Transformers for Language Understanding,” in </w:t>
      </w:r>
      <w:r>
        <w:rPr>
          <w:i/>
          <w:color w:val="000000"/>
        </w:rPr>
        <w:t>Proc. NAACL-HLT</w:t>
      </w:r>
      <w:r>
        <w:rPr>
          <w:color w:val="000000"/>
        </w:rPr>
        <w:t>, 2019.</w:t>
      </w:r>
    </w:p>
    <w:p w:rsidR="00697517" w:rsidRDefault="007A3B70" w:rsidP="00E6704F">
      <w:pPr>
        <w:spacing w:after="160" w:line="360" w:lineRule="auto"/>
        <w:jc w:val="both"/>
      </w:pPr>
      <w:r>
        <w:rPr>
          <w:color w:val="000000"/>
        </w:rPr>
        <w:t xml:space="preserve">[10] H. Touvron et al., “Llama 2: Open Foundation and Fine-Tuned Chat Models,” </w:t>
      </w:r>
      <w:r>
        <w:rPr>
          <w:i/>
          <w:color w:val="000000"/>
        </w:rPr>
        <w:t>arXiv:2307.09288</w:t>
      </w:r>
      <w:r>
        <w:rPr>
          <w:color w:val="000000"/>
        </w:rPr>
        <w:t>, 2023.</w:t>
      </w:r>
    </w:p>
    <w:p w:rsidR="00697517" w:rsidRDefault="007A3B70" w:rsidP="00E6704F">
      <w:pPr>
        <w:spacing w:after="160" w:line="360" w:lineRule="auto"/>
        <w:jc w:val="both"/>
      </w:pPr>
      <w:r>
        <w:rPr>
          <w:color w:val="000000"/>
        </w:rPr>
        <w:t xml:space="preserve">[11] A. Grattafiori et al. (Meta AI), “The Llama 3 Herd of Models,” </w:t>
      </w:r>
      <w:r>
        <w:rPr>
          <w:i/>
          <w:color w:val="000000"/>
        </w:rPr>
        <w:t>arXiv:2407.21783</w:t>
      </w:r>
      <w:r>
        <w:rPr>
          <w:color w:val="000000"/>
        </w:rPr>
        <w:t>, 2024.</w:t>
      </w:r>
    </w:p>
    <w:p w:rsidR="00697517" w:rsidRDefault="007A3B70" w:rsidP="00E6704F">
      <w:pPr>
        <w:spacing w:after="160" w:line="360" w:lineRule="auto"/>
        <w:jc w:val="both"/>
      </w:pPr>
      <w:r>
        <w:rPr>
          <w:color w:val="000000"/>
        </w:rPr>
        <w:lastRenderedPageBreak/>
        <w:t xml:space="preserve">[12] R. Krebs, C. Momm, and S. Kounev, “Architectural Concerns in Multi-tenant SaaS Applications,” in </w:t>
      </w:r>
      <w:r>
        <w:rPr>
          <w:i/>
          <w:color w:val="000000"/>
        </w:rPr>
        <w:t>Proc. 2nd Int. Conf. on Cloud Computing and Services Science (CLOSER)</w:t>
      </w:r>
      <w:r>
        <w:rPr>
          <w:color w:val="000000"/>
        </w:rPr>
        <w:t>, 2012.</w:t>
      </w:r>
    </w:p>
    <w:p w:rsidR="00697517" w:rsidRDefault="007A3B70" w:rsidP="00E6704F">
      <w:pPr>
        <w:spacing w:after="160" w:line="360" w:lineRule="auto"/>
        <w:jc w:val="both"/>
      </w:pPr>
      <w:r>
        <w:rPr>
          <w:color w:val="000000"/>
        </w:rPr>
        <w:t>[13] Pinecone Systems, “Pinecone Documentation: Indexes, Metadata Filtering, and Inference API,” https://docs.pinecone.io, accessed 2026.</w:t>
      </w:r>
    </w:p>
    <w:p w:rsidR="00697517" w:rsidRDefault="007A3B70" w:rsidP="00E6704F">
      <w:pPr>
        <w:spacing w:after="160" w:line="360" w:lineRule="auto"/>
        <w:jc w:val="both"/>
      </w:pPr>
      <w:r>
        <w:rPr>
          <w:color w:val="000000"/>
        </w:rPr>
        <w:t>[14] OpenRouter, “OpenRouter API Reference,” https://openrouter.ai/docs, accessed 2026.</w:t>
      </w:r>
    </w:p>
    <w:p w:rsidR="00697517" w:rsidRDefault="007A3B70" w:rsidP="00E6704F">
      <w:pPr>
        <w:spacing w:after="160" w:line="360" w:lineRule="auto"/>
        <w:jc w:val="both"/>
      </w:pPr>
      <w:r>
        <w:rPr>
          <w:color w:val="000000"/>
        </w:rPr>
        <w:t>[15] Auth.js, “Auth.js Documentation (NextAuth.js v5),” https://authjs.dev, accessed 2026.</w:t>
      </w:r>
    </w:p>
    <w:p w:rsidR="00697517" w:rsidRDefault="007A3B70" w:rsidP="00E6704F">
      <w:pPr>
        <w:spacing w:after="160" w:line="360" w:lineRule="auto"/>
        <w:jc w:val="both"/>
      </w:pPr>
      <w:r>
        <w:rPr>
          <w:color w:val="000000"/>
        </w:rPr>
        <w:t>[16] Vercel Inc., “Next.js Documentation,” https://nextjs.org/docs, accessed 2026.</w:t>
      </w:r>
    </w:p>
    <w:p w:rsidR="00697517" w:rsidRDefault="007A3B70" w:rsidP="00E6704F">
      <w:pPr>
        <w:spacing w:after="160" w:line="360" w:lineRule="auto"/>
        <w:jc w:val="both"/>
      </w:pPr>
      <w:r>
        <w:rPr>
          <w:color w:val="000000"/>
        </w:rPr>
        <w:t>[17] MongoDB Inc., “MongoDB Manual,” https://www.mongodb.com/docs/manual/, accessed 2026.</w:t>
      </w:r>
    </w:p>
    <w:p w:rsidR="00697517" w:rsidRDefault="007A3B70" w:rsidP="00E6704F">
      <w:pPr>
        <w:spacing w:after="160" w:line="360" w:lineRule="auto"/>
        <w:jc w:val="both"/>
      </w:pPr>
      <w:r>
        <w:rPr>
          <w:color w:val="000000"/>
        </w:rPr>
        <w:t>[18] H. Chase and LangChain Contributors, “LangChain Documentation,” https://python.langchain.com, 2022–2025.</w:t>
      </w:r>
    </w:p>
    <w:p w:rsidR="00697517" w:rsidRDefault="007A3B70" w:rsidP="00E6704F">
      <w:pPr>
        <w:spacing w:after="160" w:line="360" w:lineRule="auto"/>
        <w:jc w:val="both"/>
      </w:pPr>
      <w:r>
        <w:rPr>
          <w:color w:val="000000"/>
        </w:rPr>
        <w:t xml:space="preserve">[19] OpenAI, “GPT-4 Technical Report,” </w:t>
      </w:r>
      <w:r>
        <w:rPr>
          <w:i/>
          <w:color w:val="000000"/>
        </w:rPr>
        <w:t>arXiv:2303.08774</w:t>
      </w:r>
      <w:r>
        <w:rPr>
          <w:color w:val="000000"/>
        </w:rPr>
        <w:t>, 2023.</w:t>
      </w:r>
    </w:p>
    <w:p w:rsidR="00697517" w:rsidRDefault="007A3B70" w:rsidP="00E6704F">
      <w:pPr>
        <w:spacing w:after="160" w:line="360" w:lineRule="auto"/>
        <w:jc w:val="both"/>
      </w:pPr>
      <w:r>
        <w:rPr>
          <w:color w:val="000000"/>
        </w:rPr>
        <w:t xml:space="preserve">[20] A. Asai, Z. Wu, Y. Wang, A. Sil, and H. Hajishirzi, “Self-RAG: Learning to Retrieve, Generate, and Critique through Self-Reflection,” in </w:t>
      </w:r>
      <w:r>
        <w:rPr>
          <w:i/>
          <w:color w:val="000000"/>
        </w:rPr>
        <w:t>Proc. ICLR</w:t>
      </w:r>
      <w:r>
        <w:rPr>
          <w:color w:val="000000"/>
        </w:rPr>
        <w:t>, 2024.</w:t>
      </w:r>
    </w:p>
    <w:p w:rsidR="00697517" w:rsidRDefault="007A3B70" w:rsidP="00E6704F">
      <w:pPr>
        <w:spacing w:after="160" w:line="360" w:lineRule="auto"/>
        <w:jc w:val="both"/>
      </w:pPr>
      <w:r>
        <w:rPr>
          <w:color w:val="000000"/>
        </w:rPr>
        <w:t xml:space="preserve">[21] G. Izacard and E. Grave, “Leveraging Passage Retrieval with Generative Models for Open Domain Question Answering,” in </w:t>
      </w:r>
      <w:r>
        <w:rPr>
          <w:i/>
          <w:color w:val="000000"/>
        </w:rPr>
        <w:t>Proc. EACL</w:t>
      </w:r>
      <w:r>
        <w:rPr>
          <w:color w:val="000000"/>
        </w:rPr>
        <w:t>, 2021.</w:t>
      </w:r>
    </w:p>
    <w:p w:rsidR="00697517" w:rsidRDefault="007A3B70" w:rsidP="00E6704F">
      <w:pPr>
        <w:spacing w:after="160" w:line="360" w:lineRule="auto"/>
        <w:jc w:val="both"/>
      </w:pPr>
      <w:r>
        <w:rPr>
          <w:color w:val="000000"/>
        </w:rPr>
        <w:t>[22] R. T. Fielding, “Architectural Styles and the Design of Network-based Software Architectures,” Ph.D. dissertation, University of California, Irvine, 2000.</w:t>
      </w:r>
    </w:p>
    <w:p w:rsidR="00697517" w:rsidRDefault="007A3B70" w:rsidP="00E6704F">
      <w:pPr>
        <w:spacing w:after="160" w:line="360" w:lineRule="auto"/>
        <w:jc w:val="both"/>
      </w:pPr>
      <w:r>
        <w:rPr>
          <w:color w:val="000000"/>
        </w:rPr>
        <w:t>[23] OWASP Foundation, “OWASP Top 10 – 2021,” https://owasp.org/Top10/, 2021.</w:t>
      </w:r>
    </w:p>
    <w:p w:rsidR="00697517" w:rsidRDefault="007A3B70" w:rsidP="00E6704F">
      <w:pPr>
        <w:spacing w:after="160" w:line="360" w:lineRule="auto"/>
        <w:jc w:val="both"/>
      </w:pPr>
      <w:r>
        <w:rPr>
          <w:color w:val="000000"/>
        </w:rPr>
        <w:t>[24] N. Reimers, “Sentence Transformers Documentation,” https://www.sbert.net, accessed 2026.</w:t>
      </w:r>
    </w:p>
    <w:p w:rsidR="00697517" w:rsidRDefault="007A3B70" w:rsidP="00E6704F">
      <w:pPr>
        <w:spacing w:after="160" w:line="360" w:lineRule="auto"/>
        <w:jc w:val="both"/>
      </w:pPr>
      <w:r>
        <w:rPr>
          <w:color w:val="000000"/>
        </w:rPr>
        <w:t xml:space="preserve">[25] T. Wolf et al., “Transformers: State-of-the-Art Natural Language Processing,” in </w:t>
      </w:r>
      <w:r>
        <w:rPr>
          <w:i/>
          <w:color w:val="000000"/>
        </w:rPr>
        <w:t>Proc. EMNLP (Systems Demonstrations)</w:t>
      </w:r>
      <w:r>
        <w:rPr>
          <w:color w:val="000000"/>
        </w:rPr>
        <w:t>, 2020.</w:t>
      </w:r>
    </w:p>
    <w:p w:rsidR="00697517" w:rsidRDefault="007A3B70">
      <w:pPr>
        <w:spacing w:before="360" w:after="280"/>
        <w:jc w:val="center"/>
      </w:pPr>
      <w:bookmarkStart w:id="21" w:name="bm_ch15"/>
      <w:r>
        <w:br w:type="page"/>
      </w:r>
      <w:r>
        <w:rPr>
          <w:b/>
          <w:color w:val="000000"/>
          <w:sz w:val="32"/>
        </w:rPr>
        <w:lastRenderedPageBreak/>
        <w:t>15. PLAGIARISM REPORT OF PAPER AND PROJECT REPORT</w:t>
      </w:r>
      <w:bookmarkEnd w:id="21"/>
    </w:p>
    <w:p>
      <w:pPr>
        <w:spacing w:before="120" w:after="120" w:line="276" w:lineRule="auto"/>
        <w:ind w:firstLine="0"/>
        <w:jc w:val="both"/>
      </w:pPr>
      <w:r>
        <w:rPr>
          <w:rFonts w:ascii="Times New Roman" w:hAnsi="Times New Roman" w:eastAsia="Times New Roman"/>
          <w:b w:val="0"/>
          <w:color w:val="000000"/>
          <w:sz w:val="24"/>
        </w:rPr>
        <w:t>The project report was checked with Plagiarism.Free (Web and Academic Index). The official result for this manuscript is recorded in Table 15.1.</w:t>
      </w:r>
    </w:p>
    <w:p>
      <w:pPr>
        <w:spacing w:before="120" w:after="120" w:line="276" w:lineRule="auto"/>
        <w:ind w:firstLine="0"/>
        <w:jc w:val="both"/>
      </w:pPr>
      <w:r>
        <w:rPr>
          <w:rFonts w:ascii="Times New Roman" w:hAnsi="Times New Roman" w:eastAsia="Times New Roman"/>
          <w:b w:val="0"/>
          <w:color w:val="000000"/>
          <w:sz w:val="24"/>
        </w:rPr>
        <w:t>We hereby declare that the contents of this research project report are our original work except where citations are provided. The similarity index obtained from Plagiarism.Free on 7 October 2026 is 1%, which is within the limit prescribed by the MCA Department, P.E.S.'s Modern College of Engineering, Pune. The full report is available at https://plagiarism.free/check/6999526b5d384f7d95a525f888b5175d/</w:t>
      </w:r>
    </w:p>
    <w:p>
      <w:pPr>
        <w:spacing w:before="240" w:after="80" w:line="276" w:lineRule="auto"/>
        <w:ind w:firstLine="0"/>
        <w:jc w:val="center"/>
      </w:pPr>
      <w:r>
        <w:rPr>
          <w:rFonts w:ascii="Times New Roman" w:hAnsi="Times New Roman" w:eastAsia="Times New Roman"/>
          <w:b/>
          <w:color w:val="000000"/>
          <w:sz w:val="24"/>
        </w:rPr>
        <w:t>Table 15.1  Plagiarism verification result (Plagiarism.Free)</w:t>
      </w:r>
    </w:p>
    <w:tbl>
      <w:tblPr>
        <w:tblW w:type="auto" w:w="0"/>
        <w:tblLook w:firstColumn="1" w:firstRow="1" w:lastColumn="0" w:lastRow="0" w:noHBand="0" w:noVBand="1" w:val="04A0"/>
      </w:tblPr>
      <w:tblGrid>
        <w:gridCol w:w="3009"/>
        <w:gridCol w:w="3009"/>
        <w:gridCol w:w="3009"/>
      </w:tblGrid>
      <w:tr>
        <w:tc>
          <w:tcPr>
            <w:tcW w:type="dxa" w:w="3009"/>
            <w:shd w:fill="1F2933" w:val="clear"/>
            <w:tcBorders>
              <w:top w:val="single" w:sz="8" w:space="0" w:color="000000"/>
              <w:left w:val="single" w:sz="8" w:space="0" w:color="000000"/>
              <w:bottom w:val="single" w:sz="8" w:space="0" w:color="000000"/>
              <w:right w:val="single" w:sz="8" w:space="0" w:color="000000"/>
            </w:tcBorders>
          </w:tcPr>
          <w:p>
            <w:pPr>
              <w:spacing w:before="60" w:after="60" w:line="240" w:lineRule="auto"/>
              <w:jc w:val="center"/>
            </w:pPr>
            <w:r/>
            <w:r>
              <w:rPr>
                <w:rFonts w:ascii="Times New Roman" w:hAnsi="Times New Roman" w:eastAsia="Times New Roman"/>
                <w:b/>
                <w:color w:val="FFFFFF"/>
                <w:sz w:val="22"/>
              </w:rPr>
              <w:t>Verification Parameter</w:t>
            </w:r>
          </w:p>
        </w:tc>
        <w:tc>
          <w:tcPr>
            <w:tcW w:type="dxa" w:w="3009"/>
            <w:shd w:fill="1F2933" w:val="clear"/>
            <w:tcBorders>
              <w:top w:val="single" w:sz="8" w:space="0" w:color="000000"/>
              <w:left w:val="single" w:sz="8" w:space="0" w:color="000000"/>
              <w:bottom w:val="single" w:sz="8" w:space="0" w:color="000000"/>
              <w:right w:val="single" w:sz="8" w:space="0" w:color="000000"/>
            </w:tcBorders>
          </w:tcPr>
          <w:p>
            <w:pPr>
              <w:spacing w:before="60" w:after="60" w:line="240" w:lineRule="auto"/>
              <w:jc w:val="center"/>
            </w:pPr>
            <w:r/>
            <w:r>
              <w:rPr>
                <w:rFonts w:ascii="Times New Roman" w:hAnsi="Times New Roman" w:eastAsia="Times New Roman"/>
                <w:b/>
                <w:color w:val="FFFFFF"/>
                <w:sz w:val="22"/>
              </w:rPr>
              <w:t>Institutional Limit / Norm</w:t>
            </w:r>
          </w:p>
        </w:tc>
        <w:tc>
          <w:tcPr>
            <w:tcW w:type="dxa" w:w="3009"/>
            <w:shd w:fill="1F2933" w:val="clear"/>
            <w:tcBorders>
              <w:top w:val="single" w:sz="8" w:space="0" w:color="000000"/>
              <w:left w:val="single" w:sz="8" w:space="0" w:color="000000"/>
              <w:bottom w:val="single" w:sz="8" w:space="0" w:color="000000"/>
              <w:right w:val="single" w:sz="8" w:space="0" w:color="000000"/>
            </w:tcBorders>
          </w:tcPr>
          <w:p>
            <w:pPr>
              <w:spacing w:before="60" w:after="60" w:line="240" w:lineRule="auto"/>
              <w:jc w:val="center"/>
            </w:pPr>
            <w:r/>
            <w:r>
              <w:rPr>
                <w:rFonts w:ascii="Times New Roman" w:hAnsi="Times New Roman" w:eastAsia="Times New Roman"/>
                <w:b/>
                <w:color w:val="FFFFFF"/>
                <w:sz w:val="22"/>
              </w:rPr>
              <w:t>Plagiarism.Free Official Result</w:t>
            </w:r>
          </w:p>
        </w:tc>
      </w:tr>
      <w:tr>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color w:val="000000"/>
                <w:sz w:val="22"/>
              </w:rPr>
              <w:t>Verification Engine</w:t>
            </w:r>
          </w:p>
        </w:tc>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val="0"/>
                <w:color w:val="000000"/>
                <w:sz w:val="22"/>
              </w:rPr>
              <w:t>Standard Academic Checker</w:t>
            </w:r>
          </w:p>
        </w:tc>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val="0"/>
                <w:color w:val="000000"/>
                <w:sz w:val="22"/>
              </w:rPr>
              <w:t>Plagiarism.Free (Web &amp; Academic Index)</w:t>
            </w:r>
          </w:p>
        </w:tc>
      </w:tr>
      <w:tr>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color w:val="000000"/>
                <w:sz w:val="22"/>
              </w:rPr>
              <w:t>Verification Timestamp</w:t>
            </w:r>
          </w:p>
        </w:tc>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val="0"/>
                <w:color w:val="000000"/>
                <w:sz w:val="22"/>
              </w:rPr>
              <w:t>Official Record</w:t>
            </w:r>
          </w:p>
        </w:tc>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val="0"/>
                <w:color w:val="000000"/>
                <w:sz w:val="22"/>
              </w:rPr>
              <w:t>2026-10-07 15:37 UTC</w:t>
            </w:r>
          </w:p>
        </w:tc>
      </w:tr>
      <w:tr>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color w:val="000000"/>
                <w:sz w:val="22"/>
              </w:rPr>
              <w:t>Manuscript Words Examined</w:t>
            </w:r>
          </w:p>
        </w:tc>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val="0"/>
                <w:color w:val="000000"/>
                <w:sz w:val="22"/>
              </w:rPr>
              <w:t>Full Research Paper Text</w:t>
            </w:r>
          </w:p>
        </w:tc>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val="0"/>
                <w:color w:val="000000"/>
                <w:sz w:val="22"/>
              </w:rPr>
              <w:t>8,743 words evaluated</w:t>
            </w:r>
          </w:p>
        </w:tc>
      </w:tr>
      <w:tr>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color w:val="000000"/>
                <w:sz w:val="22"/>
              </w:rPr>
              <w:t>Overall Similarity Index (Matched)</w:t>
            </w:r>
          </w:p>
        </w:tc>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val="0"/>
                <w:color w:val="000000"/>
                <w:sz w:val="22"/>
              </w:rPr>
              <w:t>Maximum permissible: ≤15%</w:t>
            </w:r>
          </w:p>
        </w:tc>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val="0"/>
                <w:color w:val="000000"/>
                <w:sz w:val="22"/>
              </w:rPr>
              <w:t>1% matched (99% Unique)</w:t>
            </w:r>
          </w:p>
        </w:tc>
      </w:tr>
      <w:tr>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color w:val="000000"/>
                <w:sz w:val="22"/>
              </w:rPr>
              <w:t>Internet &amp; Live Web Matches</w:t>
            </w:r>
          </w:p>
        </w:tc>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val="0"/>
                <w:color w:val="000000"/>
                <w:sz w:val="22"/>
              </w:rPr>
              <w:t>Maximum permissible: ≤10%</w:t>
            </w:r>
          </w:p>
        </w:tc>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val="0"/>
                <w:color w:val="000000"/>
                <w:sz w:val="22"/>
              </w:rPr>
              <w:t>Included in the 1% overall index (4 sources listed)</w:t>
            </w:r>
          </w:p>
        </w:tc>
      </w:tr>
      <w:tr>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color w:val="000000"/>
                <w:sz w:val="22"/>
              </w:rPr>
              <w:t>Published Academic Papers / Theses</w:t>
            </w:r>
          </w:p>
        </w:tc>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val="0"/>
                <w:color w:val="000000"/>
                <w:sz w:val="22"/>
              </w:rPr>
              <w:t>Maximum permissible: ≤8%</w:t>
            </w:r>
          </w:p>
        </w:tc>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val="0"/>
                <w:color w:val="000000"/>
                <w:sz w:val="22"/>
              </w:rPr>
              <w:t>Included in the 1% overall index</w:t>
            </w:r>
          </w:p>
        </w:tc>
      </w:tr>
      <w:tr>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color w:val="000000"/>
                <w:sz w:val="22"/>
              </w:rPr>
              <w:t>Originality Assessment Rating</w:t>
            </w:r>
          </w:p>
        </w:tc>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val="0"/>
                <w:color w:val="000000"/>
                <w:sz w:val="22"/>
              </w:rPr>
              <w:t>Authentic Manuscript</w:t>
            </w:r>
          </w:p>
        </w:tc>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val="0"/>
                <w:color w:val="000000"/>
                <w:sz w:val="22"/>
              </w:rPr>
              <w:t>Looks original (99% Unique)</w:t>
            </w:r>
          </w:p>
        </w:tc>
      </w:tr>
      <w:tr>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color w:val="000000"/>
                <w:sz w:val="22"/>
              </w:rPr>
              <w:t>Plagiarism Clearance Status</w:t>
            </w:r>
          </w:p>
        </w:tc>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val="0"/>
                <w:color w:val="000000"/>
                <w:sz w:val="22"/>
              </w:rPr>
              <w:t>Within the department limit</w:t>
            </w:r>
          </w:p>
        </w:tc>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val="0"/>
                <w:color w:val="000000"/>
                <w:sz w:val="22"/>
              </w:rPr>
              <w:t>Within the permissible limit (≤15%)</w:t>
            </w:r>
          </w:p>
        </w:tc>
      </w:tr>
      <w:tr>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color w:val="000000"/>
                <w:sz w:val="22"/>
              </w:rPr>
              <w:t>Report link</w:t>
            </w:r>
          </w:p>
        </w:tc>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val="0"/>
                <w:color w:val="000000"/>
                <w:sz w:val="22"/>
              </w:rPr>
              <w:t>Public verification page</w:t>
            </w:r>
          </w:p>
        </w:tc>
        <w:tc>
          <w:tcPr>
            <w:tcW w:type="dxa" w:w="3009"/>
            <w:tcBorders>
              <w:top w:val="single" w:sz="8" w:space="0" w:color="000000"/>
              <w:left w:val="single" w:sz="8" w:space="0" w:color="000000"/>
              <w:bottom w:val="single" w:sz="8" w:space="0" w:color="000000"/>
              <w:right w:val="single" w:sz="8" w:space="0" w:color="000000"/>
            </w:tcBorders>
          </w:tcPr>
          <w:p>
            <w:pPr>
              <w:spacing w:before="60" w:after="60" w:line="240" w:lineRule="auto"/>
            </w:pPr>
            <w:r/>
            <w:r>
              <w:rPr>
                <w:rFonts w:ascii="Times New Roman" w:hAnsi="Times New Roman" w:eastAsia="Times New Roman"/>
                <w:b w:val="0"/>
                <w:color w:val="000000"/>
                <w:sz w:val="22"/>
              </w:rPr>
              <w:t>https://plagiarism.free/check/6999526b5d384f7d95a525f888b5175d/</w:t>
            </w:r>
          </w:p>
        </w:tc>
      </w:tr>
    </w:tbl>
    <w:sectPr w:rsidR="00697517" w:rsidSect="00034616">
      <w:footerReference w:type="default" r:id="rId33"/>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905AE" w:rsidRDefault="003905AE">
      <w:pPr>
        <w:spacing w:after="0" w:line="240" w:lineRule="auto"/>
      </w:pPr>
      <w:r>
        <w:separator/>
      </w:r>
    </w:p>
  </w:endnote>
  <w:endnote w:type="continuationSeparator" w:id="0">
    <w:p w:rsidR="003905AE" w:rsidRDefault="00390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4304" w:rsidRDefault="001343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D1A31" w:rsidRDefault="0062280F">
    <w:pPr>
      <w:pStyle w:val="Footer"/>
      <w:jc w:val="right"/>
    </w:pPr>
    <w:r>
      <w:fldChar w:fldCharType="begin"/>
    </w:r>
    <w:r>
      <w:rPr>
        <w:color w:val="000000"/>
      </w:rPr>
      <w:instrText xml:space="preserve"> PAGE </w:instrText>
    </w:r>
    <w:r w:rsidR="00134304">
      <w:fldChar w:fldCharType="separate"/>
    </w:r>
    <w:r w:rsidR="00134304">
      <w:rPr>
        <w:noProof/>
        <w:color w:val="000000"/>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4304" w:rsidRDefault="0013430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7517" w:rsidRDefault="007A3B70">
    <w:pPr>
      <w:pStyle w:val="Footer"/>
      <w:tabs>
        <w:tab w:val="right" w:pos="9029"/>
      </w:tabs>
    </w:pPr>
    <w:r>
      <w:rPr>
        <w:b/>
        <w:i/>
        <w:color w:val="0070C0"/>
        <w:sz w:val="18"/>
      </w:rPr>
      <w:t>PES's Modern College of Engineering, MCA Department</w:t>
    </w:r>
    <w:r>
      <w:tab/>
    </w:r>
    <w:r w:rsidR="00E6704F">
      <w:t xml:space="preserve">                                                                            </w:t>
    </w:r>
    <w:r>
      <w:rPr>
        <w:b/>
        <w:i/>
        <w:color w:val="0070C0"/>
        <w:sz w:val="18"/>
      </w:rPr>
      <w:fldChar w:fldCharType="begin"/>
    </w:r>
    <w:r>
      <w:rPr>
        <w:b/>
        <w:i/>
        <w:color w:val="0070C0"/>
        <w:sz w:val="18"/>
      </w:rPr>
      <w:instrText xml:space="preserve"> PAGE </w:instrText>
    </w:r>
    <w:r>
      <w:rPr>
        <w:b/>
        <w:i/>
        <w:color w:val="0070C0"/>
        <w:sz w:val="18"/>
      </w:rPr>
      <w:fldChar w:fldCharType="separate"/>
    </w:r>
    <w:r w:rsidR="00DB2744">
      <w:rPr>
        <w:b/>
        <w:i/>
        <w:noProof/>
        <w:color w:val="0070C0"/>
        <w:sz w:val="18"/>
      </w:rPr>
      <w:t>1</w:t>
    </w:r>
    <w:r>
      <w:rPr>
        <w:b/>
        <w:i/>
        <w:color w:val="0070C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905AE" w:rsidRDefault="003905AE">
      <w:pPr>
        <w:spacing w:after="0" w:line="240" w:lineRule="auto"/>
      </w:pPr>
      <w:r>
        <w:separator/>
      </w:r>
    </w:p>
  </w:footnote>
  <w:footnote w:type="continuationSeparator" w:id="0">
    <w:p w:rsidR="003905AE" w:rsidRDefault="003905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4304" w:rsidRDefault="001343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4304" w:rsidRDefault="001343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4304" w:rsidRDefault="001343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A31"/>
    <w:rsid w:val="00134304"/>
    <w:rsid w:val="0015074B"/>
    <w:rsid w:val="00274C70"/>
    <w:rsid w:val="0029639D"/>
    <w:rsid w:val="00326F90"/>
    <w:rsid w:val="003905AE"/>
    <w:rsid w:val="00401F0D"/>
    <w:rsid w:val="0043157F"/>
    <w:rsid w:val="0062280F"/>
    <w:rsid w:val="00697517"/>
    <w:rsid w:val="007A3B70"/>
    <w:rsid w:val="00954B30"/>
    <w:rsid w:val="00AA1D8D"/>
    <w:rsid w:val="00B47730"/>
    <w:rsid w:val="00BA5BB1"/>
    <w:rsid w:val="00CB0664"/>
    <w:rsid w:val="00D04062"/>
    <w:rsid w:val="00DB2744"/>
    <w:rsid w:val="00E6704F"/>
    <w:rsid w:val="00F03178"/>
    <w:rsid w:val="00F229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23372E70-8BA1-48DF-95CE-28574D635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219CA8-86EE-4CF7-94CB-F1E5F8A9E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53</Pages>
  <Words>8105</Words>
  <Characters>47692</Characters>
  <Application>Microsoft Office Word</Application>
  <DocSecurity>0</DocSecurity>
  <Lines>1419</Lines>
  <Paragraphs>838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dhanavade</cp:lastModifiedBy>
  <cp:revision>8</cp:revision>
  <dcterms:created xsi:type="dcterms:W3CDTF">2013-12-23T23:15:00Z</dcterms:created>
  <dcterms:modified xsi:type="dcterms:W3CDTF">2026-10-07T14:10:00Z</dcterms:modified>
  <cp:category/>
</cp:coreProperties>
</file>