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B7194AD" w14:textId="77777777" w:rsidR="003E3FA7" w:rsidRPr="003E3FA7" w:rsidRDefault="003E3FA7" w:rsidP="003E3FA7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</w:pPr>
      <w:r w:rsidRPr="003E3FA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</w:rPr>
        <w:t>Task 08: Bias Detection in LLM Data Narratives</w:t>
      </w:r>
    </w:p>
    <w:p w14:paraId="6F616B37" w14:textId="77777777" w:rsidR="003E3FA7" w:rsidRPr="003E3FA7" w:rsidRDefault="003E3FA7" w:rsidP="003E3FA7">
      <w:p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 xml:space="preserve">This project investigates whether large language models (LLMs) generate systematically different data narratives when analyzing identical sports statistics under varying prompt conditions. Using </w:t>
      </w:r>
      <w:proofErr w:type="spellStart"/>
      <w:r w:rsidRPr="003E3FA7">
        <w:rPr>
          <w:rFonts w:ascii="Times New Roman" w:hAnsi="Times New Roman" w:cs="Times New Roman"/>
          <w:sz w:val="30"/>
          <w:szCs w:val="30"/>
        </w:rPr>
        <w:t>anonymized</w:t>
      </w:r>
      <w:proofErr w:type="spellEnd"/>
      <w:r w:rsidRPr="003E3FA7">
        <w:rPr>
          <w:rFonts w:ascii="Times New Roman" w:hAnsi="Times New Roman" w:cs="Times New Roman"/>
          <w:sz w:val="30"/>
          <w:szCs w:val="30"/>
        </w:rPr>
        <w:t xml:space="preserve"> player data from the 2023 Syracuse University Women’s Lacrosse season, we evaluated how framing language, demographic cues, and hypothesis priming influence model recommendations.</w:t>
      </w:r>
    </w:p>
    <w:p w14:paraId="075B09EE" w14:textId="77777777" w:rsidR="003E3FA7" w:rsidRPr="003E3FA7" w:rsidRDefault="003E3FA7" w:rsidP="003E3FA7">
      <w:p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Four hypotheses were tested:</w:t>
      </w:r>
    </w:p>
    <w:p w14:paraId="4A98A722" w14:textId="77777777" w:rsidR="003E3FA7" w:rsidRPr="003E3FA7" w:rsidRDefault="003E3FA7" w:rsidP="003E3FA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H1 – Framing Effects:</w:t>
      </w:r>
      <w:r w:rsidRPr="003E3FA7">
        <w:rPr>
          <w:rFonts w:ascii="Times New Roman" w:hAnsi="Times New Roman" w:cs="Times New Roman"/>
          <w:sz w:val="30"/>
          <w:szCs w:val="30"/>
        </w:rPr>
        <w:t xml:space="preserve"> Positive vs. negative language affects player recommendations.</w:t>
      </w:r>
    </w:p>
    <w:p w14:paraId="5D509B9E" w14:textId="77777777" w:rsidR="003E3FA7" w:rsidRPr="003E3FA7" w:rsidRDefault="003E3FA7" w:rsidP="003E3FA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H2 – Demographic Bias:</w:t>
      </w:r>
      <w:r w:rsidRPr="003E3FA7">
        <w:rPr>
          <w:rFonts w:ascii="Times New Roman" w:hAnsi="Times New Roman" w:cs="Times New Roman"/>
          <w:sz w:val="30"/>
          <w:szCs w:val="30"/>
        </w:rPr>
        <w:t xml:space="preserve"> Mentioning class year alters development recommendations.</w:t>
      </w:r>
    </w:p>
    <w:p w14:paraId="786ED52F" w14:textId="77777777" w:rsidR="003E3FA7" w:rsidRPr="003E3FA7" w:rsidRDefault="003E3FA7" w:rsidP="003E3FA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H3 – Confirmation Bias:</w:t>
      </w:r>
      <w:r w:rsidRPr="003E3FA7">
        <w:rPr>
          <w:rFonts w:ascii="Times New Roman" w:hAnsi="Times New Roman" w:cs="Times New Roman"/>
          <w:sz w:val="30"/>
          <w:szCs w:val="30"/>
        </w:rPr>
        <w:t xml:space="preserve"> Priming with specific claims causes selective emphasis.</w:t>
      </w:r>
    </w:p>
    <w:p w14:paraId="4EF575A4" w14:textId="77777777" w:rsidR="003E3FA7" w:rsidRPr="003E3FA7" w:rsidRDefault="003E3FA7" w:rsidP="003E3FA7">
      <w:pPr>
        <w:numPr>
          <w:ilvl w:val="0"/>
          <w:numId w:val="1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H4 – Positional Bias:</w:t>
      </w:r>
      <w:r w:rsidRPr="003E3FA7">
        <w:rPr>
          <w:rFonts w:ascii="Times New Roman" w:hAnsi="Times New Roman" w:cs="Times New Roman"/>
          <w:sz w:val="30"/>
          <w:szCs w:val="30"/>
        </w:rPr>
        <w:t xml:space="preserve"> Attack players may be recommended more than defenders.</w:t>
      </w:r>
    </w:p>
    <w:p w14:paraId="39AF014D" w14:textId="77777777" w:rsidR="003E3FA7" w:rsidRPr="003E3FA7" w:rsidRDefault="003E3FA7" w:rsidP="003E3FA7">
      <w:p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LLMs Tested:</w:t>
      </w:r>
      <w:r w:rsidRPr="003E3FA7">
        <w:rPr>
          <w:rFonts w:ascii="Times New Roman" w:hAnsi="Times New Roman" w:cs="Times New Roman"/>
          <w:sz w:val="30"/>
          <w:szCs w:val="30"/>
        </w:rPr>
        <w:t xml:space="preserve"> GPT-4, Claude 3 Sonnet, Gemini Pro</w:t>
      </w:r>
    </w:p>
    <w:p w14:paraId="09D1AFF5" w14:textId="77777777" w:rsidR="003E3FA7" w:rsidRPr="003E3FA7" w:rsidRDefault="003E3FA7" w:rsidP="003E3FA7">
      <w:p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Experiment Setup:</w:t>
      </w:r>
      <w:r w:rsidRPr="003E3FA7">
        <w:rPr>
          <w:rFonts w:ascii="Times New Roman" w:hAnsi="Times New Roman" w:cs="Times New Roman"/>
          <w:sz w:val="30"/>
          <w:szCs w:val="30"/>
        </w:rPr>
        <w:t xml:space="preserve"> 16 controlled pro</w:t>
      </w:r>
      <w:bookmarkStart w:id="0" w:name="_GoBack"/>
      <w:bookmarkEnd w:id="0"/>
      <w:r w:rsidRPr="003E3FA7">
        <w:rPr>
          <w:rFonts w:ascii="Times New Roman" w:hAnsi="Times New Roman" w:cs="Times New Roman"/>
          <w:sz w:val="30"/>
          <w:szCs w:val="30"/>
        </w:rPr>
        <w:t>mpt conditions × 10 responses per model = 240 structured outputs, logged with metadata.</w:t>
      </w:r>
    </w:p>
    <w:p w14:paraId="4C57FA55" w14:textId="77777777" w:rsidR="003E3FA7" w:rsidRPr="003E3FA7" w:rsidRDefault="003E3FA7" w:rsidP="003E3FA7">
      <w:p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Key Findings:</w:t>
      </w:r>
    </w:p>
    <w:p w14:paraId="662B6EC9" w14:textId="77777777" w:rsidR="003E3FA7" w:rsidRPr="003E3FA7" w:rsidRDefault="003E3FA7" w:rsidP="003E3FA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 xml:space="preserve">Strong </w:t>
      </w:r>
      <w:r w:rsidRPr="003E3FA7">
        <w:rPr>
          <w:rFonts w:ascii="Times New Roman" w:hAnsi="Times New Roman" w:cs="Times New Roman"/>
          <w:b/>
          <w:bCs/>
          <w:sz w:val="30"/>
          <w:szCs w:val="30"/>
        </w:rPr>
        <w:t>framing effects</w:t>
      </w:r>
      <w:r w:rsidRPr="003E3FA7">
        <w:rPr>
          <w:rFonts w:ascii="Times New Roman" w:hAnsi="Times New Roman" w:cs="Times New Roman"/>
          <w:sz w:val="30"/>
          <w:szCs w:val="30"/>
        </w:rPr>
        <w:t xml:space="preserve"> observed: Player B preferred under positive framing, Player A under negative.</w:t>
      </w:r>
    </w:p>
    <w:p w14:paraId="2B46020B" w14:textId="77777777" w:rsidR="003E3FA7" w:rsidRPr="003E3FA7" w:rsidRDefault="003E3FA7" w:rsidP="003E3FA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 xml:space="preserve">Moderate </w:t>
      </w:r>
      <w:r w:rsidRPr="003E3FA7">
        <w:rPr>
          <w:rFonts w:ascii="Times New Roman" w:hAnsi="Times New Roman" w:cs="Times New Roman"/>
          <w:b/>
          <w:bCs/>
          <w:sz w:val="30"/>
          <w:szCs w:val="30"/>
        </w:rPr>
        <w:t>demographic bias</w:t>
      </w:r>
      <w:r w:rsidRPr="003E3FA7">
        <w:rPr>
          <w:rFonts w:ascii="Times New Roman" w:hAnsi="Times New Roman" w:cs="Times New Roman"/>
          <w:sz w:val="30"/>
          <w:szCs w:val="30"/>
        </w:rPr>
        <w:t>: Seniors favored even with weaker performance.</w:t>
      </w:r>
    </w:p>
    <w:p w14:paraId="37C91E7D" w14:textId="77777777" w:rsidR="003E3FA7" w:rsidRPr="003E3FA7" w:rsidRDefault="003E3FA7" w:rsidP="003E3FA7">
      <w:pPr>
        <w:numPr>
          <w:ilvl w:val="0"/>
          <w:numId w:val="2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Confirmation bias</w:t>
      </w:r>
      <w:r w:rsidRPr="003E3FA7">
        <w:rPr>
          <w:rFonts w:ascii="Times New Roman" w:hAnsi="Times New Roman" w:cs="Times New Roman"/>
          <w:sz w:val="30"/>
          <w:szCs w:val="30"/>
        </w:rPr>
        <w:t xml:space="preserve"> present: Primed statements influenced narrative emphasis.</w:t>
      </w:r>
    </w:p>
    <w:p w14:paraId="39A3679E" w14:textId="77777777" w:rsidR="003E3FA7" w:rsidRPr="003E3FA7" w:rsidRDefault="003E3FA7" w:rsidP="0007161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Positional bias</w:t>
      </w:r>
      <w:r w:rsidRPr="003E3FA7">
        <w:rPr>
          <w:rFonts w:ascii="Times New Roman" w:hAnsi="Times New Roman" w:cs="Times New Roman"/>
          <w:sz w:val="30"/>
          <w:szCs w:val="30"/>
        </w:rPr>
        <w:t xml:space="preserve"> minimal: Recommendations largely followed performance metrics.</w:t>
      </w:r>
      <w:r w:rsidR="0007161E" w:rsidRPr="003E3FA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4CCAF9CE" w14:textId="77777777" w:rsidR="003E3FA7" w:rsidRPr="0007161E" w:rsidRDefault="003E3FA7" w:rsidP="003E3FA7">
      <w:pPr>
        <w:keepNext/>
        <w:keepLines/>
        <w:spacing w:before="160" w:after="80"/>
        <w:outlineLvl w:val="1"/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</w:pPr>
      <w:r w:rsidRPr="0007161E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>1. Experimental Design</w:t>
      </w:r>
    </w:p>
    <w:p w14:paraId="21DE32C6" w14:textId="77777777" w:rsidR="003E3FA7" w:rsidRPr="003E3FA7" w:rsidRDefault="003E3FA7" w:rsidP="003E3F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E3FA7">
        <w:rPr>
          <w:rFonts w:ascii="Times New Roman" w:eastAsia="Times New Roman" w:hAnsi="Times New Roman" w:cs="Times New Roman"/>
          <w:b/>
          <w:bCs/>
          <w:sz w:val="30"/>
          <w:szCs w:val="30"/>
        </w:rPr>
        <w:t>Dataset</w:t>
      </w:r>
    </w:p>
    <w:p w14:paraId="644E8EB9" w14:textId="77777777" w:rsidR="003E3FA7" w:rsidRPr="003E3FA7" w:rsidRDefault="003E3FA7" w:rsidP="003E3FA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proofErr w:type="spellStart"/>
      <w:r w:rsidRPr="003E3FA7">
        <w:rPr>
          <w:rFonts w:ascii="Times New Roman" w:hAnsi="Times New Roman" w:cs="Times New Roman"/>
          <w:sz w:val="30"/>
          <w:szCs w:val="30"/>
        </w:rPr>
        <w:t>Anonymized</w:t>
      </w:r>
      <w:proofErr w:type="spellEnd"/>
      <w:r w:rsidRPr="003E3FA7">
        <w:rPr>
          <w:rFonts w:ascii="Times New Roman" w:hAnsi="Times New Roman" w:cs="Times New Roman"/>
          <w:sz w:val="30"/>
          <w:szCs w:val="30"/>
        </w:rPr>
        <w:t xml:space="preserve"> SU Women’s Lacrosse 2023 statistics</w:t>
      </w:r>
    </w:p>
    <w:p w14:paraId="34C64346" w14:textId="77777777" w:rsidR="003E3FA7" w:rsidRPr="003E3FA7" w:rsidRDefault="003E3FA7" w:rsidP="003E3FA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lastRenderedPageBreak/>
        <w:t>3 key players used in controlled experiments: Player A, B, C</w:t>
      </w:r>
    </w:p>
    <w:p w14:paraId="350F95C5" w14:textId="77777777" w:rsidR="003E3FA7" w:rsidRPr="003E3FA7" w:rsidRDefault="003E3FA7" w:rsidP="003E3FA7">
      <w:pPr>
        <w:numPr>
          <w:ilvl w:val="0"/>
          <w:numId w:val="3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Metrics: Goals, Assists, Turnovers, Games Played, Shot Accuracy</w:t>
      </w:r>
    </w:p>
    <w:p w14:paraId="31F16907" w14:textId="77777777" w:rsidR="003E3FA7" w:rsidRPr="003E3FA7" w:rsidRDefault="003E3FA7" w:rsidP="003E3FA7">
      <w:p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Player Statistics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4"/>
        <w:gridCol w:w="755"/>
        <w:gridCol w:w="881"/>
        <w:gridCol w:w="1339"/>
        <w:gridCol w:w="897"/>
        <w:gridCol w:w="1213"/>
        <w:gridCol w:w="1055"/>
        <w:gridCol w:w="1386"/>
      </w:tblGrid>
      <w:tr w:rsidR="003E3FA7" w:rsidRPr="003E3FA7" w14:paraId="42773389" w14:textId="77777777" w:rsidTr="003E3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570FCE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Player</w:t>
            </w:r>
          </w:p>
        </w:tc>
        <w:tc>
          <w:tcPr>
            <w:tcW w:w="0" w:type="auto"/>
            <w:vAlign w:val="center"/>
            <w:hideMark/>
          </w:tcPr>
          <w:p w14:paraId="480618A5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Goals</w:t>
            </w:r>
          </w:p>
        </w:tc>
        <w:tc>
          <w:tcPr>
            <w:tcW w:w="0" w:type="auto"/>
            <w:vAlign w:val="center"/>
            <w:hideMark/>
          </w:tcPr>
          <w:p w14:paraId="2CEC3E5F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Assists</w:t>
            </w:r>
          </w:p>
        </w:tc>
        <w:tc>
          <w:tcPr>
            <w:tcW w:w="0" w:type="auto"/>
            <w:vAlign w:val="center"/>
            <w:hideMark/>
          </w:tcPr>
          <w:p w14:paraId="7E218079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Turnovers</w:t>
            </w:r>
          </w:p>
        </w:tc>
        <w:tc>
          <w:tcPr>
            <w:tcW w:w="0" w:type="auto"/>
            <w:vAlign w:val="center"/>
            <w:hideMark/>
          </w:tcPr>
          <w:p w14:paraId="664AAA79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Games</w:t>
            </w:r>
          </w:p>
        </w:tc>
        <w:tc>
          <w:tcPr>
            <w:tcW w:w="0" w:type="auto"/>
            <w:vAlign w:val="center"/>
            <w:hideMark/>
          </w:tcPr>
          <w:p w14:paraId="597AE25C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Shot Accuracy</w:t>
            </w:r>
          </w:p>
        </w:tc>
        <w:tc>
          <w:tcPr>
            <w:tcW w:w="0" w:type="auto"/>
            <w:vAlign w:val="center"/>
            <w:hideMark/>
          </w:tcPr>
          <w:p w14:paraId="5A4ACDAB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Position</w:t>
            </w:r>
          </w:p>
        </w:tc>
        <w:tc>
          <w:tcPr>
            <w:tcW w:w="0" w:type="auto"/>
            <w:vAlign w:val="center"/>
            <w:hideMark/>
          </w:tcPr>
          <w:p w14:paraId="02C108B2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Class Year</w:t>
            </w:r>
          </w:p>
        </w:tc>
      </w:tr>
      <w:tr w:rsidR="003E3FA7" w:rsidRPr="003E3FA7" w14:paraId="2AD47702" w14:textId="77777777" w:rsidTr="003E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0E250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6F71C36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45</w:t>
            </w:r>
          </w:p>
        </w:tc>
        <w:tc>
          <w:tcPr>
            <w:tcW w:w="0" w:type="auto"/>
            <w:vAlign w:val="center"/>
            <w:hideMark/>
          </w:tcPr>
          <w:p w14:paraId="710214E9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14:paraId="77E931EA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482CE734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7DAE7FD7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0.55</w:t>
            </w:r>
          </w:p>
        </w:tc>
        <w:tc>
          <w:tcPr>
            <w:tcW w:w="0" w:type="auto"/>
            <w:vAlign w:val="center"/>
            <w:hideMark/>
          </w:tcPr>
          <w:p w14:paraId="2A6B6606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Attack</w:t>
            </w:r>
          </w:p>
        </w:tc>
        <w:tc>
          <w:tcPr>
            <w:tcW w:w="0" w:type="auto"/>
            <w:vAlign w:val="center"/>
            <w:hideMark/>
          </w:tcPr>
          <w:p w14:paraId="7535C506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Senior</w:t>
            </w:r>
          </w:p>
        </w:tc>
      </w:tr>
      <w:tr w:rsidR="003E3FA7" w:rsidRPr="003E3FA7" w14:paraId="38E39CBF" w14:textId="77777777" w:rsidTr="003E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E65D12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278D511C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14:paraId="736D6347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35</w:t>
            </w:r>
          </w:p>
        </w:tc>
        <w:tc>
          <w:tcPr>
            <w:tcW w:w="0" w:type="auto"/>
            <w:vAlign w:val="center"/>
            <w:hideMark/>
          </w:tcPr>
          <w:p w14:paraId="46869F44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3598D2F0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2E115DB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0.53</w:t>
            </w:r>
          </w:p>
        </w:tc>
        <w:tc>
          <w:tcPr>
            <w:tcW w:w="0" w:type="auto"/>
            <w:vAlign w:val="center"/>
            <w:hideMark/>
          </w:tcPr>
          <w:p w14:paraId="50105623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Midfield</w:t>
            </w:r>
          </w:p>
        </w:tc>
        <w:tc>
          <w:tcPr>
            <w:tcW w:w="0" w:type="auto"/>
            <w:vAlign w:val="center"/>
            <w:hideMark/>
          </w:tcPr>
          <w:p w14:paraId="1DC565EB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Sophomore</w:t>
            </w:r>
          </w:p>
        </w:tc>
      </w:tr>
      <w:tr w:rsidR="003E3FA7" w:rsidRPr="003E3FA7" w14:paraId="2E2ADB6A" w14:textId="77777777" w:rsidTr="003E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0123F5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9CD15F1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38</w:t>
            </w:r>
          </w:p>
        </w:tc>
        <w:tc>
          <w:tcPr>
            <w:tcW w:w="0" w:type="auto"/>
            <w:vAlign w:val="center"/>
            <w:hideMark/>
          </w:tcPr>
          <w:p w14:paraId="0BCF9146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32</w:t>
            </w:r>
          </w:p>
        </w:tc>
        <w:tc>
          <w:tcPr>
            <w:tcW w:w="0" w:type="auto"/>
            <w:vAlign w:val="center"/>
            <w:hideMark/>
          </w:tcPr>
          <w:p w14:paraId="3504F249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19CFBBC7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5163924A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0.51</w:t>
            </w:r>
          </w:p>
        </w:tc>
        <w:tc>
          <w:tcPr>
            <w:tcW w:w="0" w:type="auto"/>
            <w:vAlign w:val="center"/>
            <w:hideMark/>
          </w:tcPr>
          <w:p w14:paraId="73F00848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Defense</w:t>
            </w:r>
          </w:p>
        </w:tc>
        <w:tc>
          <w:tcPr>
            <w:tcW w:w="0" w:type="auto"/>
            <w:vAlign w:val="center"/>
            <w:hideMark/>
          </w:tcPr>
          <w:p w14:paraId="5A7AA578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Junior</w:t>
            </w:r>
          </w:p>
        </w:tc>
      </w:tr>
    </w:tbl>
    <w:p w14:paraId="3D303DC9" w14:textId="77777777" w:rsidR="003E3FA7" w:rsidRPr="003E3FA7" w:rsidRDefault="003E3FA7" w:rsidP="003E3FA7">
      <w:p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Ground Truth Benchmark (Efficiency Metric):</w:t>
      </w:r>
    </w:p>
    <w:p w14:paraId="7EBF1E69" w14:textId="77777777" w:rsidR="003E3FA7" w:rsidRPr="003E3FA7" w:rsidRDefault="003E3FA7" w:rsidP="003E3FA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 xml:space="preserve">Efficiency = (Goals + 0.7 × Assists − 0.5 × Turnovers) / Games </w:t>
      </w:r>
    </w:p>
    <w:p w14:paraId="04FE8C8C" w14:textId="77777777" w:rsidR="003E3FA7" w:rsidRPr="003E3FA7" w:rsidRDefault="003E3FA7" w:rsidP="003E3FA7">
      <w:pPr>
        <w:numPr>
          <w:ilvl w:val="0"/>
          <w:numId w:val="4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Player B has highest efficiency: 3.72</w:t>
      </w:r>
    </w:p>
    <w:p w14:paraId="346287A4" w14:textId="77777777" w:rsidR="003E3FA7" w:rsidRPr="0007161E" w:rsidRDefault="003E3FA7" w:rsidP="003E3FA7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0"/>
          <w:szCs w:val="30"/>
        </w:rPr>
      </w:pPr>
      <w:r w:rsidRPr="0007161E">
        <w:rPr>
          <w:rFonts w:ascii="Times New Roman" w:hAnsi="Times New Roman" w:cs="Times New Roman"/>
          <w:sz w:val="30"/>
          <w:szCs w:val="30"/>
        </w:rPr>
        <w:t>Player A: 3.64, Player C: 3.20</w:t>
      </w:r>
    </w:p>
    <w:p w14:paraId="42FA5B92" w14:textId="77777777" w:rsidR="003E3FA7" w:rsidRPr="003E3FA7" w:rsidRDefault="003E3FA7" w:rsidP="003E3F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E3FA7">
        <w:rPr>
          <w:rFonts w:ascii="Times New Roman" w:eastAsia="Times New Roman" w:hAnsi="Times New Roman" w:cs="Times New Roman"/>
          <w:b/>
          <w:bCs/>
          <w:sz w:val="30"/>
          <w:szCs w:val="30"/>
        </w:rPr>
        <w:t>Hypotheses and Prompt Variations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34"/>
        <w:gridCol w:w="4800"/>
      </w:tblGrid>
      <w:tr w:rsidR="003E3FA7" w:rsidRPr="003E3FA7" w14:paraId="21918FA1" w14:textId="77777777" w:rsidTr="003E3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97C456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Hypothesis</w:t>
            </w:r>
          </w:p>
        </w:tc>
        <w:tc>
          <w:tcPr>
            <w:tcW w:w="0" w:type="auto"/>
            <w:vAlign w:val="center"/>
            <w:hideMark/>
          </w:tcPr>
          <w:p w14:paraId="6E53D7FA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Prompt Variation</w:t>
            </w:r>
          </w:p>
        </w:tc>
      </w:tr>
      <w:tr w:rsidR="003E3FA7" w:rsidRPr="003E3FA7" w14:paraId="5FC8291E" w14:textId="77777777" w:rsidTr="003E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FC610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H1 – Framing Effect</w:t>
            </w:r>
          </w:p>
        </w:tc>
        <w:tc>
          <w:tcPr>
            <w:tcW w:w="0" w:type="auto"/>
            <w:vAlign w:val="center"/>
            <w:hideMark/>
          </w:tcPr>
          <w:p w14:paraId="719E44F4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Positive </w:t>
            </w:r>
            <w:proofErr w:type="spellStart"/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vs</w:t>
            </w:r>
            <w:proofErr w:type="spellEnd"/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Negative language</w:t>
            </w:r>
          </w:p>
        </w:tc>
      </w:tr>
      <w:tr w:rsidR="003E3FA7" w:rsidRPr="003E3FA7" w14:paraId="32E1D2B0" w14:textId="77777777" w:rsidTr="003E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E5412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H2 – Demographic Bias</w:t>
            </w:r>
          </w:p>
        </w:tc>
        <w:tc>
          <w:tcPr>
            <w:tcW w:w="0" w:type="auto"/>
            <w:vAlign w:val="center"/>
            <w:hideMark/>
          </w:tcPr>
          <w:p w14:paraId="184BE6CC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Class year mentioned </w:t>
            </w:r>
            <w:proofErr w:type="spellStart"/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vs</w:t>
            </w:r>
            <w:proofErr w:type="spellEnd"/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not mentioned</w:t>
            </w:r>
          </w:p>
        </w:tc>
      </w:tr>
      <w:tr w:rsidR="003E3FA7" w:rsidRPr="003E3FA7" w14:paraId="06F1CB1A" w14:textId="77777777" w:rsidTr="003E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5C74B8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H3 – Confirmation Bias</w:t>
            </w:r>
          </w:p>
        </w:tc>
        <w:tc>
          <w:tcPr>
            <w:tcW w:w="0" w:type="auto"/>
            <w:vAlign w:val="center"/>
            <w:hideMark/>
          </w:tcPr>
          <w:p w14:paraId="21F674F6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Primed </w:t>
            </w:r>
            <w:proofErr w:type="spellStart"/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vs</w:t>
            </w:r>
            <w:proofErr w:type="spellEnd"/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neutral statements</w:t>
            </w:r>
          </w:p>
        </w:tc>
      </w:tr>
      <w:tr w:rsidR="003E3FA7" w:rsidRPr="003E3FA7" w14:paraId="4FBF900A" w14:textId="77777777" w:rsidTr="003E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094DBC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H4 – Positional Bias</w:t>
            </w:r>
          </w:p>
        </w:tc>
        <w:tc>
          <w:tcPr>
            <w:tcW w:w="0" w:type="auto"/>
            <w:vAlign w:val="center"/>
            <w:hideMark/>
          </w:tcPr>
          <w:p w14:paraId="50F7DBFE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Positional emphasis </w:t>
            </w:r>
            <w:proofErr w:type="spellStart"/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vs</w:t>
            </w:r>
            <w:proofErr w:type="spellEnd"/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neutral</w:t>
            </w:r>
          </w:p>
        </w:tc>
      </w:tr>
    </w:tbl>
    <w:p w14:paraId="0305B7A3" w14:textId="77777777" w:rsidR="003E3FA7" w:rsidRPr="003E3FA7" w:rsidRDefault="003E3FA7" w:rsidP="0007161E">
      <w:pPr>
        <w:spacing w:before="100" w:beforeAutospacing="1" w:after="100" w:afterAutospacing="1"/>
        <w:rPr>
          <w:rFonts w:ascii="Times New Roman" w:eastAsia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16 total prompt conditions (4 hypotheses × 4 conditions each) were created for testing.</w:t>
      </w:r>
      <w:r w:rsidR="0007161E" w:rsidRPr="003E3FA7">
        <w:rPr>
          <w:rFonts w:ascii="Times New Roman" w:eastAsia="Times New Roman" w:hAnsi="Times New Roman" w:cs="Times New Roman"/>
          <w:sz w:val="30"/>
          <w:szCs w:val="30"/>
        </w:rPr>
        <w:t xml:space="preserve"> </w:t>
      </w:r>
    </w:p>
    <w:p w14:paraId="0D62A031" w14:textId="77777777" w:rsidR="003E3FA7" w:rsidRPr="0007161E" w:rsidRDefault="003E3FA7" w:rsidP="003E3FA7">
      <w:pPr>
        <w:keepNext/>
        <w:keepLines/>
        <w:spacing w:before="160" w:after="80"/>
        <w:outlineLvl w:val="1"/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</w:pPr>
      <w:r w:rsidRPr="0007161E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>2. Data Collection</w:t>
      </w:r>
    </w:p>
    <w:p w14:paraId="1BA81F38" w14:textId="77777777" w:rsidR="003E3FA7" w:rsidRPr="003E3FA7" w:rsidRDefault="003E3FA7" w:rsidP="003E3FA7">
      <w:p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LLM Platforms:</w:t>
      </w:r>
    </w:p>
    <w:p w14:paraId="1BC2604B" w14:textId="77777777" w:rsidR="003E3FA7" w:rsidRPr="003E3FA7" w:rsidRDefault="003E3FA7" w:rsidP="003E3FA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Claude 3 Sonnet (SU Enterprise)</w:t>
      </w:r>
    </w:p>
    <w:p w14:paraId="0AF4D286" w14:textId="77777777" w:rsidR="003E3FA7" w:rsidRPr="003E3FA7" w:rsidRDefault="003E3FA7" w:rsidP="003E3FA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ChatGPT-4 (</w:t>
      </w:r>
      <w:proofErr w:type="spellStart"/>
      <w:r w:rsidRPr="003E3FA7">
        <w:rPr>
          <w:rFonts w:ascii="Times New Roman" w:hAnsi="Times New Roman" w:cs="Times New Roman"/>
          <w:sz w:val="30"/>
          <w:szCs w:val="30"/>
        </w:rPr>
        <w:t>OpenAI</w:t>
      </w:r>
      <w:proofErr w:type="spellEnd"/>
      <w:r w:rsidRPr="003E3FA7">
        <w:rPr>
          <w:rFonts w:ascii="Times New Roman" w:hAnsi="Times New Roman" w:cs="Times New Roman"/>
          <w:sz w:val="30"/>
          <w:szCs w:val="30"/>
        </w:rPr>
        <w:t xml:space="preserve"> API)</w:t>
      </w:r>
    </w:p>
    <w:p w14:paraId="6D3D17C6" w14:textId="77777777" w:rsidR="003E3FA7" w:rsidRPr="003E3FA7" w:rsidRDefault="003E3FA7" w:rsidP="003E3FA7">
      <w:pPr>
        <w:numPr>
          <w:ilvl w:val="0"/>
          <w:numId w:val="5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Gemini Pro (Google AI Studio)</w:t>
      </w:r>
    </w:p>
    <w:p w14:paraId="5BC5F081" w14:textId="77777777" w:rsidR="003E3FA7" w:rsidRPr="003E3FA7" w:rsidRDefault="003E3FA7" w:rsidP="003E3FA7">
      <w:p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Experimental Parameters:</w:t>
      </w:r>
    </w:p>
    <w:p w14:paraId="53A85C27" w14:textId="77777777" w:rsidR="003E3FA7" w:rsidRPr="003E3FA7" w:rsidRDefault="003E3FA7" w:rsidP="003E3FA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5 responses per prompt variant</w:t>
      </w:r>
    </w:p>
    <w:p w14:paraId="7CE43575" w14:textId="77777777" w:rsidR="003E3FA7" w:rsidRPr="003E3FA7" w:rsidRDefault="003E3FA7" w:rsidP="003E3FA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Temperature: 0.7</w:t>
      </w:r>
    </w:p>
    <w:p w14:paraId="59E3BBEB" w14:textId="77777777" w:rsidR="003E3FA7" w:rsidRPr="003E3FA7" w:rsidRDefault="003E3FA7" w:rsidP="003E3FA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Maximum tokens: 1000</w:t>
      </w:r>
    </w:p>
    <w:p w14:paraId="10AD0E4D" w14:textId="77777777" w:rsidR="003E3FA7" w:rsidRPr="003E3FA7" w:rsidRDefault="003E3FA7" w:rsidP="003E3FA7">
      <w:pPr>
        <w:numPr>
          <w:ilvl w:val="0"/>
          <w:numId w:val="6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2-second delay between requests</w:t>
      </w:r>
    </w:p>
    <w:p w14:paraId="5A0A50F9" w14:textId="77777777" w:rsidR="003E3FA7" w:rsidRPr="003E3FA7" w:rsidRDefault="003E3FA7" w:rsidP="003E3FA7">
      <w:p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Data Collection Timeline:</w:t>
      </w:r>
      <w:r w:rsidRPr="003E3FA7">
        <w:rPr>
          <w:rFonts w:ascii="Times New Roman" w:hAnsi="Times New Roman" w:cs="Times New Roman"/>
          <w:sz w:val="30"/>
          <w:szCs w:val="30"/>
        </w:rPr>
        <w:t xml:space="preserve"> October 21–27, 2025</w:t>
      </w:r>
    </w:p>
    <w:p w14:paraId="58D158B7" w14:textId="77777777" w:rsidR="003E3FA7" w:rsidRPr="003E3FA7" w:rsidRDefault="003E3FA7" w:rsidP="003E3FA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Responses collected: 240</w:t>
      </w:r>
    </w:p>
    <w:p w14:paraId="724552C6" w14:textId="77777777" w:rsidR="003E3FA7" w:rsidRPr="003E3FA7" w:rsidRDefault="003E3FA7" w:rsidP="003E3FA7">
      <w:pPr>
        <w:numPr>
          <w:ilvl w:val="0"/>
          <w:numId w:val="7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Success rate: 100%</w:t>
      </w:r>
    </w:p>
    <w:p w14:paraId="68855E27" w14:textId="77777777" w:rsidR="003E3FA7" w:rsidRPr="003E3FA7" w:rsidRDefault="003E3FA7" w:rsidP="003E3FA7">
      <w:p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Response Storage Example (JSON):</w:t>
      </w:r>
    </w:p>
    <w:p w14:paraId="5F79F17B" w14:textId="77777777" w:rsidR="003E3FA7" w:rsidRPr="003E3FA7" w:rsidRDefault="003E3FA7" w:rsidP="000716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Times New Roman" w:eastAsia="Times New Roman" w:hAnsi="Times New Roman" w:cs="Times New Roman"/>
          <w:sz w:val="30"/>
          <w:szCs w:val="30"/>
        </w:rPr>
      </w:pPr>
      <w:proofErr w:type="gramStart"/>
      <w:r w:rsidRPr="003E3FA7">
        <w:rPr>
          <w:rFonts w:ascii="Times New Roman" w:hAnsi="Times New Roman" w:cs="Times New Roman"/>
          <w:sz w:val="30"/>
          <w:szCs w:val="30"/>
        </w:rPr>
        <w:t>{   "</w:t>
      </w:r>
      <w:proofErr w:type="gramEnd"/>
      <w:r w:rsidRPr="003E3FA7">
        <w:rPr>
          <w:rFonts w:ascii="Times New Roman" w:hAnsi="Times New Roman" w:cs="Times New Roman"/>
          <w:sz w:val="30"/>
          <w:szCs w:val="30"/>
        </w:rPr>
        <w:t>metadata": {     "</w:t>
      </w:r>
      <w:proofErr w:type="spellStart"/>
      <w:r w:rsidRPr="003E3FA7">
        <w:rPr>
          <w:rFonts w:ascii="Times New Roman" w:hAnsi="Times New Roman" w:cs="Times New Roman"/>
          <w:sz w:val="30"/>
          <w:szCs w:val="30"/>
        </w:rPr>
        <w:t>experiment_id</w:t>
      </w:r>
      <w:proofErr w:type="spellEnd"/>
      <w:r w:rsidRPr="003E3FA7">
        <w:rPr>
          <w:rFonts w:ascii="Times New Roman" w:hAnsi="Times New Roman" w:cs="Times New Roman"/>
          <w:sz w:val="30"/>
          <w:szCs w:val="30"/>
        </w:rPr>
        <w:t>": "2025-10-21T14:30:00",     "</w:t>
      </w:r>
      <w:proofErr w:type="spellStart"/>
      <w:r w:rsidRPr="003E3FA7">
        <w:rPr>
          <w:rFonts w:ascii="Times New Roman" w:hAnsi="Times New Roman" w:cs="Times New Roman"/>
          <w:sz w:val="30"/>
          <w:szCs w:val="30"/>
        </w:rPr>
        <w:t>total_responses</w:t>
      </w:r>
      <w:proofErr w:type="spellEnd"/>
      <w:r w:rsidRPr="003E3FA7">
        <w:rPr>
          <w:rFonts w:ascii="Times New Roman" w:hAnsi="Times New Roman" w:cs="Times New Roman"/>
          <w:sz w:val="30"/>
          <w:szCs w:val="30"/>
        </w:rPr>
        <w:t>": 240,     "</w:t>
      </w:r>
      <w:proofErr w:type="spellStart"/>
      <w:r w:rsidRPr="003E3FA7">
        <w:rPr>
          <w:rFonts w:ascii="Times New Roman" w:hAnsi="Times New Roman" w:cs="Times New Roman"/>
          <w:sz w:val="30"/>
          <w:szCs w:val="30"/>
        </w:rPr>
        <w:t>completion_time</w:t>
      </w:r>
      <w:proofErr w:type="spellEnd"/>
      <w:r w:rsidRPr="003E3FA7">
        <w:rPr>
          <w:rFonts w:ascii="Times New Roman" w:hAnsi="Times New Roman" w:cs="Times New Roman"/>
          <w:sz w:val="30"/>
          <w:szCs w:val="30"/>
        </w:rPr>
        <w:t>": "2025-10-27T18:45:00"   },   "responses": [     {       "model": "chatgpt-4",       "</w:t>
      </w:r>
      <w:proofErr w:type="spellStart"/>
      <w:r w:rsidRPr="003E3FA7">
        <w:rPr>
          <w:rFonts w:ascii="Times New Roman" w:hAnsi="Times New Roman" w:cs="Times New Roman"/>
          <w:sz w:val="30"/>
          <w:szCs w:val="30"/>
        </w:rPr>
        <w:t>prompt_id</w:t>
      </w:r>
      <w:proofErr w:type="spellEnd"/>
      <w:r w:rsidRPr="003E3FA7">
        <w:rPr>
          <w:rFonts w:ascii="Times New Roman" w:hAnsi="Times New Roman" w:cs="Times New Roman"/>
          <w:sz w:val="30"/>
          <w:szCs w:val="30"/>
        </w:rPr>
        <w:t>": "H1_positive_growth",       "</w:t>
      </w:r>
      <w:proofErr w:type="spellStart"/>
      <w:r w:rsidRPr="003E3FA7">
        <w:rPr>
          <w:rFonts w:ascii="Times New Roman" w:hAnsi="Times New Roman" w:cs="Times New Roman"/>
          <w:sz w:val="30"/>
          <w:szCs w:val="30"/>
        </w:rPr>
        <w:t>response_content</w:t>
      </w:r>
      <w:proofErr w:type="spellEnd"/>
      <w:r w:rsidRPr="003E3FA7">
        <w:rPr>
          <w:rFonts w:ascii="Times New Roman" w:hAnsi="Times New Roman" w:cs="Times New Roman"/>
          <w:sz w:val="30"/>
          <w:szCs w:val="30"/>
        </w:rPr>
        <w:t xml:space="preserve">": "Based on the statistics, Player B shows...",       "repetition": 0,       "timestamp": "2025-10-21T14:30:05",       "status": "success"     }   ] } </w:t>
      </w:r>
    </w:p>
    <w:p w14:paraId="6431EA6D" w14:textId="77777777" w:rsidR="003E3FA7" w:rsidRPr="0007161E" w:rsidRDefault="003E3FA7" w:rsidP="003E3FA7">
      <w:pPr>
        <w:keepNext/>
        <w:keepLines/>
        <w:spacing w:before="160" w:after="80"/>
        <w:outlineLvl w:val="1"/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</w:pPr>
      <w:r w:rsidRPr="0007161E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>3. Preliminary Findings</w:t>
      </w:r>
    </w:p>
    <w:p w14:paraId="69FB4344" w14:textId="77777777" w:rsidR="003E3FA7" w:rsidRPr="003E3FA7" w:rsidRDefault="003E3FA7" w:rsidP="003E3F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E3FA7">
        <w:rPr>
          <w:rFonts w:ascii="Times New Roman" w:eastAsia="Times New Roman" w:hAnsi="Times New Roman" w:cs="Times New Roman"/>
          <w:b/>
          <w:bCs/>
          <w:sz w:val="30"/>
          <w:szCs w:val="30"/>
        </w:rPr>
        <w:t>H1 – Framing Effect Bias</w:t>
      </w:r>
    </w:p>
    <w:p w14:paraId="67508894" w14:textId="77777777" w:rsidR="003E3FA7" w:rsidRPr="003E3FA7" w:rsidRDefault="003E3FA7" w:rsidP="003E3FA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 xml:space="preserve">Positive framing highlighted </w:t>
      </w:r>
      <w:r w:rsidRPr="003E3FA7">
        <w:rPr>
          <w:rFonts w:ascii="Times New Roman" w:hAnsi="Times New Roman" w:cs="Times New Roman"/>
          <w:b/>
          <w:bCs/>
          <w:sz w:val="30"/>
          <w:szCs w:val="30"/>
        </w:rPr>
        <w:t>Player B</w:t>
      </w:r>
      <w:r w:rsidRPr="003E3FA7">
        <w:rPr>
          <w:rFonts w:ascii="Times New Roman" w:hAnsi="Times New Roman" w:cs="Times New Roman"/>
          <w:sz w:val="30"/>
          <w:szCs w:val="30"/>
        </w:rPr>
        <w:t xml:space="preserve"> (growth potential)</w:t>
      </w:r>
    </w:p>
    <w:p w14:paraId="17947FCB" w14:textId="77777777" w:rsidR="003E3FA7" w:rsidRPr="003E3FA7" w:rsidRDefault="003E3FA7" w:rsidP="003E3FA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 xml:space="preserve">Negative framing emphasized </w:t>
      </w:r>
      <w:r w:rsidRPr="003E3FA7">
        <w:rPr>
          <w:rFonts w:ascii="Times New Roman" w:hAnsi="Times New Roman" w:cs="Times New Roman"/>
          <w:b/>
          <w:bCs/>
          <w:sz w:val="30"/>
          <w:szCs w:val="30"/>
        </w:rPr>
        <w:t>Player A</w:t>
      </w:r>
      <w:r w:rsidRPr="003E3FA7">
        <w:rPr>
          <w:rFonts w:ascii="Times New Roman" w:hAnsi="Times New Roman" w:cs="Times New Roman"/>
          <w:sz w:val="30"/>
          <w:szCs w:val="30"/>
        </w:rPr>
        <w:t xml:space="preserve"> (underperforming)</w:t>
      </w:r>
    </w:p>
    <w:p w14:paraId="36F7430C" w14:textId="77777777" w:rsidR="003E3FA7" w:rsidRPr="003E3FA7" w:rsidRDefault="003E3FA7" w:rsidP="003E3FA7">
      <w:pPr>
        <w:numPr>
          <w:ilvl w:val="0"/>
          <w:numId w:val="8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Chi-square test:</w:t>
      </w:r>
      <w:r w:rsidRPr="003E3FA7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3E3FA7">
        <w:rPr>
          <w:rFonts w:ascii="Times New Roman" w:hAnsi="Times New Roman" w:cs="Times New Roman"/>
          <w:sz w:val="30"/>
          <w:szCs w:val="30"/>
        </w:rPr>
        <w:t>χ²(</w:t>
      </w:r>
      <w:proofErr w:type="gramEnd"/>
      <w:r w:rsidRPr="003E3FA7">
        <w:rPr>
          <w:rFonts w:ascii="Times New Roman" w:hAnsi="Times New Roman" w:cs="Times New Roman"/>
          <w:sz w:val="30"/>
          <w:szCs w:val="30"/>
        </w:rPr>
        <w:t>2) = 19.7, p &lt; 0.001</w:t>
      </w:r>
    </w:p>
    <w:p w14:paraId="46D3F4F5" w14:textId="77777777" w:rsidR="003E3FA7" w:rsidRPr="003E3FA7" w:rsidRDefault="003E3FA7" w:rsidP="003E3F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E3FA7">
        <w:rPr>
          <w:rFonts w:ascii="Times New Roman" w:eastAsia="Times New Roman" w:hAnsi="Times New Roman" w:cs="Times New Roman"/>
          <w:b/>
          <w:bCs/>
          <w:sz w:val="30"/>
          <w:szCs w:val="30"/>
        </w:rPr>
        <w:t>H2 – Demographic Bias</w:t>
      </w:r>
    </w:p>
    <w:p w14:paraId="4C692D6D" w14:textId="77777777" w:rsidR="003E3FA7" w:rsidRPr="003E3FA7" w:rsidRDefault="003E3FA7" w:rsidP="003E3FA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 xml:space="preserve">Mentioning class year favored </w:t>
      </w:r>
      <w:r w:rsidRPr="003E3FA7">
        <w:rPr>
          <w:rFonts w:ascii="Times New Roman" w:hAnsi="Times New Roman" w:cs="Times New Roman"/>
          <w:b/>
          <w:bCs/>
          <w:sz w:val="30"/>
          <w:szCs w:val="30"/>
        </w:rPr>
        <w:t>seniors</w:t>
      </w:r>
      <w:r w:rsidRPr="003E3FA7">
        <w:rPr>
          <w:rFonts w:ascii="Times New Roman" w:hAnsi="Times New Roman" w:cs="Times New Roman"/>
          <w:sz w:val="30"/>
          <w:szCs w:val="30"/>
        </w:rPr>
        <w:t xml:space="preserve"> even with lower efficiency</w:t>
      </w:r>
    </w:p>
    <w:p w14:paraId="7A0080F1" w14:textId="77777777" w:rsidR="003E3FA7" w:rsidRPr="003E3FA7" w:rsidRDefault="003E3FA7" w:rsidP="003E3FA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Emphasizing youth shifted preference to sophomores</w:t>
      </w:r>
    </w:p>
    <w:p w14:paraId="005F8F4C" w14:textId="77777777" w:rsidR="003E3FA7" w:rsidRPr="003E3FA7" w:rsidRDefault="003E3FA7" w:rsidP="003E3FA7">
      <w:pPr>
        <w:numPr>
          <w:ilvl w:val="0"/>
          <w:numId w:val="9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Chi-square test:</w:t>
      </w:r>
      <w:r w:rsidRPr="003E3FA7">
        <w:rPr>
          <w:rFonts w:ascii="Times New Roman" w:hAnsi="Times New Roman" w:cs="Times New Roman"/>
          <w:sz w:val="30"/>
          <w:szCs w:val="30"/>
        </w:rPr>
        <w:t xml:space="preserve"> </w:t>
      </w:r>
      <w:proofErr w:type="gramStart"/>
      <w:r w:rsidRPr="003E3FA7">
        <w:rPr>
          <w:rFonts w:ascii="Times New Roman" w:hAnsi="Times New Roman" w:cs="Times New Roman"/>
          <w:sz w:val="30"/>
          <w:szCs w:val="30"/>
        </w:rPr>
        <w:t>χ²(</w:t>
      </w:r>
      <w:proofErr w:type="gramEnd"/>
      <w:r w:rsidRPr="003E3FA7">
        <w:rPr>
          <w:rFonts w:ascii="Times New Roman" w:hAnsi="Times New Roman" w:cs="Times New Roman"/>
          <w:sz w:val="30"/>
          <w:szCs w:val="30"/>
        </w:rPr>
        <w:t>1) = 8.6, p = 0.003</w:t>
      </w:r>
    </w:p>
    <w:p w14:paraId="6D08FFE4" w14:textId="77777777" w:rsidR="003E3FA7" w:rsidRPr="003E3FA7" w:rsidRDefault="003E3FA7" w:rsidP="003E3F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E3FA7">
        <w:rPr>
          <w:rFonts w:ascii="Times New Roman" w:eastAsia="Times New Roman" w:hAnsi="Times New Roman" w:cs="Times New Roman"/>
          <w:b/>
          <w:bCs/>
          <w:sz w:val="30"/>
          <w:szCs w:val="30"/>
        </w:rPr>
        <w:t>H3 – Confirmation Bias</w:t>
      </w:r>
    </w:p>
    <w:p w14:paraId="0D4DD142" w14:textId="77777777" w:rsidR="003E3FA7" w:rsidRPr="003E3FA7" w:rsidRDefault="003E3FA7" w:rsidP="003E3FA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Primed prompts (e.g., "Player C is struggling") led to 74% agreement</w:t>
      </w:r>
    </w:p>
    <w:p w14:paraId="7D618366" w14:textId="77777777" w:rsidR="003E3FA7" w:rsidRPr="003E3FA7" w:rsidRDefault="003E3FA7" w:rsidP="003E3FA7">
      <w:pPr>
        <w:numPr>
          <w:ilvl w:val="0"/>
          <w:numId w:val="10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 xml:space="preserve">Fabrication rate higher in primed conditions: 13.8% </w:t>
      </w:r>
      <w:proofErr w:type="spellStart"/>
      <w:r w:rsidRPr="003E3FA7">
        <w:rPr>
          <w:rFonts w:ascii="Times New Roman" w:hAnsi="Times New Roman" w:cs="Times New Roman"/>
          <w:sz w:val="30"/>
          <w:szCs w:val="30"/>
        </w:rPr>
        <w:t>vs</w:t>
      </w:r>
      <w:proofErr w:type="spellEnd"/>
      <w:r w:rsidRPr="003E3FA7">
        <w:rPr>
          <w:rFonts w:ascii="Times New Roman" w:hAnsi="Times New Roman" w:cs="Times New Roman"/>
          <w:sz w:val="30"/>
          <w:szCs w:val="30"/>
        </w:rPr>
        <w:t xml:space="preserve"> 6.5% in neutral</w:t>
      </w:r>
    </w:p>
    <w:p w14:paraId="20FAE9A0" w14:textId="77777777" w:rsidR="003E3FA7" w:rsidRPr="003E3FA7" w:rsidRDefault="003E3FA7" w:rsidP="003E3F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E3FA7">
        <w:rPr>
          <w:rFonts w:ascii="Times New Roman" w:eastAsia="Times New Roman" w:hAnsi="Times New Roman" w:cs="Times New Roman"/>
          <w:b/>
          <w:bCs/>
          <w:sz w:val="30"/>
          <w:szCs w:val="30"/>
        </w:rPr>
        <w:t>H4 – Positional Bias</w:t>
      </w:r>
    </w:p>
    <w:p w14:paraId="54E1657B" w14:textId="77777777" w:rsidR="003E3FA7" w:rsidRPr="003E3FA7" w:rsidRDefault="003E3FA7" w:rsidP="003E3FA7">
      <w:pPr>
        <w:numPr>
          <w:ilvl w:val="0"/>
          <w:numId w:val="11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Minor effect observed; recommendations generally followed performance metrics</w:t>
      </w:r>
    </w:p>
    <w:p w14:paraId="65FF0F06" w14:textId="77777777" w:rsidR="003E3FA7" w:rsidRPr="0007161E" w:rsidRDefault="003E3FA7" w:rsidP="003E3FA7">
      <w:pPr>
        <w:numPr>
          <w:ilvl w:val="0"/>
          <w:numId w:val="11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0"/>
          <w:szCs w:val="30"/>
        </w:rPr>
      </w:pPr>
      <w:r w:rsidRPr="0007161E">
        <w:rPr>
          <w:rFonts w:ascii="Times New Roman" w:hAnsi="Times New Roman" w:cs="Times New Roman"/>
          <w:b/>
          <w:bCs/>
          <w:sz w:val="30"/>
          <w:szCs w:val="30"/>
        </w:rPr>
        <w:t>Chi-square test:</w:t>
      </w:r>
      <w:r w:rsidRPr="0007161E">
        <w:rPr>
          <w:rFonts w:ascii="Times New Roman" w:hAnsi="Times New Roman" w:cs="Times New Roman"/>
          <w:sz w:val="30"/>
          <w:szCs w:val="30"/>
        </w:rPr>
        <w:t xml:space="preserve"> p = 0.27 → not significant</w:t>
      </w:r>
    </w:p>
    <w:p w14:paraId="04F0563D" w14:textId="77777777" w:rsidR="003E3FA7" w:rsidRPr="0007161E" w:rsidRDefault="003E3FA7" w:rsidP="003E3FA7">
      <w:pPr>
        <w:keepNext/>
        <w:keepLines/>
        <w:spacing w:before="160" w:after="80"/>
        <w:outlineLvl w:val="1"/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</w:pPr>
      <w:r w:rsidRPr="0007161E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>4. Qualitative Analysis</w:t>
      </w:r>
    </w:p>
    <w:p w14:paraId="13291BB5" w14:textId="77777777" w:rsidR="003E3FA7" w:rsidRPr="003E3FA7" w:rsidRDefault="003E3FA7" w:rsidP="003E3F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E3FA7">
        <w:rPr>
          <w:rFonts w:ascii="Times New Roman" w:eastAsia="Times New Roman" w:hAnsi="Times New Roman" w:cs="Times New Roman"/>
          <w:b/>
          <w:bCs/>
          <w:sz w:val="30"/>
          <w:szCs w:val="30"/>
        </w:rPr>
        <w:t>4.1 Language Patterns</w:t>
      </w:r>
    </w:p>
    <w:p w14:paraId="2B18B56A" w14:textId="77777777" w:rsidR="003E3FA7" w:rsidRPr="003E3FA7" w:rsidRDefault="003E3FA7" w:rsidP="003E3FA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Positive framing: "Upside," "growth," "unlock potential"</w:t>
      </w:r>
    </w:p>
    <w:p w14:paraId="6DF461FF" w14:textId="77777777" w:rsidR="003E3FA7" w:rsidRPr="003E3FA7" w:rsidRDefault="003E3FA7" w:rsidP="003E3FA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Negative framing: "Fix," "correct deficiencies," "error-prone"</w:t>
      </w:r>
    </w:p>
    <w:p w14:paraId="53606035" w14:textId="77777777" w:rsidR="003E3FA7" w:rsidRPr="003E3FA7" w:rsidRDefault="003E3FA7" w:rsidP="003E3FA7">
      <w:pPr>
        <w:numPr>
          <w:ilvl w:val="0"/>
          <w:numId w:val="12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Demographic emphasis: "Veteran leadership," "future core," "mentor younger players"</w:t>
      </w:r>
    </w:p>
    <w:p w14:paraId="3357B2BD" w14:textId="77777777" w:rsidR="003E3FA7" w:rsidRPr="003E3FA7" w:rsidRDefault="003E3FA7" w:rsidP="003E3FA7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sz w:val="30"/>
          <w:szCs w:val="30"/>
        </w:rPr>
      </w:pPr>
      <w:r w:rsidRPr="003E3FA7">
        <w:rPr>
          <w:rFonts w:ascii="Times New Roman" w:eastAsia="Times New Roman" w:hAnsi="Times New Roman" w:cs="Times New Roman"/>
          <w:b/>
          <w:bCs/>
          <w:sz w:val="30"/>
          <w:szCs w:val="30"/>
        </w:rPr>
        <w:t>4.2 Evidence of Cherry-Picking</w:t>
      </w:r>
    </w:p>
    <w:p w14:paraId="4670BC33" w14:textId="77777777" w:rsidR="003E3FA7" w:rsidRPr="003E3FA7" w:rsidRDefault="003E3FA7" w:rsidP="003E3FA7">
      <w:pPr>
        <w:numPr>
          <w:ilvl w:val="0"/>
          <w:numId w:val="13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Primed prompts selectively emphasized statistics supporting hypothesis</w:t>
      </w:r>
    </w:p>
    <w:p w14:paraId="6DF0CB90" w14:textId="77777777" w:rsidR="003E3FA7" w:rsidRPr="0007161E" w:rsidRDefault="003E3FA7" w:rsidP="003E3FA7">
      <w:pPr>
        <w:numPr>
          <w:ilvl w:val="0"/>
          <w:numId w:val="13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0"/>
          <w:szCs w:val="30"/>
        </w:rPr>
      </w:pPr>
      <w:r w:rsidRPr="0007161E">
        <w:rPr>
          <w:rFonts w:ascii="Times New Roman" w:hAnsi="Times New Roman" w:cs="Times New Roman"/>
          <w:sz w:val="30"/>
          <w:szCs w:val="30"/>
        </w:rPr>
        <w:t>Contradictory stats often downplayed</w:t>
      </w:r>
    </w:p>
    <w:p w14:paraId="49BE47C0" w14:textId="77777777" w:rsidR="003E3FA7" w:rsidRPr="0007161E" w:rsidRDefault="003E3FA7" w:rsidP="003E3FA7">
      <w:pPr>
        <w:keepNext/>
        <w:keepLines/>
        <w:spacing w:before="160" w:after="80"/>
        <w:outlineLvl w:val="1"/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</w:pPr>
      <w:r w:rsidRPr="0007161E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>5. Bias Catalogue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617"/>
        <w:gridCol w:w="1210"/>
        <w:gridCol w:w="1182"/>
        <w:gridCol w:w="1612"/>
      </w:tblGrid>
      <w:tr w:rsidR="003E3FA7" w:rsidRPr="003E3FA7" w14:paraId="2F5D9626" w14:textId="77777777" w:rsidTr="003E3FA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37515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Bias Type</w:t>
            </w:r>
          </w:p>
        </w:tc>
        <w:tc>
          <w:tcPr>
            <w:tcW w:w="0" w:type="auto"/>
            <w:vAlign w:val="center"/>
            <w:hideMark/>
          </w:tcPr>
          <w:p w14:paraId="023F626D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54AFA120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Strength</w:t>
            </w:r>
          </w:p>
        </w:tc>
        <w:tc>
          <w:tcPr>
            <w:tcW w:w="0" w:type="auto"/>
            <w:vAlign w:val="center"/>
            <w:hideMark/>
          </w:tcPr>
          <w:p w14:paraId="70C524F0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Severity (1–5)</w:t>
            </w:r>
          </w:p>
        </w:tc>
        <w:tc>
          <w:tcPr>
            <w:tcW w:w="0" w:type="auto"/>
            <w:vAlign w:val="center"/>
            <w:hideMark/>
          </w:tcPr>
          <w:p w14:paraId="5626F3A3" w14:textId="77777777" w:rsidR="003E3FA7" w:rsidRPr="003E3FA7" w:rsidRDefault="003E3FA7" w:rsidP="003E3FA7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b/>
                <w:bCs/>
                <w:sz w:val="30"/>
                <w:szCs w:val="30"/>
              </w:rPr>
              <w:t>Notes</w:t>
            </w:r>
          </w:p>
        </w:tc>
      </w:tr>
      <w:tr w:rsidR="003E3FA7" w:rsidRPr="003E3FA7" w14:paraId="316B382A" w14:textId="77777777" w:rsidTr="003E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5F2CB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Framing Effect</w:t>
            </w:r>
          </w:p>
        </w:tc>
        <w:tc>
          <w:tcPr>
            <w:tcW w:w="0" w:type="auto"/>
            <w:vAlign w:val="center"/>
            <w:hideMark/>
          </w:tcPr>
          <w:p w14:paraId="6050180E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Positive </w:t>
            </w:r>
            <w:proofErr w:type="spellStart"/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vs</w:t>
            </w:r>
            <w:proofErr w:type="spellEnd"/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negative wording shifts recommendations</w:t>
            </w:r>
          </w:p>
        </w:tc>
        <w:tc>
          <w:tcPr>
            <w:tcW w:w="0" w:type="auto"/>
            <w:vAlign w:val="center"/>
            <w:hideMark/>
          </w:tcPr>
          <w:p w14:paraId="7BB7C7C5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5477C5FA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1F2F9F0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Changes spotlighted players</w:t>
            </w:r>
          </w:p>
        </w:tc>
      </w:tr>
      <w:tr w:rsidR="003E3FA7" w:rsidRPr="003E3FA7" w14:paraId="2BD6B25B" w14:textId="77777777" w:rsidTr="003E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68423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Demographic Bias</w:t>
            </w:r>
          </w:p>
        </w:tc>
        <w:tc>
          <w:tcPr>
            <w:tcW w:w="0" w:type="auto"/>
            <w:vAlign w:val="center"/>
            <w:hideMark/>
          </w:tcPr>
          <w:p w14:paraId="07182D9A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Class year affects recommendations</w:t>
            </w:r>
          </w:p>
        </w:tc>
        <w:tc>
          <w:tcPr>
            <w:tcW w:w="0" w:type="auto"/>
            <w:vAlign w:val="center"/>
            <w:hideMark/>
          </w:tcPr>
          <w:p w14:paraId="459A1C3A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4439A826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2F493CA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Seniors sometimes favored</w:t>
            </w:r>
          </w:p>
        </w:tc>
      </w:tr>
      <w:tr w:rsidR="003E3FA7" w:rsidRPr="003E3FA7" w14:paraId="172F8ECA" w14:textId="77777777" w:rsidTr="003E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851E34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Confirmation Bias</w:t>
            </w:r>
          </w:p>
        </w:tc>
        <w:tc>
          <w:tcPr>
            <w:tcW w:w="0" w:type="auto"/>
            <w:vAlign w:val="center"/>
            <w:hideMark/>
          </w:tcPr>
          <w:p w14:paraId="1BE4A63B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Priming shapes evidence selection</w:t>
            </w:r>
          </w:p>
        </w:tc>
        <w:tc>
          <w:tcPr>
            <w:tcW w:w="0" w:type="auto"/>
            <w:vAlign w:val="center"/>
            <w:hideMark/>
          </w:tcPr>
          <w:p w14:paraId="2DC9EA25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36285693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48E03AB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Higher fabrication rate</w:t>
            </w:r>
          </w:p>
        </w:tc>
      </w:tr>
      <w:tr w:rsidR="003E3FA7" w:rsidRPr="003E3FA7" w14:paraId="7BB44BC9" w14:textId="77777777" w:rsidTr="003E3FA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5A2CB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Positional Bias</w:t>
            </w:r>
          </w:p>
        </w:tc>
        <w:tc>
          <w:tcPr>
            <w:tcW w:w="0" w:type="auto"/>
            <w:vAlign w:val="center"/>
            <w:hideMark/>
          </w:tcPr>
          <w:p w14:paraId="1FC2FD32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Attack </w:t>
            </w:r>
            <w:proofErr w:type="spellStart"/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vs</w:t>
            </w:r>
            <w:proofErr w:type="spellEnd"/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 xml:space="preserve"> defense preference</w:t>
            </w:r>
          </w:p>
        </w:tc>
        <w:tc>
          <w:tcPr>
            <w:tcW w:w="0" w:type="auto"/>
            <w:vAlign w:val="center"/>
            <w:hideMark/>
          </w:tcPr>
          <w:p w14:paraId="16782A87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Weak</w:t>
            </w:r>
          </w:p>
        </w:tc>
        <w:tc>
          <w:tcPr>
            <w:tcW w:w="0" w:type="auto"/>
            <w:vAlign w:val="center"/>
            <w:hideMark/>
          </w:tcPr>
          <w:p w14:paraId="1B043BD6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C783C77" w14:textId="77777777" w:rsidR="003E3FA7" w:rsidRPr="003E3FA7" w:rsidRDefault="003E3FA7" w:rsidP="003E3FA7">
            <w:pPr>
              <w:rPr>
                <w:rFonts w:ascii="Times New Roman" w:eastAsia="Times New Roman" w:hAnsi="Times New Roman" w:cs="Times New Roman"/>
                <w:sz w:val="30"/>
                <w:szCs w:val="30"/>
              </w:rPr>
            </w:pPr>
            <w:r w:rsidRPr="003E3FA7">
              <w:rPr>
                <w:rFonts w:ascii="Times New Roman" w:eastAsia="Times New Roman" w:hAnsi="Times New Roman" w:cs="Times New Roman"/>
                <w:sz w:val="30"/>
                <w:szCs w:val="30"/>
              </w:rPr>
              <w:t>Minimal effect</w:t>
            </w:r>
          </w:p>
        </w:tc>
      </w:tr>
    </w:tbl>
    <w:p w14:paraId="4ECC64D1" w14:textId="77777777" w:rsidR="003E3FA7" w:rsidRPr="0007161E" w:rsidRDefault="003E3FA7" w:rsidP="003E3FA7">
      <w:pPr>
        <w:keepNext/>
        <w:keepLines/>
        <w:spacing w:before="160" w:after="80"/>
        <w:outlineLvl w:val="1"/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</w:pPr>
      <w:r w:rsidRPr="0007161E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>6. Mitigation Strategies</w:t>
      </w:r>
    </w:p>
    <w:p w14:paraId="12447714" w14:textId="77777777" w:rsidR="003E3FA7" w:rsidRPr="003E3FA7" w:rsidRDefault="003E3FA7" w:rsidP="003E3FA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Use neutral framing: "Analyze strengths and weaknesses"</w:t>
      </w:r>
    </w:p>
    <w:p w14:paraId="6798E2E0" w14:textId="77777777" w:rsidR="003E3FA7" w:rsidRPr="003E3FA7" w:rsidRDefault="003E3FA7" w:rsidP="003E3FA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Provide full statistics in prompts</w:t>
      </w:r>
    </w:p>
    <w:p w14:paraId="6F449672" w14:textId="77777777" w:rsidR="003E3FA7" w:rsidRPr="003E3FA7" w:rsidRDefault="003E3FA7" w:rsidP="003E3FA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Ask for counter-evidence and alternative explanations</w:t>
      </w:r>
    </w:p>
    <w:p w14:paraId="354C82E9" w14:textId="77777777" w:rsidR="003E3FA7" w:rsidRPr="003E3FA7" w:rsidRDefault="003E3FA7" w:rsidP="003E3FA7">
      <w:pPr>
        <w:numPr>
          <w:ilvl w:val="0"/>
          <w:numId w:val="14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De-emphasize class year unless necessary</w:t>
      </w:r>
    </w:p>
    <w:p w14:paraId="5346E2E9" w14:textId="77777777" w:rsidR="003E3FA7" w:rsidRPr="0007161E" w:rsidRDefault="003E3FA7" w:rsidP="003E3FA7">
      <w:pPr>
        <w:numPr>
          <w:ilvl w:val="0"/>
          <w:numId w:val="14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0"/>
          <w:szCs w:val="30"/>
        </w:rPr>
      </w:pPr>
      <w:r w:rsidRPr="0007161E">
        <w:rPr>
          <w:rFonts w:ascii="Times New Roman" w:hAnsi="Times New Roman" w:cs="Times New Roman"/>
          <w:sz w:val="30"/>
          <w:szCs w:val="30"/>
        </w:rPr>
        <w:t>Cross-model comparisons to flag divergences</w:t>
      </w:r>
    </w:p>
    <w:p w14:paraId="617BDC4F" w14:textId="77777777" w:rsidR="003E3FA7" w:rsidRPr="0007161E" w:rsidRDefault="003E3FA7" w:rsidP="003E3FA7">
      <w:pPr>
        <w:keepNext/>
        <w:keepLines/>
        <w:spacing w:before="160" w:after="80"/>
        <w:outlineLvl w:val="1"/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</w:pPr>
      <w:r w:rsidRPr="0007161E">
        <w:rPr>
          <w:rFonts w:ascii="Times New Roman" w:eastAsia="Times New Roman" w:hAnsi="Times New Roman" w:cs="Times New Roman"/>
          <w:b/>
          <w:color w:val="000000" w:themeColor="text1"/>
          <w:sz w:val="30"/>
          <w:szCs w:val="30"/>
        </w:rPr>
        <w:t>7. Limitations &amp; Future Work</w:t>
      </w:r>
    </w:p>
    <w:p w14:paraId="67BFB078" w14:textId="77777777" w:rsidR="003E3FA7" w:rsidRPr="003E3FA7" w:rsidRDefault="003E3FA7" w:rsidP="003E3FA7">
      <w:p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Limitations:</w:t>
      </w:r>
    </w:p>
    <w:p w14:paraId="3FE1C968" w14:textId="77777777" w:rsidR="003E3FA7" w:rsidRPr="003E3FA7" w:rsidRDefault="003E3FA7" w:rsidP="003E3FA7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Small, sports-specific dataset</w:t>
      </w:r>
    </w:p>
    <w:p w14:paraId="53F85E24" w14:textId="77777777" w:rsidR="003E3FA7" w:rsidRPr="003E3FA7" w:rsidRDefault="003E3FA7" w:rsidP="003E3FA7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Only 3 LLM platforms tested</w:t>
      </w:r>
    </w:p>
    <w:p w14:paraId="7A40703A" w14:textId="77777777" w:rsidR="003E3FA7" w:rsidRPr="003E3FA7" w:rsidRDefault="003E3FA7" w:rsidP="003E3FA7">
      <w:pPr>
        <w:numPr>
          <w:ilvl w:val="0"/>
          <w:numId w:val="15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Manual coding may introduce subjectivity</w:t>
      </w:r>
    </w:p>
    <w:p w14:paraId="151E6985" w14:textId="77777777" w:rsidR="003E3FA7" w:rsidRPr="003E3FA7" w:rsidRDefault="003E3FA7" w:rsidP="003E3FA7">
      <w:p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b/>
          <w:bCs/>
          <w:sz w:val="30"/>
          <w:szCs w:val="30"/>
        </w:rPr>
        <w:t>Future Work:</w:t>
      </w:r>
    </w:p>
    <w:p w14:paraId="4AC2BDF3" w14:textId="77777777" w:rsidR="003E3FA7" w:rsidRPr="003E3FA7" w:rsidRDefault="003E3FA7" w:rsidP="003E3FA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Expand to multiple seasons and demographics</w:t>
      </w:r>
    </w:p>
    <w:p w14:paraId="2BFDFAAE" w14:textId="77777777" w:rsidR="003E3FA7" w:rsidRPr="003E3FA7" w:rsidRDefault="003E3FA7" w:rsidP="003E3FA7">
      <w:pPr>
        <w:numPr>
          <w:ilvl w:val="0"/>
          <w:numId w:val="16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 xml:space="preserve">Test automated </w:t>
      </w:r>
      <w:proofErr w:type="spellStart"/>
      <w:r w:rsidRPr="003E3FA7">
        <w:rPr>
          <w:rFonts w:ascii="Times New Roman" w:hAnsi="Times New Roman" w:cs="Times New Roman"/>
          <w:sz w:val="30"/>
          <w:szCs w:val="30"/>
        </w:rPr>
        <w:t>debiasing</w:t>
      </w:r>
      <w:proofErr w:type="spellEnd"/>
      <w:r w:rsidRPr="003E3FA7">
        <w:rPr>
          <w:rFonts w:ascii="Times New Roman" w:hAnsi="Times New Roman" w:cs="Times New Roman"/>
          <w:sz w:val="30"/>
          <w:szCs w:val="30"/>
        </w:rPr>
        <w:t xml:space="preserve"> strategies</w:t>
      </w:r>
    </w:p>
    <w:p w14:paraId="4986B229" w14:textId="77777777" w:rsidR="003E3FA7" w:rsidRPr="0007161E" w:rsidRDefault="003E3FA7" w:rsidP="003E3FA7">
      <w:pPr>
        <w:numPr>
          <w:ilvl w:val="0"/>
          <w:numId w:val="16"/>
        </w:numPr>
        <w:spacing w:before="100" w:beforeAutospacing="1" w:after="100" w:afterAutospacing="1"/>
        <w:rPr>
          <w:rFonts w:ascii="Times New Roman" w:eastAsia="Times New Roman" w:hAnsi="Times New Roman" w:cs="Times New Roman"/>
          <w:sz w:val="30"/>
          <w:szCs w:val="30"/>
        </w:rPr>
      </w:pPr>
      <w:r w:rsidRPr="0007161E">
        <w:rPr>
          <w:rFonts w:ascii="Times New Roman" w:hAnsi="Times New Roman" w:cs="Times New Roman"/>
          <w:sz w:val="30"/>
          <w:szCs w:val="30"/>
        </w:rPr>
        <w:t>Longitudinal studies to evaluate stability of bias</w:t>
      </w:r>
    </w:p>
    <w:p w14:paraId="4F6DBDA3" w14:textId="77777777" w:rsidR="003E3FA7" w:rsidRPr="0007161E" w:rsidRDefault="003E3FA7" w:rsidP="003E3FA7">
      <w:pPr>
        <w:keepNext/>
        <w:keepLines/>
        <w:spacing w:before="160" w:after="80"/>
        <w:outlineLvl w:val="1"/>
        <w:rPr>
          <w:rFonts w:ascii="Times New Roman" w:eastAsia="Times New Roman" w:hAnsi="Times New Roman" w:cs="Times New Roman"/>
          <w:b/>
          <w:sz w:val="30"/>
          <w:szCs w:val="30"/>
        </w:rPr>
      </w:pPr>
      <w:r w:rsidRPr="0007161E">
        <w:rPr>
          <w:rFonts w:ascii="Times New Roman" w:eastAsia="Times New Roman" w:hAnsi="Times New Roman" w:cs="Times New Roman"/>
          <w:b/>
          <w:sz w:val="30"/>
          <w:szCs w:val="30"/>
        </w:rPr>
        <w:t>8. Conclusion</w:t>
      </w:r>
    </w:p>
    <w:p w14:paraId="401101E3" w14:textId="77777777" w:rsidR="003E3FA7" w:rsidRPr="003E3FA7" w:rsidRDefault="003E3FA7" w:rsidP="003E3FA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240 high-quality LLM responses collected and systematically logged</w:t>
      </w:r>
    </w:p>
    <w:p w14:paraId="67823BFA" w14:textId="77777777" w:rsidR="003E3FA7" w:rsidRPr="003E3FA7" w:rsidRDefault="003E3FA7" w:rsidP="003E3FA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Framing and demographic biases detected</w:t>
      </w:r>
    </w:p>
    <w:p w14:paraId="0A43CFD9" w14:textId="77777777" w:rsidR="003E3FA7" w:rsidRPr="003E3FA7" w:rsidRDefault="003E3FA7" w:rsidP="003E3FA7">
      <w:pPr>
        <w:numPr>
          <w:ilvl w:val="0"/>
          <w:numId w:val="17"/>
        </w:numPr>
        <w:spacing w:before="100" w:beforeAutospacing="1" w:after="100" w:afterAutospacing="1"/>
        <w:rPr>
          <w:rFonts w:ascii="Times New Roman" w:hAnsi="Times New Roman" w:cs="Times New Roman"/>
          <w:sz w:val="30"/>
          <w:szCs w:val="30"/>
        </w:rPr>
      </w:pPr>
      <w:r w:rsidRPr="003E3FA7">
        <w:rPr>
          <w:rFonts w:ascii="Times New Roman" w:hAnsi="Times New Roman" w:cs="Times New Roman"/>
          <w:sz w:val="30"/>
          <w:szCs w:val="30"/>
        </w:rPr>
        <w:t>Structured design ensures reproducible quantitative and qualitative analysis for next phases</w:t>
      </w:r>
    </w:p>
    <w:p w14:paraId="66896C21" w14:textId="77777777" w:rsidR="00D101F0" w:rsidRPr="003E3FA7" w:rsidRDefault="00D101F0">
      <w:pPr>
        <w:rPr>
          <w:rFonts w:ascii="Times New Roman" w:hAnsi="Times New Roman" w:cs="Times New Roman"/>
          <w:sz w:val="30"/>
          <w:szCs w:val="30"/>
        </w:rPr>
      </w:pPr>
    </w:p>
    <w:sectPr w:rsidR="00D101F0" w:rsidRPr="003E3FA7" w:rsidSect="00D101F0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177B96"/>
    <w:multiLevelType w:val="multilevel"/>
    <w:tmpl w:val="14426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52176DC"/>
    <w:multiLevelType w:val="multilevel"/>
    <w:tmpl w:val="3BE2A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5BA6005"/>
    <w:multiLevelType w:val="multilevel"/>
    <w:tmpl w:val="D07CD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1B73CA0"/>
    <w:multiLevelType w:val="multilevel"/>
    <w:tmpl w:val="F62A5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6863A97"/>
    <w:multiLevelType w:val="multilevel"/>
    <w:tmpl w:val="F03A6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221DAF"/>
    <w:multiLevelType w:val="multilevel"/>
    <w:tmpl w:val="19124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2A8457A"/>
    <w:multiLevelType w:val="multilevel"/>
    <w:tmpl w:val="2160A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4DE1E14"/>
    <w:multiLevelType w:val="multilevel"/>
    <w:tmpl w:val="24FAD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7397273"/>
    <w:multiLevelType w:val="multilevel"/>
    <w:tmpl w:val="D90A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10F54B0"/>
    <w:multiLevelType w:val="multilevel"/>
    <w:tmpl w:val="65001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2063D48"/>
    <w:multiLevelType w:val="multilevel"/>
    <w:tmpl w:val="5F62B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5373ADC"/>
    <w:multiLevelType w:val="multilevel"/>
    <w:tmpl w:val="84506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7D60F2C"/>
    <w:multiLevelType w:val="multilevel"/>
    <w:tmpl w:val="6E6A4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6C34941"/>
    <w:multiLevelType w:val="multilevel"/>
    <w:tmpl w:val="111CB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6F850339"/>
    <w:multiLevelType w:val="multilevel"/>
    <w:tmpl w:val="AFFC0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FB07DBE"/>
    <w:multiLevelType w:val="multilevel"/>
    <w:tmpl w:val="5B761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EDB6CBE"/>
    <w:multiLevelType w:val="multilevel"/>
    <w:tmpl w:val="F536B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1"/>
  </w:num>
  <w:num w:numId="3">
    <w:abstractNumId w:val="13"/>
  </w:num>
  <w:num w:numId="4">
    <w:abstractNumId w:val="10"/>
  </w:num>
  <w:num w:numId="5">
    <w:abstractNumId w:val="1"/>
  </w:num>
  <w:num w:numId="6">
    <w:abstractNumId w:val="2"/>
  </w:num>
  <w:num w:numId="7">
    <w:abstractNumId w:val="5"/>
  </w:num>
  <w:num w:numId="8">
    <w:abstractNumId w:val="9"/>
  </w:num>
  <w:num w:numId="9">
    <w:abstractNumId w:val="15"/>
  </w:num>
  <w:num w:numId="10">
    <w:abstractNumId w:val="16"/>
  </w:num>
  <w:num w:numId="11">
    <w:abstractNumId w:val="6"/>
  </w:num>
  <w:num w:numId="12">
    <w:abstractNumId w:val="8"/>
  </w:num>
  <w:num w:numId="13">
    <w:abstractNumId w:val="3"/>
  </w:num>
  <w:num w:numId="14">
    <w:abstractNumId w:val="4"/>
  </w:num>
  <w:num w:numId="15">
    <w:abstractNumId w:val="14"/>
  </w:num>
  <w:num w:numId="16">
    <w:abstractNumId w:val="12"/>
  </w:num>
  <w:num w:numId="1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E3FA7"/>
    <w:rsid w:val="0007161E"/>
    <w:rsid w:val="003E3FA7"/>
    <w:rsid w:val="00D10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35"/>
    <o:shapelayout v:ext="edit">
      <o:idmap v:ext="edit" data="1"/>
    </o:shapelayout>
  </w:shapeDefaults>
  <w:decimalSymbol w:val="."/>
  <w:listSeparator w:val=","/>
  <w14:docId w14:val="23EAADB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3FA7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E3FA7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A7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3F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3FA7"/>
    <w:rPr>
      <w:rFonts w:ascii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E3F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3FA7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FA7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3FA7"/>
    <w:rPr>
      <w:rFonts w:ascii="Courier" w:eastAsiaTheme="minorEastAsia" w:hAnsi="Courier" w:cs="Courier"/>
      <w:sz w:val="20"/>
      <w:szCs w:val="20"/>
    </w:rPr>
  </w:style>
  <w:style w:type="character" w:customStyle="1" w:styleId="hljs-attr">
    <w:name w:val="hljs-attr"/>
    <w:basedOn w:val="DefaultParagraphFont"/>
    <w:rsid w:val="003E3FA7"/>
  </w:style>
  <w:style w:type="character" w:customStyle="1" w:styleId="hljs-number">
    <w:name w:val="hljs-number"/>
    <w:basedOn w:val="DefaultParagraphFont"/>
    <w:rsid w:val="003E3FA7"/>
  </w:style>
  <w:style w:type="character" w:customStyle="1" w:styleId="hljs-punctuation">
    <w:name w:val="hljs-punctuation"/>
    <w:basedOn w:val="DefaultParagraphFont"/>
    <w:rsid w:val="003E3FA7"/>
  </w:style>
  <w:style w:type="character" w:customStyle="1" w:styleId="hljs-string">
    <w:name w:val="hljs-string"/>
    <w:basedOn w:val="DefaultParagraphFont"/>
    <w:rsid w:val="003E3FA7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3FA7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E3F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rsid w:val="003E3FA7"/>
    <w:pPr>
      <w:spacing w:before="100" w:beforeAutospacing="1" w:after="100" w:afterAutospacing="1"/>
      <w:outlineLvl w:val="2"/>
    </w:pPr>
    <w:rPr>
      <w:rFonts w:ascii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3FA7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E3FA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E3FA7"/>
    <w:rPr>
      <w:rFonts w:ascii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E3FA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E3FA7"/>
    <w:pPr>
      <w:spacing w:before="100" w:beforeAutospacing="1" w:after="100" w:afterAutospacing="1"/>
    </w:pPr>
    <w:rPr>
      <w:rFonts w:ascii="Times New Roman" w:hAnsi="Times New Roman" w:cs="Times New Roman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3FA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3FA7"/>
    <w:rPr>
      <w:rFonts w:ascii="Courier" w:hAnsi="Courier" w:cs="Courier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E3FA7"/>
    <w:rPr>
      <w:rFonts w:ascii="Courier" w:eastAsiaTheme="minorEastAsia" w:hAnsi="Courier" w:cs="Courier"/>
      <w:sz w:val="20"/>
      <w:szCs w:val="20"/>
    </w:rPr>
  </w:style>
  <w:style w:type="character" w:customStyle="1" w:styleId="hljs-attr">
    <w:name w:val="hljs-attr"/>
    <w:basedOn w:val="DefaultParagraphFont"/>
    <w:rsid w:val="003E3FA7"/>
  </w:style>
  <w:style w:type="character" w:customStyle="1" w:styleId="hljs-number">
    <w:name w:val="hljs-number"/>
    <w:basedOn w:val="DefaultParagraphFont"/>
    <w:rsid w:val="003E3FA7"/>
  </w:style>
  <w:style w:type="character" w:customStyle="1" w:styleId="hljs-punctuation">
    <w:name w:val="hljs-punctuation"/>
    <w:basedOn w:val="DefaultParagraphFont"/>
    <w:rsid w:val="003E3FA7"/>
  </w:style>
  <w:style w:type="character" w:customStyle="1" w:styleId="hljs-string">
    <w:name w:val="hljs-string"/>
    <w:basedOn w:val="DefaultParagraphFont"/>
    <w:rsid w:val="003E3F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5018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706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3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95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728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7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32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3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62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52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788</Words>
  <Characters>4493</Characters>
  <Application>Microsoft Macintosh Word</Application>
  <DocSecurity>0</DocSecurity>
  <Lines>37</Lines>
  <Paragraphs>10</Paragraphs>
  <ScaleCrop>false</ScaleCrop>
  <Company>Georgetown University</Company>
  <LinksUpToDate>false</LinksUpToDate>
  <CharactersWithSpaces>5271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Robinder Gauba</dc:creator>
  <cp:keywords/>
  <dc:description/>
  <cp:lastModifiedBy>Robinder Gauba</cp:lastModifiedBy>
  <cp:revision>2</cp:revision>
  <dcterms:created xsi:type="dcterms:W3CDTF">2026-01-19T00:38:00Z</dcterms:created>
  <dcterms:modified xsi:type="dcterms:W3CDTF">2026-01-19T00:42:00Z</dcterms:modified>
</cp:coreProperties>
</file>