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40"/>
          <w:szCs w:val="40"/>
        </w:rPr>
        <w:t xml:space="preserve">NEXUS PM Agent</w:t>
      </w:r>
    </w:p>
    <w:p>
      <w:pPr>
        <w:spacing w:after="60"/>
      </w:pPr>
      <w:r>
        <w:rPr>
          <w:i/>
          <w:iCs/>
          <w:color w:val="595959"/>
          <w:sz w:val="24"/>
          <w:szCs w:val="24"/>
        </w:rPr>
        <w:t xml:space="preserve">Product Requirements Document — v5</w:t>
      </w:r>
    </w:p>
    <w:p>
      <w:pPr>
        <w:spacing w:after="260"/>
      </w:pPr>
      <w:r>
        <w:rPr>
          <w:color w:val="595959"/>
          <w:sz w:val="20"/>
          <w:szCs w:val="20"/>
        </w:rPr>
        <w:t xml:space="preserve">Scope: one client running multiple concurrent projects. Timeline tracked separately.</w:t>
      </w:r>
    </w:p>
    <w:p>
      <w:pPr>
        <w:pBdr>
          <w:bottom w:val="single" w:color="1F3864" w:sz="4" w:space="4"/>
        </w:pBdr>
        <w:spacing w:after="120" w:before="320"/>
      </w:pPr>
      <w:r>
        <w:rPr>
          <w:b/>
          <w:bCs/>
          <w:color w:val="1F3864"/>
          <w:sz w:val="28"/>
          <w:szCs w:val="28"/>
        </w:rPr>
        <w:t xml:space="preserve">1. Overview &amp; Scope</w:t>
      </w:r>
    </w:p>
    <w:p>
      <w:pPr>
        <w:spacing w:after="120"/>
      </w:pPr>
      <w:r>
        <w:rPr>
          <w:color w:val="262626"/>
          <w:sz w:val="21"/>
          <w:szCs w:val="21"/>
        </w:rPr>
        <w:t xml:space="preserve">NEXUS PM Agent automates the operational work of project management — planning, tracking, risk management, governance, and stakeholder communication — for a single client running one or more concurrent projects.</w:t>
      </w:r>
    </w:p>
    <w:p>
      <w:pPr>
        <w:shd w:fill="FCEFE0" w:val="clear"/>
        <w:spacing w:after="140"/>
        <w:ind w:left="180" w:right="180"/>
      </w:pPr>
      <w:r>
        <w:rPr>
          <w:b/>
          <w:bCs/>
          <w:color w:val="1F3864"/>
          <w:sz w:val="20"/>
          <w:szCs w:val="20"/>
        </w:rPr>
        <w:t xml:space="preserve">Correction from v2:  </w:t>
      </w:r>
      <w:r>
        <w:rPr>
          <w:color w:val="262626"/>
          <w:sz w:val="20"/>
          <w:szCs w:val="20"/>
        </w:rPr>
        <w:t xml:space="preserve">v2 implied a multi-tenant SaaS product serving many separate client organizations, with a full control-plane and schema-per-tenant isolation layer built up front. Scope was corrected to what is actually being built first: one client, multiple projects, sharing one schema. Multi-tenant support is documented as a deferred future option (Section 14), not built now.</w:t>
      </w:r>
    </w:p>
    <w:p>
      <w:pPr>
        <w:pBdr>
          <w:bottom w:val="single" w:color="1F3864" w:sz="4" w:space="4"/>
        </w:pBdr>
        <w:spacing w:after="120" w:before="320"/>
      </w:pPr>
      <w:r>
        <w:rPr>
          <w:b/>
          <w:bCs/>
          <w:color w:val="1F3864"/>
          <w:sz w:val="28"/>
          <w:szCs w:val="28"/>
        </w:rPr>
        <w:t xml:space="preserve">2.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shd w:fill="1F3864" w:val="clear"/>
          </w:tcPr>
          <w:p>
            <w:r>
              <w:rPr>
                <w:b/>
                <w:bCs/>
                <w:color w:val="FFFFFF"/>
                <w:sz w:val="19"/>
                <w:szCs w:val="19"/>
              </w:rPr>
              <w:t xml:space="preserve">Layer</w:t>
            </w:r>
          </w:p>
        </w:tc>
        <w:tc>
          <w:tcPr>
            <w:tcW w:type="dxa" w:w="7258"/>
            <w:shd w:fill="1F3864" w:val="clear"/>
          </w:tcPr>
          <w:p>
            <w:r>
              <w:rPr>
                <w:b/>
                <w:bCs/>
                <w:color w:val="FFFFFF"/>
                <w:sz w:val="19"/>
                <w:szCs w:val="19"/>
              </w:rPr>
              <w:t xml:space="preserve">Choice</w:t>
            </w:r>
          </w:p>
        </w:tc>
      </w:tr>
      <w:tr>
        <w:tc>
          <w:tcPr>
            <w:tcW w:type="dxa" w:w="2822"/>
            <w:shd w:fill="EEF1F6" w:val="clear"/>
          </w:tcPr>
          <w:p>
            <w:r>
              <w:rPr>
                <w:b w:val="false"/>
                <w:bCs w:val="false"/>
                <w:color w:val="262626"/>
                <w:sz w:val="19"/>
                <w:szCs w:val="19"/>
              </w:rPr>
              <w:t xml:space="preserve">Build tool</w:t>
            </w:r>
          </w:p>
        </w:tc>
        <w:tc>
          <w:tcPr>
            <w:tcW w:type="dxa" w:w="7258"/>
            <w:shd w:fill="EEF1F6" w:val="clear"/>
          </w:tcPr>
          <w:p>
            <w:r>
              <w:rPr>
                <w:b w:val="false"/>
                <w:bCs w:val="false"/>
                <w:color w:val="262626"/>
                <w:sz w:val="19"/>
                <w:szCs w:val="19"/>
              </w:rPr>
              <w:t xml:space="preserve">Claude Code + Claude Fable 5 (model id: claude-fable-5)</w:t>
            </w:r>
          </w:p>
        </w:tc>
      </w:tr>
      <w:tr>
        <w:tc>
          <w:tcPr>
            <w:tcW w:type="dxa" w:w="2822"/>
            <w:shd w:fill="FFFFFF" w:val="clear"/>
          </w:tcPr>
          <w:p>
            <w:r>
              <w:rPr>
                <w:b w:val="false"/>
                <w:bCs w:val="false"/>
                <w:color w:val="262626"/>
                <w:sz w:val="19"/>
                <w:szCs w:val="19"/>
              </w:rPr>
              <w:t xml:space="preserve">Runtime model</w:t>
            </w:r>
          </w:p>
        </w:tc>
        <w:tc>
          <w:tcPr>
            <w:tcW w:type="dxa" w:w="7258"/>
            <w:shd w:fill="FFFFFF" w:val="clear"/>
          </w:tcPr>
          <w:p>
            <w:r>
              <w:rPr>
                <w:b w:val="false"/>
                <w:bCs w:val="false"/>
                <w:color w:val="262626"/>
                <w:sz w:val="19"/>
                <w:szCs w:val="19"/>
              </w:rPr>
              <w:t xml:space="preserve">Claude Sonnet 5 (model id: claude-sonnet-5)</w:t>
            </w:r>
          </w:p>
        </w:tc>
      </w:tr>
      <w:tr>
        <w:tc>
          <w:tcPr>
            <w:tcW w:type="dxa" w:w="2822"/>
            <w:shd w:fill="EEF1F6" w:val="clear"/>
          </w:tcPr>
          <w:p>
            <w:r>
              <w:rPr>
                <w:b w:val="false"/>
                <w:bCs w:val="false"/>
                <w:color w:val="262626"/>
                <w:sz w:val="19"/>
                <w:szCs w:val="19"/>
              </w:rPr>
              <w:t xml:space="preserve">Orchestration</w:t>
            </w:r>
          </w:p>
        </w:tc>
        <w:tc>
          <w:tcPr>
            <w:tcW w:type="dxa" w:w="7258"/>
            <w:shd w:fill="EEF1F6" w:val="clear"/>
          </w:tcPr>
          <w:p>
            <w:r>
              <w:rPr>
                <w:b w:val="false"/>
                <w:bCs w:val="false"/>
                <w:color w:val="262626"/>
                <w:sz w:val="19"/>
                <w:szCs w:val="19"/>
              </w:rPr>
              <w:t xml:space="preserve">LangGraph — skills as nodes, project_state as shared state, conditional edges for tier routing and thresholds</w:t>
            </w:r>
          </w:p>
        </w:tc>
      </w:tr>
    </w:tbl>
    <w:p>
      <w:pPr>
        <w:shd w:fill="FCEFE0" w:val="clear"/>
        <w:spacing w:after="140"/>
        <w:ind w:left="180" w:right="180"/>
      </w:pPr>
      <w:r>
        <w:rPr>
          <w:b/>
          <w:bCs/>
          <w:color w:val="1F3864"/>
          <w:sz w:val="20"/>
          <w:szCs w:val="20"/>
        </w:rPr>
        <w:t xml:space="preserve">Correction from v2:  </w:t>
      </w:r>
      <w:r>
        <w:rPr>
          <w:color w:val="262626"/>
          <w:sz w:val="20"/>
          <w:szCs w:val="20"/>
        </w:rPr>
        <w:t xml:space="preserve">v2's Provider Router entry listed “Emergent primary, Anthropic fallback,” inherited verbatim from the parent NEXUS doctrine document. This build runs on Claude models only.</w:t>
      </w:r>
    </w:p>
    <w:p>
      <w:pPr>
        <w:shd w:fill="FCEFE0" w:val="clear"/>
        <w:spacing w:after="140"/>
        <w:ind w:left="180" w:right="180"/>
      </w:pPr>
      <w:r>
        <w:rPr>
          <w:b/>
          <w:bCs/>
          <w:color w:val="1F3864"/>
          <w:sz w:val="20"/>
          <w:szCs w:val="20"/>
        </w:rPr>
        <w:t xml:space="preserve">Correction from v2:  </w:t>
      </w:r>
      <w:r>
        <w:rPr>
          <w:color w:val="262626"/>
          <w:sz w:val="20"/>
          <w:szCs w:val="20"/>
        </w:rPr>
        <w:t xml:space="preserve">CrewAI was evaluated and explicitly rejected. This system has no agents that negotiate, delegate, or hold independent goals — it is a fixed pipeline of skills reading and writing shared project state. That is LangGraph's model, not CrewAI's.</w:t>
      </w:r>
    </w:p>
    <w:p>
      <w:pPr>
        <w:shd w:fill="FCEFE0" w:val="clear"/>
        <w:spacing w:after="140"/>
        <w:ind w:left="180" w:right="180"/>
      </w:pPr>
      <w:r>
        <w:rPr>
          <w:b/>
          <w:bCs/>
          <w:color w:val="1F3864"/>
          <w:sz w:val="20"/>
          <w:szCs w:val="20"/>
        </w:rPr>
        <w:t xml:space="preserve">Correction from v4:  </w:t>
      </w:r>
      <w:r>
        <w:rPr>
          <w:color w:val="262626"/>
          <w:sz w:val="20"/>
          <w:szCs w:val="20"/>
        </w:rPr>
        <w:t xml:space="preserve">Fable 5 and Sonnet 5 serve different roles and should not be conflated. Fable 5 is the build-time tool — used through Claude Code for the long-horizon, autonomous work of writing this system. Sonnet 5 is the runtime model — every LLM call the deployed agent makes (task breakdown, meeting summaries, comms drafting, risk pattern scanning) is a bounded, single-call task, not a long-horizon one, and Sonnet 5 delivers near-Opus quality on that kind of work at roughly a third to a fifth of Fable 5's per-token cost. At real usage volume, running every routine skill call on Fable 5 pricing would be paying for autonomy the runtime doesn't need.</w:t>
      </w:r>
    </w:p>
    <w:p>
      <w:pPr>
        <w:pBdr>
          <w:bottom w:val="single" w:color="1F3864" w:sz="4" w:space="4"/>
        </w:pBdr>
        <w:spacing w:after="120" w:before="320"/>
      </w:pPr>
      <w:r>
        <w:rPr>
          <w:b/>
          <w:bCs/>
          <w:color w:val="1F3864"/>
          <w:sz w:val="28"/>
          <w:szCs w:val="28"/>
        </w:rPr>
        <w:t xml:space="preserve">3. Doctrine: Config, Not Code</w:t>
      </w:r>
    </w:p>
    <w:p>
      <w:pPr>
        <w:spacing w:after="120"/>
      </w:pPr>
      <w:r>
        <w:rPr>
          <w:color w:val="262626"/>
          <w:sz w:val="21"/>
          <w:szCs w:val="21"/>
        </w:rPr>
        <w:t xml:space="preserve">One codebase serves every project. All project-specific behavior lives in configuration, not in project-specific code branches. If serving a new project ever requires a code change rather than a config change, that is a defect in the doctrine, not a valid one-off exception.</w:t>
      </w:r>
    </w:p>
    <w:p>
      <w:pPr>
        <w:pBdr>
          <w:bottom w:val="single" w:color="1F3864" w:sz="4" w:space="4"/>
        </w:pBdr>
        <w:spacing w:after="120" w:before="320"/>
      </w:pPr>
      <w:r>
        <w:rPr>
          <w:b/>
          <w:bCs/>
          <w:color w:val="1F3864"/>
          <w:sz w:val="28"/>
          <w:szCs w:val="28"/>
        </w:rPr>
        <w:t xml:space="preserve">4. Organizational Hierarchy &amp; Onboarding</w:t>
      </w:r>
    </w:p>
    <w:p>
      <w:pPr>
        <w:spacing w:after="120"/>
      </w:pPr>
      <w:r>
        <w:rPr>
          <w:color w:val="262626"/>
          <w:sz w:val="21"/>
          <w:szCs w:val="21"/>
        </w:rPr>
        <w:t xml:space="preserve">Four steps, strictly in order — each one depends on the one before it existing: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2621"/>
        <w:gridCol w:w="6653"/>
      </w:tblGrid>
      <w:tr>
        <w:tc>
          <w:tcPr>
            <w:tcW w:type="dxa" w:w="806"/>
            <w:shd w:fill="1F3864" w:val="clear"/>
          </w:tcPr>
          <w:p>
            <w:r>
              <w:rPr>
                <w:b/>
                <w:bCs/>
                <w:color w:val="FFFFFF"/>
                <w:sz w:val="19"/>
                <w:szCs w:val="19"/>
              </w:rPr>
              <w:t xml:space="preserve">Step</w:t>
            </w:r>
          </w:p>
        </w:tc>
        <w:tc>
          <w:tcPr>
            <w:tcW w:type="dxa" w:w="2621"/>
            <w:shd w:fill="1F3864" w:val="clear"/>
          </w:tcPr>
          <w:p>
            <w:r>
              <w:rPr>
                <w:b/>
                <w:bCs/>
                <w:color w:val="FFFFFF"/>
                <w:sz w:val="19"/>
                <w:szCs w:val="19"/>
              </w:rPr>
              <w:t xml:space="preserve">Actor</w:t>
            </w:r>
          </w:p>
        </w:tc>
        <w:tc>
          <w:tcPr>
            <w:tcW w:type="dxa" w:w="6653"/>
            <w:shd w:fill="1F3864" w:val="clear"/>
          </w:tcPr>
          <w:p>
            <w:r>
              <w:rPr>
                <w:b/>
                <w:bCs/>
                <w:color w:val="FFFFFF"/>
                <w:sz w:val="19"/>
                <w:szCs w:val="19"/>
              </w:rPr>
              <w:t xml:space="preserve">What happens</w:t>
            </w:r>
          </w:p>
        </w:tc>
      </w:tr>
      <w:tr>
        <w:tc>
          <w:tcPr>
            <w:tcW w:type="dxa" w:w="806"/>
            <w:shd w:fill="EEF1F6" w:val="clear"/>
          </w:tcPr>
          <w:p>
            <w:r>
              <w:rPr>
                <w:b w:val="false"/>
                <w:bCs w:val="false"/>
                <w:color w:val="262626"/>
                <w:sz w:val="19"/>
                <w:szCs w:val="19"/>
              </w:rPr>
              <w:t xml:space="preserve">1</w:t>
            </w:r>
          </w:p>
        </w:tc>
        <w:tc>
          <w:tcPr>
            <w:tcW w:type="dxa" w:w="2621"/>
            <w:shd w:fill="EEF1F6" w:val="clear"/>
          </w:tcPr>
          <w:p>
            <w:r>
              <w:rPr>
                <w:b w:val="false"/>
                <w:bCs w:val="false"/>
                <w:color w:val="262626"/>
                <w:sz w:val="19"/>
                <w:szCs w:val="19"/>
              </w:rPr>
              <w:t xml:space="preserve">Our company</w:t>
            </w:r>
          </w:p>
        </w:tc>
        <w:tc>
          <w:tcPr>
            <w:tcW w:type="dxa" w:w="6653"/>
            <w:shd w:fill="EEF1F6" w:val="clear"/>
          </w:tcPr>
          <w:p>
            <w:r>
              <w:rPr>
                <w:b w:val="false"/>
                <w:bCs w:val="false"/>
                <w:color w:val="262626"/>
                <w:sz w:val="19"/>
                <w:szCs w:val="19"/>
              </w:rPr>
              <w:t xml:space="preserve">Creates the client company, creates its admin user, shares login credentials.</w:t>
            </w:r>
          </w:p>
        </w:tc>
      </w:tr>
      <w:tr>
        <w:tc>
          <w:tcPr>
            <w:tcW w:type="dxa" w:w="806"/>
            <w:shd w:fill="FFFFFF" w:val="clear"/>
          </w:tcPr>
          <w:p>
            <w:r>
              <w:rPr>
                <w:b w:val="false"/>
                <w:bCs w:val="false"/>
                <w:color w:val="262626"/>
                <w:sz w:val="19"/>
                <w:szCs w:val="19"/>
              </w:rPr>
              <w:t xml:space="preserve">2</w:t>
            </w:r>
          </w:p>
        </w:tc>
        <w:tc>
          <w:tcPr>
            <w:tcW w:type="dxa" w:w="2621"/>
            <w:shd w:fill="FFFFFF" w:val="clear"/>
          </w:tcPr>
          <w:p>
            <w:r>
              <w:rPr>
                <w:b w:val="false"/>
                <w:bCs w:val="false"/>
                <w:color w:val="262626"/>
                <w:sz w:val="19"/>
                <w:szCs w:val="19"/>
              </w:rPr>
              <w:t xml:space="preserve">Client admin</w:t>
            </w:r>
          </w:p>
        </w:tc>
        <w:tc>
          <w:tcPr>
            <w:tcW w:type="dxa" w:w="6653"/>
            <w:shd w:fill="FFFFFF" w:val="clear"/>
          </w:tcPr>
          <w:p>
            <w:r>
              <w:rPr>
                <w:b w:val="false"/>
                <w:bCs w:val="false"/>
                <w:color w:val="262626"/>
                <w:sz w:val="19"/>
                <w:szCs w:val="19"/>
              </w:rPr>
              <w:t xml:space="preserve">Logs in, creates team members with roles and skills (team_members).</w:t>
            </w:r>
          </w:p>
        </w:tc>
      </w:tr>
      <w:tr>
        <w:tc>
          <w:tcPr>
            <w:tcW w:type="dxa" w:w="806"/>
            <w:shd w:fill="EEF1F6" w:val="clear"/>
          </w:tcPr>
          <w:p>
            <w:r>
              <w:rPr>
                <w:b w:val="false"/>
                <w:bCs w:val="false"/>
                <w:color w:val="262626"/>
                <w:sz w:val="19"/>
                <w:szCs w:val="19"/>
              </w:rPr>
              <w:t xml:space="preserve">3</w:t>
            </w:r>
          </w:p>
        </w:tc>
        <w:tc>
          <w:tcPr>
            <w:tcW w:type="dxa" w:w="2621"/>
            <w:shd w:fill="EEF1F6" w:val="clear"/>
          </w:tcPr>
          <w:p>
            <w:r>
              <w:rPr>
                <w:b w:val="false"/>
                <w:bCs w:val="false"/>
                <w:color w:val="262626"/>
                <w:sz w:val="19"/>
                <w:szCs w:val="19"/>
              </w:rPr>
              <w:t xml:space="preserve">Client admin</w:t>
            </w:r>
          </w:p>
        </w:tc>
        <w:tc>
          <w:tcPr>
            <w:tcW w:type="dxa" w:w="6653"/>
            <w:shd w:fill="EEF1F6" w:val="clear"/>
          </w:tcPr>
          <w:p>
            <w:r>
              <w:rPr>
                <w:b w:val="false"/>
                <w:bCs w:val="false"/>
                <w:color w:val="262626"/>
                <w:sz w:val="19"/>
                <w:szCs w:val="19"/>
              </w:rPr>
              <w:t xml:space="preserve">Creates one or more projects; uploads requirements, budget, and timeline per project.</w:t>
            </w:r>
          </w:p>
        </w:tc>
      </w:tr>
      <w:tr>
        <w:tc>
          <w:tcPr>
            <w:tcW w:type="dxa" w:w="806"/>
            <w:shd w:fill="FFFFFF" w:val="clear"/>
          </w:tcPr>
          <w:p>
            <w:r>
              <w:rPr>
                <w:b w:val="false"/>
                <w:bCs w:val="false"/>
                <w:color w:val="262626"/>
                <w:sz w:val="19"/>
                <w:szCs w:val="19"/>
              </w:rPr>
              <w:t xml:space="preserve">4</w:t>
            </w:r>
          </w:p>
        </w:tc>
        <w:tc>
          <w:tcPr>
            <w:tcW w:type="dxa" w:w="2621"/>
            <w:shd w:fill="FFFFFF" w:val="clear"/>
          </w:tcPr>
          <w:p>
            <w:r>
              <w:rPr>
                <w:b w:val="false"/>
                <w:bCs w:val="false"/>
                <w:color w:val="262626"/>
                <w:sz w:val="19"/>
                <w:szCs w:val="19"/>
              </w:rPr>
              <w:t xml:space="preserve">Agent</w:t>
            </w:r>
          </w:p>
        </w:tc>
        <w:tc>
          <w:tcPr>
            <w:tcW w:type="dxa" w:w="6653"/>
            <w:shd w:fill="FFFFFF" w:val="clear"/>
          </w:tcPr>
          <w:p>
            <w:r>
              <w:rPr>
                <w:b w:val="false"/>
                <w:bCs w:val="false"/>
                <w:color w:val="262626"/>
                <w:sz w:val="19"/>
                <w:szCs w:val="19"/>
              </w:rPr>
              <w:t xml:space="preserve">Ingests each project's documents and begins planning (Section 6).</w:t>
            </w:r>
          </w:p>
        </w:tc>
      </w:tr>
    </w:tbl>
    <w:p>
      <w:pPr>
        <w:shd w:fill="FCEFE0" w:val="clear"/>
        <w:spacing w:after="140"/>
        <w:ind w:left="180" w:right="180"/>
      </w:pPr>
      <w:r>
        <w:rPr>
          <w:b/>
          <w:bCs/>
          <w:color w:val="1F3864"/>
          <w:sz w:val="20"/>
          <w:szCs w:val="20"/>
        </w:rPr>
        <w:t xml:space="preserve">Correction from v3:  </w:t>
      </w:r>
      <w:r>
        <w:rPr>
          <w:color w:val="262626"/>
          <w:sz w:val="20"/>
          <w:szCs w:val="20"/>
        </w:rPr>
        <w:t xml:space="preserve">Step 2 (create teams) was previously folded into a generic “configure company” step and not called out on its own. It has to happen before Step 3 produces any task assignments, since the assignment engine has nothing to assign to otherwise — it is now an explicit, ordered step.</w:t>
      </w:r>
    </w:p>
    <w:p>
      <w:pPr>
        <w:spacing w:after="80" w:before="220"/>
      </w:pPr>
      <w:r>
        <w:rPr>
          <w:b/>
          <w:bCs/>
          <w:color w:val="1F3864"/>
          <w:sz w:val="23"/>
          <w:szCs w:val="23"/>
        </w:rPr>
        <w:t xml:space="preserve">Admin flow</w:t>
      </w:r>
    </w:p>
    <w:p>
      <w:pPr>
        <w:spacing w:after="120"/>
      </w:pPr>
      <w:r>
        <w:rPr>
          <w:color w:val="262626"/>
          <w:sz w:val="21"/>
          <w:szCs w:val="21"/>
        </w:rPr>
        <w:t xml:space="preserve">Admin login → admin dashboard → create company → create user for that company → send invite → setup complete.</w:t>
      </w:r>
    </w:p>
    <w:p>
      <w:pPr>
        <w:spacing w:after="80" w:before="220"/>
      </w:pPr>
      <w:r>
        <w:rPr>
          <w:b/>
          <w:bCs/>
          <w:color w:val="1F3864"/>
          <w:sz w:val="23"/>
          <w:szCs w:val="23"/>
        </w:rPr>
        <w:t xml:space="preserve">User flow</w:t>
      </w:r>
    </w:p>
    <w:p>
      <w:pPr>
        <w:spacing w:after="120"/>
      </w:pPr>
      <w:r>
        <w:rPr>
          <w:color w:val="262626"/>
          <w:sz w:val="21"/>
          <w:szCs w:val="21"/>
        </w:rPr>
        <w:t xml:space="preserve">User receives invite → user login → configure company (writes client_config) → create teams → set reviewer &amp; escalation rules → save configuration → agent goes live.</w:t>
      </w:r>
    </w:p>
    <w:p>
      <w:pPr>
        <w:spacing w:after="80" w:before="220"/>
      </w:pPr>
      <w:r>
        <w:rPr>
          <w:b/>
          <w:bCs/>
          <w:color w:val="1F3864"/>
          <w:sz w:val="23"/>
          <w:szCs w:val="23"/>
        </w:rPr>
        <w:t xml:space="preserve">Project intake</w:t>
      </w:r>
    </w:p>
    <w:p>
      <w:pPr>
        <w:spacing w:after="120"/>
      </w:pPr>
      <w:r>
        <w:rPr>
          <w:color w:val="262626"/>
          <w:sz w:val="21"/>
          <w:szCs w:val="21"/>
        </w:rPr>
        <w:t xml:space="preserve">Submitted per project, not once per client. Each new project triggers ingestion independently and lands as a new row in projects, sharing the client's config defaults unless a project-specific override is set.</w:t>
      </w:r>
    </w:p>
    <w:p>
      <w:pPr>
        <w:pBdr>
          <w:bottom w:val="single" w:color="1F3864" w:sz="4" w:space="4"/>
        </w:pBdr>
        <w:spacing w:after="120" w:before="320"/>
      </w:pPr>
      <w:r>
        <w:rPr>
          <w:b/>
          <w:bCs/>
          <w:color w:val="1F3864"/>
          <w:sz w:val="28"/>
          <w:szCs w:val="28"/>
        </w:rPr>
        <w:t xml:space="preserve">5. Client &amp; Project Configuration</w:t>
      </w:r>
    </w:p>
    <w:p>
      <w:pPr>
        <w:spacing w:after="80" w:before="220"/>
      </w:pPr>
      <w:r>
        <w:rPr>
          <w:b/>
          <w:bCs/>
          <w:color w:val="1F3864"/>
          <w:sz w:val="23"/>
          <w:szCs w:val="23"/>
        </w:rPr>
        <w:t xml:space="preserve">client_config — client-level defaults</w:t>
      </w:r>
    </w:p>
    <w:p>
      <w:pPr>
        <w:spacing w:after="120"/>
      </w:pPr>
      <w:r>
        <w:rPr>
          <w:color w:val="262626"/>
          <w:sz w:val="21"/>
          <w:szCs w:val="21"/>
        </w:rPr>
        <w:t xml:space="preserve">About the client, project definition, cadence, skill depth per skill, tools/channels, primary reviewer, backup reviewer, escalation delay, change approver, sign-off approver, voice/style, working calendar, assignment strategy, and slip-flag threshold.</w:t>
      </w:r>
    </w:p>
    <w:p>
      <w:pPr>
        <w:spacing w:after="80" w:before="220"/>
      </w:pPr>
      <w:r>
        <w:rPr>
          <w:b/>
          <w:bCs/>
          <w:color w:val="1F3864"/>
          <w:sz w:val="23"/>
          <w:szCs w:val="23"/>
        </w:rPr>
        <w:t xml:space="preserve">projects.config_overrides — per-project overrides</w:t>
      </w:r>
    </w:p>
    <w:p>
      <w:pPr>
        <w:spacing w:after="120"/>
      </w:pPr>
      <w:r>
        <w:rPr>
          <w:color w:val="262626"/>
          <w:sz w:val="21"/>
          <w:szCs w:val="21"/>
        </w:rPr>
        <w:t xml:space="preserve">Any project may override any client-level default — for example, a different reviewer or a tighter escalation delay on one high-visibility project. Resolution order at read time: project override first, client default otherwise.</w:t>
      </w:r>
    </w:p>
    <w:p>
      <w:pPr>
        <w:shd w:fill="FCEFE0" w:val="clear"/>
        <w:spacing w:after="140"/>
        <w:ind w:left="180" w:right="180"/>
      </w:pPr>
      <w:r>
        <w:rPr>
          <w:b/>
          <w:bCs/>
          <w:color w:val="1F3864"/>
          <w:sz w:val="20"/>
          <w:szCs w:val="20"/>
        </w:rPr>
        <w:t xml:space="preserve">Correction from v2:  </w:t>
      </w:r>
      <w:r>
        <w:rPr>
          <w:color w:val="262626"/>
          <w:sz w:val="20"/>
          <w:szCs w:val="20"/>
        </w:rPr>
        <w:t xml:space="preserve">Three fields were added following the v2 review that were previously missing from client_config: working_calendar, assignment_strategy, and slip_threshold_days.</w:t>
      </w:r>
    </w:p>
    <w:p>
      <w:pPr>
        <w:shd w:fill="FCEFE0" w:val="clear"/>
        <w:spacing w:after="140"/>
        <w:ind w:left="180" w:right="180"/>
      </w:pPr>
      <w:r>
        <w:rPr>
          <w:b/>
          <w:bCs/>
          <w:color w:val="1F3864"/>
          <w:sz w:val="20"/>
          <w:szCs w:val="20"/>
        </w:rPr>
        <w:t xml:space="preserve">Correction from v2:  </w:t>
      </w:r>
      <w:r>
        <w:rPr>
          <w:color w:val="262626"/>
          <w:sz w:val="20"/>
          <w:szCs w:val="20"/>
        </w:rPr>
        <w:t xml:space="preserve">Escalation delay was a single value applied identically to all tiers in v2. An optional escalation_delay_by_tier override was added, since a minor internal flag and a client-facing artifact do not warrant the same wait before escalating.</w:t>
      </w:r>
    </w:p>
    <w:p>
      <w:pPr>
        <w:pBdr>
          <w:bottom w:val="single" w:color="1F3864" w:sz="4" w:space="4"/>
        </w:pBdr>
        <w:spacing w:after="120" w:before="320"/>
      </w:pPr>
      <w:r>
        <w:rPr>
          <w:b/>
          <w:bCs/>
          <w:color w:val="1F3864"/>
          <w:sz w:val="28"/>
          <w:szCs w:val="28"/>
        </w:rPr>
        <w:t xml:space="preserve">6. Project Structure: Phases &amp; Tasks</w:t>
      </w:r>
    </w:p>
    <w:p>
      <w:pPr>
        <w:spacing w:after="120"/>
      </w:pPr>
      <w:r>
        <w:rPr>
          <w:color w:val="262626"/>
          <w:sz w:val="21"/>
          <w:szCs w:val="21"/>
        </w:rPr>
        <w:t xml:space="preserve">Task breakdown runs in two passes, not one. First, the agent breaks the project's scope into phases — each with its own description, timeline, and status. Only then does it generate the detailed tasks within each phase, along with that phase's documentation.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1F3864" w:val="clear"/>
          </w:tcPr>
          <w:p>
            <w:r>
              <w:rPr>
                <w:b/>
                <w:bCs/>
                <w:color w:val="FFFFFF"/>
                <w:sz w:val="19"/>
                <w:szCs w:val="19"/>
              </w:rPr>
              <w:t xml:space="preserve">Level</w:t>
            </w:r>
          </w:p>
        </w:tc>
        <w:tc>
          <w:tcPr>
            <w:tcW w:type="dxa" w:w="7056"/>
            <w:shd w:fill="1F3864" w:val="clear"/>
          </w:tcPr>
          <w:p>
            <w:r>
              <w:rPr>
                <w:b/>
                <w:bCs/>
                <w:color w:val="FFFFFF"/>
                <w:sz w:val="19"/>
                <w:szCs w:val="19"/>
              </w:rPr>
              <w:t xml:space="preserve">What it holds</w:t>
            </w:r>
          </w:p>
        </w:tc>
      </w:tr>
      <w:tr>
        <w:tc>
          <w:tcPr>
            <w:tcW w:type="dxa" w:w="3024"/>
            <w:shd w:fill="EEF1F6" w:val="clear"/>
          </w:tcPr>
          <w:p>
            <w:r>
              <w:rPr>
                <w:b w:val="false"/>
                <w:bCs w:val="false"/>
                <w:color w:val="262626"/>
                <w:sz w:val="19"/>
                <w:szCs w:val="19"/>
              </w:rPr>
              <w:t xml:space="preserve">Project</w:t>
            </w:r>
          </w:p>
        </w:tc>
        <w:tc>
          <w:tcPr>
            <w:tcW w:type="dxa" w:w="7056"/>
            <w:shd w:fill="EEF1F6" w:val="clear"/>
          </w:tcPr>
          <w:p>
            <w:r>
              <w:rPr>
                <w:b w:val="false"/>
                <w:bCs w:val="false"/>
                <w:color w:val="262626"/>
                <w:sz w:val="19"/>
                <w:szCs w:val="19"/>
              </w:rPr>
              <w:t xml:space="preserve">Overall scope, budget, timeline, status</w:t>
            </w:r>
          </w:p>
        </w:tc>
      </w:tr>
      <w:tr>
        <w:tc>
          <w:tcPr>
            <w:tcW w:type="dxa" w:w="3024"/>
            <w:shd w:fill="FFFFFF" w:val="clear"/>
          </w:tcPr>
          <w:p>
            <w:r>
              <w:rPr>
                <w:b w:val="false"/>
                <w:bCs w:val="false"/>
                <w:color w:val="262626"/>
                <w:sz w:val="19"/>
                <w:szCs w:val="19"/>
              </w:rPr>
              <w:t xml:space="preserve">Phase</w:t>
            </w:r>
          </w:p>
        </w:tc>
        <w:tc>
          <w:tcPr>
            <w:tcW w:type="dxa" w:w="7056"/>
            <w:shd w:fill="FFFFFF" w:val="clear"/>
          </w:tcPr>
          <w:p>
            <w:r>
              <w:rPr>
                <w:b w:val="false"/>
                <w:bCs w:val="false"/>
                <w:color w:val="262626"/>
                <w:sz w:val="19"/>
                <w:szCs w:val="19"/>
              </w:rPr>
              <w:t xml:space="preserve">A stage of the project — own description, planned start/end, status, sequence order</w:t>
            </w:r>
          </w:p>
        </w:tc>
      </w:tr>
      <w:tr>
        <w:tc>
          <w:tcPr>
            <w:tcW w:type="dxa" w:w="3024"/>
            <w:shd w:fill="EEF1F6" w:val="clear"/>
          </w:tcPr>
          <w:p>
            <w:r>
              <w:rPr>
                <w:b w:val="false"/>
                <w:bCs w:val="false"/>
                <w:color w:val="262626"/>
                <w:sz w:val="19"/>
                <w:szCs w:val="19"/>
              </w:rPr>
              <w:t xml:space="preserve">Task</w:t>
            </w:r>
          </w:p>
        </w:tc>
        <w:tc>
          <w:tcPr>
            <w:tcW w:type="dxa" w:w="7056"/>
            <w:shd w:fill="EEF1F6" w:val="clear"/>
          </w:tcPr>
          <w:p>
            <w:r>
              <w:rPr>
                <w:b w:val="false"/>
                <w:bCs w:val="false"/>
                <w:color w:val="262626"/>
                <w:sz w:val="19"/>
                <w:szCs w:val="19"/>
              </w:rPr>
              <w:t xml:space="preserve">Belongs to exactly one phase — effort estimate, skill tags, owner, dependencies</w:t>
            </w:r>
          </w:p>
        </w:tc>
      </w:tr>
    </w:tbl>
    <w:p>
      <w:pPr>
        <w:shd w:fill="FCEFE0" w:val="clear"/>
        <w:spacing w:after="140"/>
        <w:ind w:left="180" w:right="180"/>
      </w:pPr>
      <w:r>
        <w:rPr>
          <w:b/>
          <w:bCs/>
          <w:color w:val="1F3864"/>
          <w:sz w:val="20"/>
          <w:szCs w:val="20"/>
        </w:rPr>
        <w:t xml:space="preserve">Correction from v3:  </w:t>
      </w:r>
      <w:r>
        <w:rPr>
          <w:color w:val="262626"/>
          <w:sz w:val="20"/>
          <w:szCs w:val="20"/>
        </w:rPr>
        <w:t xml:space="preserve">Phases were previously just a text tag (parent_feature) on individual tasks. They are now a first-class table (phases) between projects and tasks, since a phase needs its own dates and status, not just a label — the task-breakdown skill generates phases first, then tasks per phase.</w:t>
      </w:r>
    </w:p>
    <w:p>
      <w:pPr>
        <w:pBdr>
          <w:bottom w:val="single" w:color="1F3864" w:sz="4" w:space="4"/>
        </w:pBdr>
        <w:spacing w:after="120" w:before="320"/>
      </w:pPr>
      <w:r>
        <w:rPr>
          <w:b/>
          <w:bCs/>
          <w:color w:val="1F3864"/>
          <w:sz w:val="28"/>
          <w:szCs w:val="28"/>
        </w:rPr>
        <w:t xml:space="preserve">7. Agent Skill Library</w:t>
      </w:r>
    </w:p>
    <w:p>
      <w:pPr>
        <w:spacing w:after="120"/>
      </w:pPr>
      <w:r>
        <w:rPr>
          <w:color w:val="262626"/>
          <w:sz w:val="21"/>
          <w:szCs w:val="21"/>
        </w:rPr>
        <w:t xml:space="preserve">Every skill is classified by how it actually computes its output — this determines what can be trusted to behave identically every time versus what needs a human checking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4"/>
        <w:gridCol w:w="1411"/>
        <w:gridCol w:w="2016"/>
        <w:gridCol w:w="2621"/>
        <w:gridCol w:w="2318"/>
      </w:tblGrid>
      <w:tr>
        <w:tc>
          <w:tcPr>
            <w:tcW w:type="dxa" w:w="1714"/>
            <w:shd w:fill="1F3864" w:val="clear"/>
          </w:tcPr>
          <w:p>
            <w:r>
              <w:rPr>
                <w:b/>
                <w:bCs/>
                <w:color w:val="FFFFFF"/>
                <w:sz w:val="19"/>
                <w:szCs w:val="19"/>
              </w:rPr>
              <w:t xml:space="preserve">Skill</w:t>
            </w:r>
          </w:p>
        </w:tc>
        <w:tc>
          <w:tcPr>
            <w:tcW w:type="dxa" w:w="1411"/>
            <w:shd w:fill="1F3864" w:val="clear"/>
          </w:tcPr>
          <w:p>
            <w:r>
              <w:rPr>
                <w:b/>
                <w:bCs/>
                <w:color w:val="FFFFFF"/>
                <w:sz w:val="19"/>
                <w:szCs w:val="19"/>
              </w:rPr>
              <w:t xml:space="preserve">Type</w:t>
            </w:r>
          </w:p>
        </w:tc>
        <w:tc>
          <w:tcPr>
            <w:tcW w:type="dxa" w:w="2016"/>
            <w:shd w:fill="1F3864" w:val="clear"/>
          </w:tcPr>
          <w:p>
            <w:r>
              <w:rPr>
                <w:b/>
                <w:bCs/>
                <w:color w:val="FFFFFF"/>
                <w:sz w:val="19"/>
                <w:szCs w:val="19"/>
              </w:rPr>
              <w:t xml:space="preserve">Input</w:t>
            </w:r>
          </w:p>
        </w:tc>
        <w:tc>
          <w:tcPr>
            <w:tcW w:type="dxa" w:w="2621"/>
            <w:shd w:fill="1F3864" w:val="clear"/>
          </w:tcPr>
          <w:p>
            <w:r>
              <w:rPr>
                <w:b/>
                <w:bCs/>
                <w:color w:val="FFFFFF"/>
                <w:sz w:val="19"/>
                <w:szCs w:val="19"/>
              </w:rPr>
              <w:t xml:space="preserve">Process</w:t>
            </w:r>
          </w:p>
        </w:tc>
        <w:tc>
          <w:tcPr>
            <w:tcW w:type="dxa" w:w="2318"/>
            <w:shd w:fill="1F3864" w:val="clear"/>
          </w:tcPr>
          <w:p>
            <w:r>
              <w:rPr>
                <w:b/>
                <w:bCs/>
                <w:color w:val="FFFFFF"/>
                <w:sz w:val="19"/>
                <w:szCs w:val="19"/>
              </w:rPr>
              <w:t xml:space="preserve">Output</w:t>
            </w:r>
          </w:p>
        </w:tc>
      </w:tr>
      <w:tr>
        <w:tc>
          <w:tcPr>
            <w:tcW w:type="dxa" w:w="1714"/>
            <w:shd w:fill="EEF1F6" w:val="clear"/>
          </w:tcPr>
          <w:p>
            <w:r>
              <w:rPr>
                <w:b w:val="false"/>
                <w:bCs w:val="false"/>
                <w:color w:val="262626"/>
                <w:sz w:val="19"/>
                <w:szCs w:val="19"/>
              </w:rPr>
              <w:t xml:space="preserve">Task breakdown</w:t>
            </w:r>
          </w:p>
        </w:tc>
        <w:tc>
          <w:tcPr>
            <w:tcW w:type="dxa" w:w="1411"/>
            <w:shd w:fill="EEF1F6" w:val="clear"/>
          </w:tcPr>
          <w:p>
            <w:r>
              <w:rPr>
                <w:b w:val="false"/>
                <w:bCs w:val="false"/>
                <w:color w:val="262626"/>
                <w:sz w:val="19"/>
                <w:szCs w:val="19"/>
              </w:rPr>
              <w:t xml:space="preserve">LLM reasoning</w:t>
            </w:r>
          </w:p>
        </w:tc>
        <w:tc>
          <w:tcPr>
            <w:tcW w:type="dxa" w:w="2016"/>
            <w:shd w:fill="EEF1F6" w:val="clear"/>
          </w:tcPr>
          <w:p>
            <w:r>
              <w:rPr>
                <w:b w:val="false"/>
                <w:bCs w:val="false"/>
                <w:color w:val="262626"/>
                <w:sz w:val="19"/>
                <w:szCs w:val="19"/>
              </w:rPr>
              <w:t xml:space="preserve">Scope document</w:t>
            </w:r>
          </w:p>
        </w:tc>
        <w:tc>
          <w:tcPr>
            <w:tcW w:type="dxa" w:w="2621"/>
            <w:shd w:fill="EEF1F6" w:val="clear"/>
          </w:tcPr>
          <w:p>
            <w:r>
              <w:rPr>
                <w:b w:val="false"/>
                <w:bCs w:val="false"/>
                <w:color w:val="262626"/>
                <w:sz w:val="19"/>
                <w:szCs w:val="19"/>
              </w:rPr>
              <w:t xml:space="preserve">Sonnet 5: project → phases → tasks</w:t>
            </w:r>
          </w:p>
        </w:tc>
        <w:tc>
          <w:tcPr>
            <w:tcW w:type="dxa" w:w="2318"/>
            <w:shd w:fill="EEF1F6" w:val="clear"/>
          </w:tcPr>
          <w:p>
            <w:r>
              <w:rPr>
                <w:b w:val="false"/>
                <w:bCs w:val="false"/>
                <w:color w:val="262626"/>
                <w:sz w:val="19"/>
                <w:szCs w:val="19"/>
              </w:rPr>
              <w:t xml:space="preserve">Phases + structured task list</w:t>
            </w:r>
          </w:p>
        </w:tc>
      </w:tr>
      <w:tr>
        <w:tc>
          <w:tcPr>
            <w:tcW w:type="dxa" w:w="1714"/>
            <w:shd w:fill="FFFFFF" w:val="clear"/>
          </w:tcPr>
          <w:p>
            <w:r>
              <w:rPr>
                <w:b w:val="false"/>
                <w:bCs w:val="false"/>
                <w:color w:val="262626"/>
                <w:sz w:val="19"/>
                <w:szCs w:val="19"/>
              </w:rPr>
              <w:t xml:space="preserve">Scheduler</w:t>
            </w:r>
          </w:p>
        </w:tc>
        <w:tc>
          <w:tcPr>
            <w:tcW w:type="dxa" w:w="1411"/>
            <w:shd w:fill="FFFFFF" w:val="clear"/>
          </w:tcPr>
          <w:p>
            <w:r>
              <w:rPr>
                <w:b w:val="false"/>
                <w:bCs w:val="false"/>
                <w:color w:val="262626"/>
                <w:sz w:val="19"/>
                <w:szCs w:val="19"/>
              </w:rPr>
              <w:t xml:space="preserve">Deterministic</w:t>
            </w:r>
          </w:p>
        </w:tc>
        <w:tc>
          <w:tcPr>
            <w:tcW w:type="dxa" w:w="2016"/>
            <w:shd w:fill="FFFFFF" w:val="clear"/>
          </w:tcPr>
          <w:p>
            <w:r>
              <w:rPr>
                <w:b w:val="false"/>
                <w:bCs w:val="false"/>
                <w:color w:val="262626"/>
                <w:sz w:val="19"/>
                <w:szCs w:val="19"/>
              </w:rPr>
              <w:t xml:space="preserve">Tasks + dependencies</w:t>
            </w:r>
          </w:p>
        </w:tc>
        <w:tc>
          <w:tcPr>
            <w:tcW w:type="dxa" w:w="2621"/>
            <w:shd w:fill="FFFFFF" w:val="clear"/>
          </w:tcPr>
          <w:p>
            <w:r>
              <w:rPr>
                <w:b w:val="false"/>
                <w:bCs w:val="false"/>
                <w:color w:val="262626"/>
                <w:sz w:val="19"/>
                <w:szCs w:val="19"/>
              </w:rPr>
              <w:t xml:space="preserve">Critical Path Method (no LLM)</w:t>
            </w:r>
          </w:p>
        </w:tc>
        <w:tc>
          <w:tcPr>
            <w:tcW w:type="dxa" w:w="2318"/>
            <w:shd w:fill="FFFFFF" w:val="clear"/>
          </w:tcPr>
          <w:p>
            <w:r>
              <w:rPr>
                <w:b w:val="false"/>
                <w:bCs w:val="false"/>
                <w:color w:val="262626"/>
                <w:sz w:val="19"/>
                <w:szCs w:val="19"/>
              </w:rPr>
              <w:t xml:space="preserve">Dates + critical path</w:t>
            </w:r>
          </w:p>
        </w:tc>
      </w:tr>
      <w:tr>
        <w:tc>
          <w:tcPr>
            <w:tcW w:type="dxa" w:w="1714"/>
            <w:shd w:fill="EEF1F6" w:val="clear"/>
          </w:tcPr>
          <w:p>
            <w:r>
              <w:rPr>
                <w:b w:val="false"/>
                <w:bCs w:val="false"/>
                <w:color w:val="262626"/>
                <w:sz w:val="19"/>
                <w:szCs w:val="19"/>
              </w:rPr>
              <w:t xml:space="preserve">Assignment engine</w:t>
            </w:r>
          </w:p>
        </w:tc>
        <w:tc>
          <w:tcPr>
            <w:tcW w:type="dxa" w:w="1411"/>
            <w:shd w:fill="EEF1F6" w:val="clear"/>
          </w:tcPr>
          <w:p>
            <w:r>
              <w:rPr>
                <w:b w:val="false"/>
                <w:bCs w:val="false"/>
                <w:color w:val="262626"/>
                <w:sz w:val="19"/>
                <w:szCs w:val="19"/>
              </w:rPr>
              <w:t xml:space="preserve">Deterministic</w:t>
            </w:r>
          </w:p>
        </w:tc>
        <w:tc>
          <w:tcPr>
            <w:tcW w:type="dxa" w:w="2016"/>
            <w:shd w:fill="EEF1F6" w:val="clear"/>
          </w:tcPr>
          <w:p>
            <w:r>
              <w:rPr>
                <w:b w:val="false"/>
                <w:bCs w:val="false"/>
                <w:color w:val="262626"/>
                <w:sz w:val="19"/>
                <w:szCs w:val="19"/>
              </w:rPr>
              <w:t xml:space="preserve">Tasks + roster (all projects)</w:t>
            </w:r>
          </w:p>
        </w:tc>
        <w:tc>
          <w:tcPr>
            <w:tcW w:type="dxa" w:w="2621"/>
            <w:shd w:fill="EEF1F6" w:val="clear"/>
          </w:tcPr>
          <w:p>
            <w:r>
              <w:rPr>
                <w:b w:val="false"/>
                <w:bCs w:val="false"/>
                <w:color w:val="262626"/>
                <w:sz w:val="19"/>
                <w:szCs w:val="19"/>
              </w:rPr>
              <w:t xml:space="preserve">Greedy skills/capacity match (no LLM)</w:t>
            </w:r>
          </w:p>
        </w:tc>
        <w:tc>
          <w:tcPr>
            <w:tcW w:type="dxa" w:w="2318"/>
            <w:shd w:fill="EEF1F6" w:val="clear"/>
          </w:tcPr>
          <w:p>
            <w:r>
              <w:rPr>
                <w:b w:val="false"/>
                <w:bCs w:val="false"/>
                <w:color w:val="262626"/>
                <w:sz w:val="19"/>
                <w:szCs w:val="19"/>
              </w:rPr>
              <w:t xml:space="preserve">Task → owner map</w:t>
            </w:r>
          </w:p>
        </w:tc>
      </w:tr>
      <w:tr>
        <w:tc>
          <w:tcPr>
            <w:tcW w:type="dxa" w:w="1714"/>
            <w:shd w:fill="FFFFFF" w:val="clear"/>
          </w:tcPr>
          <w:p>
            <w:r>
              <w:rPr>
                <w:b w:val="false"/>
                <w:bCs w:val="false"/>
                <w:color w:val="262626"/>
                <w:sz w:val="19"/>
                <w:szCs w:val="19"/>
              </w:rPr>
              <w:t xml:space="preserve">Status tracking</w:t>
            </w:r>
          </w:p>
        </w:tc>
        <w:tc>
          <w:tcPr>
            <w:tcW w:type="dxa" w:w="1411"/>
            <w:shd w:fill="FFFFFF" w:val="clear"/>
          </w:tcPr>
          <w:p>
            <w:r>
              <w:rPr>
                <w:b w:val="false"/>
                <w:bCs w:val="false"/>
                <w:color w:val="262626"/>
                <w:sz w:val="19"/>
                <w:szCs w:val="19"/>
              </w:rPr>
              <w:t xml:space="preserve">Hybrid</w:t>
            </w:r>
          </w:p>
        </w:tc>
        <w:tc>
          <w:tcPr>
            <w:tcW w:type="dxa" w:w="2016"/>
            <w:shd w:fill="FFFFFF" w:val="clear"/>
          </w:tcPr>
          <w:p>
            <w:r>
              <w:rPr>
                <w:b w:val="false"/>
                <w:bCs w:val="false"/>
                <w:color w:val="262626"/>
                <w:sz w:val="19"/>
                <w:szCs w:val="19"/>
              </w:rPr>
              <w:t xml:space="preserve">Self-reports</w:t>
            </w:r>
          </w:p>
        </w:tc>
        <w:tc>
          <w:tcPr>
            <w:tcW w:type="dxa" w:w="2621"/>
            <w:shd w:fill="FFFFFF" w:val="clear"/>
          </w:tcPr>
          <w:p>
            <w:r>
              <w:rPr>
                <w:b w:val="false"/>
                <w:bCs w:val="false"/>
                <w:color w:val="262626"/>
                <w:sz w:val="19"/>
                <w:szCs w:val="19"/>
              </w:rPr>
              <w:t xml:space="preserve">EVM math + Sonnet 5 parses free text</w:t>
            </w:r>
          </w:p>
        </w:tc>
        <w:tc>
          <w:tcPr>
            <w:tcW w:type="dxa" w:w="2318"/>
            <w:shd w:fill="FFFFFF" w:val="clear"/>
          </w:tcPr>
          <w:p>
            <w:r>
              <w:rPr>
                <w:b w:val="false"/>
                <w:bCs w:val="false"/>
                <w:color w:val="262626"/>
                <w:sz w:val="19"/>
                <w:szCs w:val="19"/>
              </w:rPr>
              <w:t xml:space="preserve">Variance %</w:t>
            </w:r>
          </w:p>
        </w:tc>
      </w:tr>
      <w:tr>
        <w:tc>
          <w:tcPr>
            <w:tcW w:type="dxa" w:w="1714"/>
            <w:shd w:fill="EEF1F6" w:val="clear"/>
          </w:tcPr>
          <w:p>
            <w:r>
              <w:rPr>
                <w:b w:val="false"/>
                <w:bCs w:val="false"/>
                <w:color w:val="262626"/>
                <w:sz w:val="19"/>
                <w:szCs w:val="19"/>
              </w:rPr>
              <w:t xml:space="preserve">Risk &amp; issue tracking</w:t>
            </w:r>
          </w:p>
        </w:tc>
        <w:tc>
          <w:tcPr>
            <w:tcW w:type="dxa" w:w="1411"/>
            <w:shd w:fill="EEF1F6" w:val="clear"/>
          </w:tcPr>
          <w:p>
            <w:r>
              <w:rPr>
                <w:b w:val="false"/>
                <w:bCs w:val="false"/>
                <w:color w:val="262626"/>
                <w:sz w:val="19"/>
                <w:szCs w:val="19"/>
              </w:rPr>
              <w:t xml:space="preserve">Hybrid</w:t>
            </w:r>
          </w:p>
        </w:tc>
        <w:tc>
          <w:tcPr>
            <w:tcW w:type="dxa" w:w="2016"/>
            <w:shd w:fill="EEF1F6" w:val="clear"/>
          </w:tcPr>
          <w:p>
            <w:r>
              <w:rPr>
                <w:b w:val="false"/>
                <w:bCs w:val="false"/>
                <w:color w:val="262626"/>
                <w:sz w:val="19"/>
                <w:szCs w:val="19"/>
              </w:rPr>
              <w:t xml:space="preserve">Rules + meeting notes</w:t>
            </w:r>
          </w:p>
        </w:tc>
        <w:tc>
          <w:tcPr>
            <w:tcW w:type="dxa" w:w="2621"/>
            <w:shd w:fill="EEF1F6" w:val="clear"/>
          </w:tcPr>
          <w:p>
            <w:r>
              <w:rPr>
                <w:b w:val="false"/>
                <w:bCs w:val="false"/>
                <w:color w:val="262626"/>
                <w:sz w:val="19"/>
                <w:szCs w:val="19"/>
              </w:rPr>
              <w:t xml:space="preserve">Rule triggers + Sonnet 5 pattern scan</w:t>
            </w:r>
          </w:p>
        </w:tc>
        <w:tc>
          <w:tcPr>
            <w:tcW w:type="dxa" w:w="2318"/>
            <w:shd w:fill="EEF1F6" w:val="clear"/>
          </w:tcPr>
          <w:p>
            <w:r>
              <w:rPr>
                <w:b w:val="false"/>
                <w:bCs w:val="false"/>
                <w:color w:val="262626"/>
                <w:sz w:val="19"/>
                <w:szCs w:val="19"/>
              </w:rPr>
              <w:t xml:space="preserve">Scored risk register</w:t>
            </w:r>
          </w:p>
        </w:tc>
      </w:tr>
      <w:tr>
        <w:tc>
          <w:tcPr>
            <w:tcW w:type="dxa" w:w="1714"/>
            <w:shd w:fill="FFFFFF" w:val="clear"/>
          </w:tcPr>
          <w:p>
            <w:r>
              <w:rPr>
                <w:b w:val="false"/>
                <w:bCs w:val="false"/>
                <w:color w:val="262626"/>
                <w:sz w:val="19"/>
                <w:szCs w:val="19"/>
              </w:rPr>
              <w:t xml:space="preserve">Dependency manager</w:t>
            </w:r>
          </w:p>
        </w:tc>
        <w:tc>
          <w:tcPr>
            <w:tcW w:type="dxa" w:w="1411"/>
            <w:shd w:fill="FFFFFF" w:val="clear"/>
          </w:tcPr>
          <w:p>
            <w:r>
              <w:rPr>
                <w:b w:val="false"/>
                <w:bCs w:val="false"/>
                <w:color w:val="262626"/>
                <w:sz w:val="19"/>
                <w:szCs w:val="19"/>
              </w:rPr>
              <w:t xml:space="preserve">Deterministic</w:t>
            </w:r>
          </w:p>
        </w:tc>
        <w:tc>
          <w:tcPr>
            <w:tcW w:type="dxa" w:w="2016"/>
            <w:shd w:fill="FFFFFF" w:val="clear"/>
          </w:tcPr>
          <w:p>
            <w:r>
              <w:rPr>
                <w:b w:val="false"/>
                <w:bCs w:val="false"/>
                <w:color w:val="262626"/>
                <w:sz w:val="19"/>
                <w:szCs w:val="19"/>
              </w:rPr>
              <w:t xml:space="preserve">Detected task slip</w:t>
            </w:r>
          </w:p>
        </w:tc>
        <w:tc>
          <w:tcPr>
            <w:tcW w:type="dxa" w:w="2621"/>
            <w:shd w:fill="FFFFFF" w:val="clear"/>
          </w:tcPr>
          <w:p>
            <w:r>
              <w:rPr>
                <w:b w:val="false"/>
                <w:bCs w:val="false"/>
                <w:color w:val="262626"/>
                <w:sz w:val="19"/>
                <w:szCs w:val="19"/>
              </w:rPr>
              <w:t xml:space="preserve">Graph re-walk (no LLM)</w:t>
            </w:r>
          </w:p>
        </w:tc>
        <w:tc>
          <w:tcPr>
            <w:tcW w:type="dxa" w:w="2318"/>
            <w:shd w:fill="FFFFFF" w:val="clear"/>
          </w:tcPr>
          <w:p>
            <w:r>
              <w:rPr>
                <w:b w:val="false"/>
                <w:bCs w:val="false"/>
                <w:color w:val="262626"/>
                <w:sz w:val="19"/>
                <w:szCs w:val="19"/>
              </w:rPr>
              <w:t xml:space="preserve">Impact list + revised dates</w:t>
            </w:r>
          </w:p>
        </w:tc>
      </w:tr>
      <w:tr>
        <w:tc>
          <w:tcPr>
            <w:tcW w:type="dxa" w:w="1714"/>
            <w:shd w:fill="EEF1F6" w:val="clear"/>
          </w:tcPr>
          <w:p>
            <w:r>
              <w:rPr>
                <w:b w:val="false"/>
                <w:bCs w:val="false"/>
                <w:color w:val="262626"/>
                <w:sz w:val="19"/>
                <w:szCs w:val="19"/>
              </w:rPr>
              <w:t xml:space="preserve">Meeting summary</w:t>
            </w:r>
          </w:p>
        </w:tc>
        <w:tc>
          <w:tcPr>
            <w:tcW w:type="dxa" w:w="1411"/>
            <w:shd w:fill="EEF1F6" w:val="clear"/>
          </w:tcPr>
          <w:p>
            <w:r>
              <w:rPr>
                <w:b w:val="false"/>
                <w:bCs w:val="false"/>
                <w:color w:val="262626"/>
                <w:sz w:val="19"/>
                <w:szCs w:val="19"/>
              </w:rPr>
              <w:t xml:space="preserve">LLM reasoning</w:t>
            </w:r>
          </w:p>
        </w:tc>
        <w:tc>
          <w:tcPr>
            <w:tcW w:type="dxa" w:w="2016"/>
            <w:shd w:fill="EEF1F6" w:val="clear"/>
          </w:tcPr>
          <w:p>
            <w:r>
              <w:rPr>
                <w:b w:val="false"/>
                <w:bCs w:val="false"/>
                <w:color w:val="262626"/>
                <w:sz w:val="19"/>
                <w:szCs w:val="19"/>
              </w:rPr>
              <w:t xml:space="preserve">Transcript/notes</w:t>
            </w:r>
          </w:p>
        </w:tc>
        <w:tc>
          <w:tcPr>
            <w:tcW w:type="dxa" w:w="2621"/>
            <w:shd w:fill="EEF1F6" w:val="clear"/>
          </w:tcPr>
          <w:p>
            <w:r>
              <w:rPr>
                <w:b w:val="false"/>
                <w:bCs w:val="false"/>
                <w:color w:val="262626"/>
                <w:sz w:val="19"/>
                <w:szCs w:val="19"/>
              </w:rPr>
              <w:t xml:space="preserve">Sonnet 5 extracts three buckets</w:t>
            </w:r>
          </w:p>
        </w:tc>
        <w:tc>
          <w:tcPr>
            <w:tcW w:type="dxa" w:w="2318"/>
            <w:shd w:fill="EEF1F6" w:val="clear"/>
          </w:tcPr>
          <w:p>
            <w:r>
              <w:rPr>
                <w:b w:val="false"/>
                <w:bCs w:val="false"/>
                <w:color w:val="262626"/>
                <w:sz w:val="19"/>
                <w:szCs w:val="19"/>
              </w:rPr>
              <w:t xml:space="preserve">Decisions, action items, blockers</w:t>
            </w:r>
          </w:p>
        </w:tc>
      </w:tr>
      <w:tr>
        <w:tc>
          <w:tcPr>
            <w:tcW w:type="dxa" w:w="1714"/>
            <w:shd w:fill="FFFFFF" w:val="clear"/>
          </w:tcPr>
          <w:p>
            <w:r>
              <w:rPr>
                <w:b w:val="false"/>
                <w:bCs w:val="false"/>
                <w:color w:val="262626"/>
                <w:sz w:val="19"/>
                <w:szCs w:val="19"/>
              </w:rPr>
              <w:t xml:space="preserve">Stakeholder comms</w:t>
            </w:r>
          </w:p>
        </w:tc>
        <w:tc>
          <w:tcPr>
            <w:tcW w:type="dxa" w:w="1411"/>
            <w:shd w:fill="FFFFFF" w:val="clear"/>
          </w:tcPr>
          <w:p>
            <w:r>
              <w:rPr>
                <w:b w:val="false"/>
                <w:bCs w:val="false"/>
                <w:color w:val="262626"/>
                <w:sz w:val="19"/>
                <w:szCs w:val="19"/>
              </w:rPr>
              <w:t xml:space="preserve">LLM reasoning</w:t>
            </w:r>
          </w:p>
        </w:tc>
        <w:tc>
          <w:tcPr>
            <w:tcW w:type="dxa" w:w="2016"/>
            <w:shd w:fill="FFFFFF" w:val="clear"/>
          </w:tcPr>
          <w:p>
            <w:r>
              <w:rPr>
                <w:b w:val="false"/>
                <w:bCs w:val="false"/>
                <w:color w:val="262626"/>
                <w:sz w:val="19"/>
                <w:szCs w:val="19"/>
              </w:rPr>
              <w:t xml:space="preserve">Status + risk data</w:t>
            </w:r>
          </w:p>
        </w:tc>
        <w:tc>
          <w:tcPr>
            <w:tcW w:type="dxa" w:w="2621"/>
            <w:shd w:fill="FFFFFF" w:val="clear"/>
          </w:tcPr>
          <w:p>
            <w:r>
              <w:rPr>
                <w:b w:val="false"/>
                <w:bCs w:val="false"/>
                <w:color w:val="262626"/>
                <w:sz w:val="19"/>
                <w:szCs w:val="19"/>
              </w:rPr>
              <w:t xml:space="preserve">Sonnet 5 drafts, audience-specific</w:t>
            </w:r>
          </w:p>
        </w:tc>
        <w:tc>
          <w:tcPr>
            <w:tcW w:type="dxa" w:w="2318"/>
            <w:shd w:fill="FFFFFF" w:val="clear"/>
          </w:tcPr>
          <w:p>
            <w:r>
              <w:rPr>
                <w:b w:val="false"/>
                <w:bCs w:val="false"/>
                <w:color w:val="262626"/>
                <w:sz w:val="19"/>
                <w:szCs w:val="19"/>
              </w:rPr>
              <w:t xml:space="preserve">Draft only — human sends</w:t>
            </w:r>
          </w:p>
        </w:tc>
      </w:tr>
    </w:tbl>
    <w:p>
      <w:pPr>
        <w:shd w:fill="FCEFE0" w:val="clear"/>
        <w:spacing w:after="140"/>
        <w:ind w:left="180" w:right="180"/>
      </w:pPr>
      <w:r>
        <w:rPr>
          <w:b/>
          <w:bCs/>
          <w:color w:val="1F3864"/>
          <w:sz w:val="20"/>
          <w:szCs w:val="20"/>
        </w:rPr>
        <w:t xml:space="preserve">Correction from v2:  </w:t>
      </w:r>
      <w:r>
        <w:rPr>
          <w:color w:val="262626"/>
          <w:sz w:val="20"/>
          <w:szCs w:val="20"/>
        </w:rPr>
        <w:t xml:space="preserve">v2 listed these as a flat set of skills without distinguishing plain code from genuine model reasoning. This classification directly determines the correctness-testing approach in Section 15.</w:t>
      </w:r>
    </w:p>
    <w:p>
      <w:pPr>
        <w:shd w:fill="FCEFE0" w:val="clear"/>
        <w:spacing w:after="140"/>
        <w:ind w:left="180" w:right="180"/>
      </w:pPr>
      <w:r>
        <w:rPr>
          <w:b/>
          <w:bCs/>
          <w:color w:val="1F3864"/>
          <w:sz w:val="20"/>
          <w:szCs w:val="20"/>
        </w:rPr>
        <w:t xml:space="preserve">Correction from v4:  </w:t>
      </w:r>
      <w:r>
        <w:rPr>
          <w:color w:val="262626"/>
          <w:sz w:val="20"/>
          <w:szCs w:val="20"/>
        </w:rPr>
        <w:t xml:space="preserve">Every LLM-driven skill in this table runs on Claude Sonnet 5 at runtime, not Fable 5. Fable 5's role is limited to Claude Code sessions while building the system (Section 2).</w:t>
      </w:r>
    </w:p>
    <w:p>
      <w:pPr>
        <w:pBdr>
          <w:bottom w:val="single" w:color="1F3864" w:sz="4" w:space="4"/>
        </w:pBdr>
        <w:spacing w:after="120" w:before="320"/>
      </w:pPr>
      <w:r>
        <w:rPr>
          <w:b/>
          <w:bCs/>
          <w:color w:val="1F3864"/>
          <w:sz w:val="28"/>
          <w:szCs w:val="28"/>
        </w:rPr>
        <w:t xml:space="preserve">8. Agent Skill Flows (Detailed)</w:t>
      </w:r>
    </w:p>
    <w:p>
      <w:pPr>
        <w:spacing w:after="120"/>
      </w:pPr>
      <w:r>
        <w:rPr>
          <w:color w:val="262626"/>
          <w:sz w:val="21"/>
          <w:szCs w:val="21"/>
        </w:rPr>
        <w:t xml:space="preserve">Full trigger-to-output sequence for each of the eight skills in Section 7. Previously a separate companion document; merged in here as of v5 so the skill library and its exact behavior stay in one place.</w:t>
      </w:r>
    </w:p>
    <w:p>
      <w:pPr>
        <w:spacing w:after="80" w:before="220"/>
      </w:pPr>
      <w:r>
        <w:rPr>
          <w:b/>
          <w:bCs/>
          <w:color w:val="1F3864"/>
          <w:sz w:val="23"/>
          <w:szCs w:val="23"/>
        </w:rPr>
        <w:t xml:space="preserve">8.1  Task Breakdown</w:t>
      </w:r>
    </w:p>
    <w:p>
      <w:pPr>
        <w:shd w:fill="F1EBFA" w:val="clear"/>
        <w:spacing w:after="160" w:before="40"/>
      </w:pPr>
      <w:r>
        <w:rPr>
          <w:b/>
          <w:bCs/>
          <w:color w:val="1F3864"/>
          <w:sz w:val="19"/>
          <w:szCs w:val="19"/>
        </w:rPr>
        <w:t xml:space="preserve">  LLM reasoning — Claude Sonnet 5  </w:t>
      </w:r>
    </w:p>
    <w:p>
      <w:pPr>
        <w:spacing w:after="40"/>
      </w:pPr>
      <w:r>
        <w:rPr>
          <w:b/>
          <w:bCs/>
          <w:color w:val="595959"/>
          <w:sz w:val="20"/>
          <w:szCs w:val="20"/>
        </w:rPr>
        <w:t xml:space="preserve">Trigger:  </w:t>
      </w:r>
      <w:r>
        <w:rPr>
          <w:color w:val="262626"/>
          <w:sz w:val="20"/>
          <w:szCs w:val="20"/>
        </w:rPr>
        <w:t xml:space="preserve">New project intake, or an admin-requested re-breakdown</w:t>
      </w:r>
    </w:p>
    <w:p>
      <w:pPr>
        <w:spacing w:after="40"/>
      </w:pPr>
      <w:r>
        <w:rPr>
          <w:b/>
          <w:bCs/>
          <w:color w:val="595959"/>
          <w:sz w:val="20"/>
          <w:szCs w:val="20"/>
        </w:rPr>
        <w:t xml:space="preserve">Reads:  </w:t>
      </w:r>
      <w:r>
        <w:rPr>
          <w:color w:val="262626"/>
          <w:sz w:val="20"/>
          <w:szCs w:val="20"/>
        </w:rPr>
        <w:t xml:space="preserve">projects.scope_summary, budget_total, timeline_start/end</w:t>
      </w:r>
    </w:p>
    <w:p>
      <w:pPr>
        <w:spacing w:after="40"/>
      </w:pPr>
      <w:r>
        <w:rPr>
          <w:b/>
          <w:bCs/>
          <w:color w:val="595959"/>
          <w:sz w:val="20"/>
          <w:szCs w:val="20"/>
        </w:rPr>
        <w:t xml:space="preserve">Writes:  </w:t>
      </w:r>
      <w:r>
        <w:rPr>
          <w:color w:val="262626"/>
          <w:sz w:val="20"/>
          <w:szCs w:val="20"/>
        </w:rPr>
        <w:t xml:space="preserve">phases, tasks, task_dependencies</w:t>
      </w:r>
    </w:p>
    <w:p>
      <w:pPr>
        <w:spacing w:after="120"/>
      </w:pPr>
      <w:r>
        <w:rPr>
          <w:color w:val="262626"/>
          <w:sz w:val="21"/>
          <w:szCs w:val="21"/>
        </w:rPr>
        <w:t xml:space="preserve">Runs in two passes — project → phases first, then each phase → its own detailed tasks. Never generates tasks directly from the raw scope document.</w:t>
      </w:r>
    </w:p>
    <w:p>
      <w:pPr>
        <w:spacing w:after="70"/>
        <w:ind w:left="360" w:hanging="260"/>
      </w:pPr>
      <w:r>
        <w:rPr>
          <w:b/>
          <w:bCs/>
          <w:color w:val="1F3864"/>
          <w:sz w:val="21"/>
          <w:szCs w:val="21"/>
        </w:rPr>
        <w:t xml:space="preserve">1.  </w:t>
      </w:r>
      <w:r>
        <w:rPr>
          <w:color w:val="262626"/>
          <w:sz w:val="21"/>
          <w:szCs w:val="21"/>
        </w:rPr>
        <w:t xml:space="preserve">Load the project's scope summary, budget, and timeline from projects.</w:t>
      </w:r>
    </w:p>
    <w:p>
      <w:pPr>
        <w:spacing w:after="70"/>
        <w:ind w:left="360" w:hanging="260"/>
      </w:pPr>
      <w:r>
        <w:rPr>
          <w:b/>
          <w:bCs/>
          <w:color w:val="1F3864"/>
          <w:sz w:val="21"/>
          <w:szCs w:val="21"/>
        </w:rPr>
        <w:t xml:space="preserve">2.  </w:t>
      </w:r>
      <w:r>
        <w:rPr>
          <w:color w:val="262626"/>
          <w:sz w:val="21"/>
          <w:szCs w:val="21"/>
        </w:rPr>
        <w:t xml:space="preserve">Send the scope document to Sonnet 5 with an instruction to decompose it into phases only — name, description, and a rough date range per phase.</w:t>
      </w:r>
    </w:p>
    <w:p>
      <w:pPr>
        <w:spacing w:after="70"/>
        <w:ind w:left="360" w:hanging="260"/>
      </w:pPr>
      <w:r>
        <w:rPr>
          <w:b/>
          <w:bCs/>
          <w:color w:val="1F3864"/>
          <w:sz w:val="21"/>
          <w:szCs w:val="21"/>
        </w:rPr>
        <w:t xml:space="preserve">3.  </w:t>
      </w:r>
      <w:r>
        <w:rPr>
          <w:color w:val="262626"/>
          <w:sz w:val="21"/>
          <w:szCs w:val="21"/>
        </w:rPr>
        <w:t xml:space="preserve">Sonnet 5 returns a structured phase list. Anything ambiguous in the scope is flagged as needs_clarification rather than guessed.</w:t>
      </w:r>
    </w:p>
    <w:p>
      <w:pPr>
        <w:spacing w:after="70"/>
        <w:ind w:left="360" w:hanging="260"/>
      </w:pPr>
      <w:r>
        <w:rPr>
          <w:b/>
          <w:bCs/>
          <w:color w:val="1F3864"/>
          <w:sz w:val="21"/>
          <w:szCs w:val="21"/>
        </w:rPr>
        <w:t xml:space="preserve">4.  </w:t>
      </w:r>
      <w:r>
        <w:rPr>
          <w:color w:val="262626"/>
          <w:sz w:val="21"/>
          <w:szCs w:val="21"/>
        </w:rPr>
        <w:t xml:space="preserve">Validate the phase output against the schema. A missing required field halts here and surfaces to the reviewer — it does not get silently patched.</w:t>
      </w:r>
    </w:p>
    <w:p>
      <w:pPr>
        <w:spacing w:after="70"/>
        <w:ind w:left="360" w:hanging="260"/>
      </w:pPr>
      <w:r>
        <w:rPr>
          <w:b/>
          <w:bCs/>
          <w:color w:val="1F3864"/>
          <w:sz w:val="21"/>
          <w:szCs w:val="21"/>
        </w:rPr>
        <w:t xml:space="preserve">5.  </w:t>
      </w:r>
      <w:r>
        <w:rPr>
          <w:color w:val="262626"/>
          <w:sz w:val="21"/>
          <w:szCs w:val="21"/>
        </w:rPr>
        <w:t xml:space="preserve">Write validated phases into the phases table, in sequence order.</w:t>
      </w:r>
    </w:p>
    <w:p>
      <w:pPr>
        <w:spacing w:after="70"/>
        <w:ind w:left="360" w:hanging="260"/>
      </w:pPr>
      <w:r>
        <w:rPr>
          <w:b/>
          <w:bCs/>
          <w:color w:val="1F3864"/>
          <w:sz w:val="21"/>
          <w:szCs w:val="21"/>
        </w:rPr>
        <w:t xml:space="preserve">6.  </w:t>
      </w:r>
      <w:r>
        <w:rPr>
          <w:color w:val="262626"/>
          <w:sz w:val="21"/>
          <w:szCs w:val="21"/>
        </w:rPr>
        <w:t xml:space="preserve">For each phase in turn, send that phase's scope back to Sonnet 5 with an instruction to decompose it into detailed tasks: title, effort estimate, required skill tags, and any dependency mentioned in prose.</w:t>
      </w:r>
    </w:p>
    <w:p>
      <w:pPr>
        <w:spacing w:after="70"/>
        <w:ind w:left="360" w:hanging="260"/>
      </w:pPr>
      <w:r>
        <w:rPr>
          <w:b/>
          <w:bCs/>
          <w:color w:val="1F3864"/>
          <w:sz w:val="21"/>
          <w:szCs w:val="21"/>
        </w:rPr>
        <w:t xml:space="preserve">7.  </w:t>
      </w:r>
      <w:r>
        <w:rPr>
          <w:color w:val="262626"/>
          <w:sz w:val="21"/>
          <w:szCs w:val="21"/>
        </w:rPr>
        <w:t xml:space="preserve">Validate the task output. Sum effort estimates for the phase and check that total against the phase's date range and the client's working_calendar — flag to the reviewer if the plan is already over capacity before a single task starts.</w:t>
      </w:r>
    </w:p>
    <w:p>
      <w:pPr>
        <w:spacing w:after="70"/>
        <w:ind w:left="360" w:hanging="260"/>
      </w:pPr>
      <w:r>
        <w:rPr>
          <w:b/>
          <w:bCs/>
          <w:color w:val="1F3864"/>
          <w:sz w:val="21"/>
          <w:szCs w:val="21"/>
        </w:rPr>
        <w:t xml:space="preserve">8.  </w:t>
      </w:r>
      <w:r>
        <w:rPr>
          <w:color w:val="262626"/>
          <w:sz w:val="21"/>
          <w:szCs w:val="21"/>
        </w:rPr>
        <w:t xml:space="preserve">Write validated tasks into tasks, each linked to its phase_id.</w:t>
      </w:r>
    </w:p>
    <w:p>
      <w:pPr>
        <w:spacing w:after="70"/>
        <w:ind w:left="360" w:hanging="260"/>
      </w:pPr>
      <w:r>
        <w:rPr>
          <w:b/>
          <w:bCs/>
          <w:color w:val="1F3864"/>
          <w:sz w:val="21"/>
          <w:szCs w:val="21"/>
        </w:rPr>
        <w:t xml:space="preserve">9.  </w:t>
      </w:r>
      <w:r>
        <w:rPr>
          <w:color w:val="262626"/>
          <w:sz w:val="21"/>
          <w:szCs w:val="21"/>
        </w:rPr>
        <w:t xml:space="preserve">Record any dependency mentioned between tasks as a row in task_dependencies.</w:t>
      </w:r>
    </w:p>
    <w:p>
      <w:pPr>
        <w:spacing w:after="70"/>
        <w:ind w:left="360" w:hanging="260"/>
      </w:pPr>
      <w:r>
        <w:rPr>
          <w:b/>
          <w:bCs/>
          <w:color w:val="1F3864"/>
          <w:sz w:val="21"/>
          <w:szCs w:val="21"/>
        </w:rPr>
        <w:t xml:space="preserve">10.  </w:t>
      </w:r>
      <w:r>
        <w:rPr>
          <w:color w:val="262626"/>
          <w:sz w:val="21"/>
          <w:szCs w:val="21"/>
        </w:rPr>
        <w:t xml:space="preserve">Hand off to the Scheduler (8.2) to compute actual dates from this task list.</w:t>
      </w:r>
    </w:p>
    <w:p>
      <w:pPr>
        <w:spacing w:after="70"/>
        <w:ind w:left="360" w:hanging="260"/>
      </w:pPr>
      <w:r>
        <w:rPr>
          <w:b/>
          <w:bCs/>
          <w:color w:val="1F3864"/>
          <w:sz w:val="21"/>
          <w:szCs w:val="21"/>
        </w:rPr>
        <w:t xml:space="preserve">11.  </w:t>
      </w:r>
      <w:r>
        <w:rPr>
          <w:color w:val="262626"/>
          <w:sz w:val="21"/>
          <w:szCs w:val="21"/>
        </w:rPr>
        <w:t xml:space="preserve">Log the full ingestion-and-breakdown action to audit_log, with the scope document as input and the phase/task list as output.</w:t>
      </w:r>
    </w:p>
    <w:p>
      <w:pPr>
        <w:pBdr>
          <w:bottom w:val="single" w:color="BFBFBF" w:sz="2" w:space="2"/>
        </w:pBdr>
        <w:spacing w:after="200" w:before="200"/>
      </w:pPr>
    </w:p>
    <w:p>
      <w:pPr>
        <w:spacing w:after="80" w:before="220"/>
      </w:pPr>
      <w:r>
        <w:rPr>
          <w:b/>
          <w:bCs/>
          <w:color w:val="1F3864"/>
          <w:sz w:val="23"/>
          <w:szCs w:val="23"/>
        </w:rPr>
        <w:t xml:space="preserve">8.2  Scheduler</w:t>
      </w:r>
    </w:p>
    <w:p>
      <w:pPr>
        <w:shd w:fill="E8F1FB" w:val="clear"/>
        <w:spacing w:after="160" w:before="40"/>
      </w:pPr>
      <w:r>
        <w:rPr>
          <w:b/>
          <w:bCs/>
          <w:color w:val="1F3864"/>
          <w:sz w:val="19"/>
          <w:szCs w:val="19"/>
        </w:rPr>
        <w:t xml:space="preserve">  Deterministic — plain code, no LLM  </w:t>
      </w:r>
    </w:p>
    <w:p>
      <w:pPr>
        <w:spacing w:after="40"/>
      </w:pPr>
      <w:r>
        <w:rPr>
          <w:b/>
          <w:bCs/>
          <w:color w:val="595959"/>
          <w:sz w:val="20"/>
          <w:szCs w:val="20"/>
        </w:rPr>
        <w:t xml:space="preserve">Trigger:  </w:t>
      </w:r>
      <w:r>
        <w:rPr>
          <w:color w:val="262626"/>
          <w:sz w:val="20"/>
          <w:szCs w:val="20"/>
        </w:rPr>
        <w:t xml:space="preserve">After Task Breakdown completes, or whenever the Dependency Manager detects a slip</w:t>
      </w:r>
    </w:p>
    <w:p>
      <w:pPr>
        <w:spacing w:after="40"/>
      </w:pPr>
      <w:r>
        <w:rPr>
          <w:b/>
          <w:bCs/>
          <w:color w:val="595959"/>
          <w:sz w:val="20"/>
          <w:szCs w:val="20"/>
        </w:rPr>
        <w:t xml:space="preserve">Reads:  </w:t>
      </w:r>
      <w:r>
        <w:rPr>
          <w:color w:val="262626"/>
          <w:sz w:val="20"/>
          <w:szCs w:val="20"/>
        </w:rPr>
        <w:t xml:space="preserve">tasks, task_dependencies, client_config.working_calendar</w:t>
      </w:r>
    </w:p>
    <w:p>
      <w:pPr>
        <w:spacing w:after="40"/>
      </w:pPr>
      <w:r>
        <w:rPr>
          <w:b/>
          <w:bCs/>
          <w:color w:val="595959"/>
          <w:sz w:val="20"/>
          <w:szCs w:val="20"/>
        </w:rPr>
        <w:t xml:space="preserve">Writes:  </w:t>
      </w:r>
      <w:r>
        <w:rPr>
          <w:color w:val="262626"/>
          <w:sz w:val="20"/>
          <w:szCs w:val="20"/>
        </w:rPr>
        <w:t xml:space="preserve">tasks.planned_start / planned_end</w:t>
      </w:r>
    </w:p>
    <w:p>
      <w:pPr>
        <w:spacing w:after="120"/>
      </w:pPr>
      <w:r>
        <w:rPr>
          <w:color w:val="262626"/>
          <w:sz w:val="21"/>
          <w:szCs w:val="21"/>
        </w:rPr>
        <w:t xml:space="preserve">Critical Path Method. The same algorithm runs regardless of project or client — only the data changes (Section 2, config vs. code).</w:t>
      </w:r>
    </w:p>
    <w:p>
      <w:pPr>
        <w:spacing w:after="70"/>
        <w:ind w:left="360" w:hanging="260"/>
      </w:pPr>
      <w:r>
        <w:rPr>
          <w:b/>
          <w:bCs/>
          <w:color w:val="1F3864"/>
          <w:sz w:val="21"/>
          <w:szCs w:val="21"/>
        </w:rPr>
        <w:t xml:space="preserve">1.  </w:t>
      </w:r>
      <w:r>
        <w:rPr>
          <w:color w:val="262626"/>
          <w:sz w:val="21"/>
          <w:szCs w:val="21"/>
        </w:rPr>
        <w:t xml:space="preserve">Load every task and dependency edge for the project (or the affected phase, if re-running after a slip).</w:t>
      </w:r>
    </w:p>
    <w:p>
      <w:pPr>
        <w:spacing w:after="70"/>
        <w:ind w:left="360" w:hanging="260"/>
      </w:pPr>
      <w:r>
        <w:rPr>
          <w:b/>
          <w:bCs/>
          <w:color w:val="1F3864"/>
          <w:sz w:val="21"/>
          <w:szCs w:val="21"/>
        </w:rPr>
        <w:t xml:space="preserve">2.  </w:t>
      </w:r>
      <w:r>
        <w:rPr>
          <w:color w:val="262626"/>
          <w:sz w:val="21"/>
          <w:szCs w:val="21"/>
        </w:rPr>
        <w:t xml:space="preserve">Build a directed graph: tasks as nodes, dependencies as edges.</w:t>
      </w:r>
    </w:p>
    <w:p>
      <w:pPr>
        <w:spacing w:after="70"/>
        <w:ind w:left="360" w:hanging="260"/>
      </w:pPr>
      <w:r>
        <w:rPr>
          <w:b/>
          <w:bCs/>
          <w:color w:val="1F3864"/>
          <w:sz w:val="21"/>
          <w:szCs w:val="21"/>
        </w:rPr>
        <w:t xml:space="preserve">3.  </w:t>
      </w:r>
      <w:r>
        <w:rPr>
          <w:color w:val="262626"/>
          <w:sz w:val="21"/>
          <w:szCs w:val="21"/>
        </w:rPr>
        <w:t xml:space="preserve">Topologically sort the graph.</w:t>
      </w:r>
    </w:p>
    <w:p>
      <w:pPr>
        <w:spacing w:after="70"/>
        <w:ind w:left="360" w:hanging="260"/>
      </w:pPr>
      <w:r>
        <w:rPr>
          <w:b/>
          <w:bCs/>
          <w:color w:val="1F3864"/>
          <w:sz w:val="21"/>
          <w:szCs w:val="21"/>
        </w:rPr>
        <w:t xml:space="preserve">4.  </w:t>
      </w:r>
      <w:r>
        <w:rPr>
          <w:color w:val="262626"/>
          <w:sz w:val="21"/>
          <w:szCs w:val="21"/>
        </w:rPr>
        <w:t xml:space="preserve">Forward pass: compute the earliest possible start and finish for every task, skipping weekends/holidays per the client's working_calendar.</w:t>
      </w:r>
    </w:p>
    <w:p>
      <w:pPr>
        <w:spacing w:after="70"/>
        <w:ind w:left="360" w:hanging="260"/>
      </w:pPr>
      <w:r>
        <w:rPr>
          <w:b/>
          <w:bCs/>
          <w:color w:val="1F3864"/>
          <w:sz w:val="21"/>
          <w:szCs w:val="21"/>
        </w:rPr>
        <w:t xml:space="preserve">5.  </w:t>
      </w:r>
      <w:r>
        <w:rPr>
          <w:color w:val="262626"/>
          <w:sz w:val="21"/>
          <w:szCs w:val="21"/>
        </w:rPr>
        <w:t xml:space="preserve">Backward pass: compute the latest allowable start and finish for every task, working backward from the phase or project end date.</w:t>
      </w:r>
    </w:p>
    <w:p>
      <w:pPr>
        <w:spacing w:after="70"/>
        <w:ind w:left="360" w:hanging="260"/>
      </w:pPr>
      <w:r>
        <w:rPr>
          <w:b/>
          <w:bCs/>
          <w:color w:val="1F3864"/>
          <w:sz w:val="21"/>
          <w:szCs w:val="21"/>
        </w:rPr>
        <w:t xml:space="preserve">6.  </w:t>
      </w:r>
      <w:r>
        <w:rPr>
          <w:color w:val="262626"/>
          <w:sz w:val="21"/>
          <w:szCs w:val="21"/>
        </w:rPr>
        <w:t xml:space="preserve">Compute slack per task (latest start minus earliest start).</w:t>
      </w:r>
    </w:p>
    <w:p>
      <w:pPr>
        <w:spacing w:after="70"/>
        <w:ind w:left="360" w:hanging="260"/>
      </w:pPr>
      <w:r>
        <w:rPr>
          <w:b/>
          <w:bCs/>
          <w:color w:val="1F3864"/>
          <w:sz w:val="21"/>
          <w:szCs w:val="21"/>
        </w:rPr>
        <w:t xml:space="preserve">7.  </w:t>
      </w:r>
      <w:r>
        <w:rPr>
          <w:color w:val="262626"/>
          <w:sz w:val="21"/>
          <w:szCs w:val="21"/>
        </w:rPr>
        <w:t xml:space="preserve">Identify the critical path — every task with zero slack.</w:t>
      </w:r>
    </w:p>
    <w:p>
      <w:pPr>
        <w:spacing w:after="70"/>
        <w:ind w:left="360" w:hanging="260"/>
      </w:pPr>
      <w:r>
        <w:rPr>
          <w:b/>
          <w:bCs/>
          <w:color w:val="1F3864"/>
          <w:sz w:val="21"/>
          <w:szCs w:val="21"/>
        </w:rPr>
        <w:t xml:space="preserve">8.  </w:t>
      </w:r>
      <w:r>
        <w:rPr>
          <w:color w:val="262626"/>
          <w:sz w:val="21"/>
          <w:szCs w:val="21"/>
        </w:rPr>
        <w:t xml:space="preserve">Write the computed planned_start / planned_end back to each task.</w:t>
      </w:r>
    </w:p>
    <w:p>
      <w:pPr>
        <w:spacing w:after="70"/>
        <w:ind w:left="360" w:hanging="260"/>
      </w:pPr>
      <w:r>
        <w:rPr>
          <w:b/>
          <w:bCs/>
          <w:color w:val="1F3864"/>
          <w:sz w:val="21"/>
          <w:szCs w:val="21"/>
        </w:rPr>
        <w:t xml:space="preserve">9.  </w:t>
      </w:r>
      <w:r>
        <w:rPr>
          <w:color w:val="262626"/>
          <w:sz w:val="21"/>
          <w:szCs w:val="21"/>
        </w:rPr>
        <w:t xml:space="preserve">If total computed duration exceeds the stated project timeline, raise a Tier 1 review item rather than silently accepting an infeasible plan.</w:t>
      </w:r>
    </w:p>
    <w:p>
      <w:pPr>
        <w:spacing w:after="70"/>
        <w:ind w:left="360" w:hanging="260"/>
      </w:pPr>
      <w:r>
        <w:rPr>
          <w:b/>
          <w:bCs/>
          <w:color w:val="1F3864"/>
          <w:sz w:val="21"/>
          <w:szCs w:val="21"/>
        </w:rPr>
        <w:t xml:space="preserve">10.  </w:t>
      </w:r>
      <w:r>
        <w:rPr>
          <w:color w:val="262626"/>
          <w:sz w:val="21"/>
          <w:szCs w:val="21"/>
        </w:rPr>
        <w:t xml:space="preserve">Log the run to audit_log.</w:t>
      </w:r>
    </w:p>
    <w:p>
      <w:pPr>
        <w:pBdr>
          <w:bottom w:val="single" w:color="BFBFBF" w:sz="2" w:space="2"/>
        </w:pBdr>
        <w:spacing w:after="200" w:before="200"/>
      </w:pPr>
    </w:p>
    <w:p>
      <w:pPr>
        <w:spacing w:after="80" w:before="220"/>
      </w:pPr>
      <w:r>
        <w:rPr>
          <w:b/>
          <w:bCs/>
          <w:color w:val="1F3864"/>
          <w:sz w:val="23"/>
          <w:szCs w:val="23"/>
        </w:rPr>
        <w:t xml:space="preserve">8.3  Assignment Engine</w:t>
      </w:r>
    </w:p>
    <w:p>
      <w:pPr>
        <w:shd w:fill="E8F1FB" w:val="clear"/>
        <w:spacing w:after="160" w:before="40"/>
      </w:pPr>
      <w:r>
        <w:rPr>
          <w:b/>
          <w:bCs/>
          <w:color w:val="1F3864"/>
          <w:sz w:val="19"/>
          <w:szCs w:val="19"/>
        </w:rPr>
        <w:t xml:space="preserve">  Deterministic — plain code, no LLM  </w:t>
      </w:r>
    </w:p>
    <w:p>
      <w:pPr>
        <w:spacing w:after="40"/>
      </w:pPr>
      <w:r>
        <w:rPr>
          <w:b/>
          <w:bCs/>
          <w:color w:val="595959"/>
          <w:sz w:val="20"/>
          <w:szCs w:val="20"/>
        </w:rPr>
        <w:t xml:space="preserve">Trigger:  </w:t>
      </w:r>
      <w:r>
        <w:rPr>
          <w:color w:val="262626"/>
          <w:sz w:val="20"/>
          <w:szCs w:val="20"/>
        </w:rPr>
        <w:t xml:space="preserve">After the Scheduler produces dates, or whenever a new task appears mid-project</w:t>
      </w:r>
    </w:p>
    <w:p>
      <w:pPr>
        <w:spacing w:after="40"/>
      </w:pPr>
      <w:r>
        <w:rPr>
          <w:b/>
          <w:bCs/>
          <w:color w:val="595959"/>
          <w:sz w:val="20"/>
          <w:szCs w:val="20"/>
        </w:rPr>
        <w:t xml:space="preserve">Reads:  </w:t>
      </w:r>
      <w:r>
        <w:rPr>
          <w:color w:val="262626"/>
          <w:sz w:val="20"/>
          <w:szCs w:val="20"/>
        </w:rPr>
        <w:t xml:space="preserve">tasks, team_members, task assignments across every active project</w:t>
      </w:r>
    </w:p>
    <w:p>
      <w:pPr>
        <w:spacing w:after="40"/>
      </w:pPr>
      <w:r>
        <w:rPr>
          <w:b/>
          <w:bCs/>
          <w:color w:val="595959"/>
          <w:sz w:val="20"/>
          <w:szCs w:val="20"/>
        </w:rPr>
        <w:t xml:space="preserve">Writes:  </w:t>
      </w:r>
      <w:r>
        <w:rPr>
          <w:color w:val="262626"/>
          <w:sz w:val="20"/>
          <w:szCs w:val="20"/>
        </w:rPr>
        <w:t xml:space="preserve">tasks.owner_id, team_members.allocated_hrs</w:t>
      </w:r>
    </w:p>
    <w:p>
      <w:pPr>
        <w:spacing w:after="120"/>
      </w:pPr>
      <w:r>
        <w:rPr>
          <w:color w:val="262626"/>
          <w:sz w:val="21"/>
          <w:szCs w:val="21"/>
        </w:rPr>
        <w:t xml:space="preserve">Greedy skills-and-capacity match. The capacity check is cross-project by design (Section 9) — this is the step most likely to silently double-book someone if built carelessly.</w:t>
      </w:r>
    </w:p>
    <w:p>
      <w:pPr>
        <w:spacing w:after="70"/>
        <w:ind w:left="360" w:hanging="260"/>
      </w:pPr>
      <w:r>
        <w:rPr>
          <w:b/>
          <w:bCs/>
          <w:color w:val="1F3864"/>
          <w:sz w:val="21"/>
          <w:szCs w:val="21"/>
        </w:rPr>
        <w:t xml:space="preserve">1.  </w:t>
      </w:r>
      <w:r>
        <w:rPr>
          <w:color w:val="262626"/>
          <w:sz w:val="21"/>
          <w:szCs w:val="21"/>
        </w:rPr>
        <w:t xml:space="preserve">Sort tasks needing assignment, critical-path tasks first.</w:t>
      </w:r>
    </w:p>
    <w:p>
      <w:pPr>
        <w:spacing w:after="70"/>
        <w:ind w:left="360" w:hanging="260"/>
      </w:pPr>
      <w:r>
        <w:rPr>
          <w:b/>
          <w:bCs/>
          <w:color w:val="1F3864"/>
          <w:sz w:val="21"/>
          <w:szCs w:val="21"/>
        </w:rPr>
        <w:t xml:space="preserve">2.  </w:t>
      </w:r>
      <w:r>
        <w:rPr>
          <w:color w:val="262626"/>
          <w:sz w:val="21"/>
          <w:szCs w:val="21"/>
        </w:rPr>
        <w:t xml:space="preserve">For each task, filter team_members to those whose skill_tags overlap the task's required skills and who are marked active.</w:t>
      </w:r>
    </w:p>
    <w:p>
      <w:pPr>
        <w:spacing w:after="70"/>
        <w:ind w:left="360" w:hanging="260"/>
      </w:pPr>
      <w:r>
        <w:rPr>
          <w:b/>
          <w:bCs/>
          <w:color w:val="1F3864"/>
          <w:sz w:val="21"/>
          <w:szCs w:val="21"/>
        </w:rPr>
        <w:t xml:space="preserve">3.  </w:t>
      </w:r>
      <w:r>
        <w:rPr>
          <w:color w:val="262626"/>
          <w:sz w:val="21"/>
          <w:szCs w:val="21"/>
        </w:rPr>
        <w:t xml:space="preserve">For each candidate, compute their true current allocated_hrs by summing committed hours across every active project they're on — not just this one.</w:t>
      </w:r>
    </w:p>
    <w:p>
      <w:pPr>
        <w:spacing w:after="70"/>
        <w:ind w:left="360" w:hanging="260"/>
      </w:pPr>
      <w:r>
        <w:rPr>
          <w:b/>
          <w:bCs/>
          <w:color w:val="1F3864"/>
          <w:sz w:val="21"/>
          <w:szCs w:val="21"/>
        </w:rPr>
        <w:t xml:space="preserve">4.  </w:t>
      </w:r>
      <w:r>
        <w:rPr>
          <w:color w:val="262626"/>
          <w:sz w:val="21"/>
          <w:szCs w:val="21"/>
        </w:rPr>
        <w:t xml:space="preserve">Score remaining candidates using the client's configured assignment_strategy (best skill match, or balanced workload).</w:t>
      </w:r>
    </w:p>
    <w:p>
      <w:pPr>
        <w:spacing w:after="70"/>
        <w:ind w:left="360" w:hanging="260"/>
      </w:pPr>
      <w:r>
        <w:rPr>
          <w:b/>
          <w:bCs/>
          <w:color w:val="1F3864"/>
          <w:sz w:val="21"/>
          <w:szCs w:val="21"/>
        </w:rPr>
        <w:t xml:space="preserve">5.  </w:t>
      </w:r>
      <w:r>
        <w:rPr>
          <w:color w:val="262626"/>
          <w:sz w:val="21"/>
          <w:szCs w:val="21"/>
        </w:rPr>
        <w:t xml:space="preserve">Assign the top-scored candidate. If nobody has remaining capacity, do not over-allocate — flag the task as unassignable and raise a Tier 1 review item instead.</w:t>
      </w:r>
    </w:p>
    <w:p>
      <w:pPr>
        <w:spacing w:after="70"/>
        <w:ind w:left="360" w:hanging="260"/>
      </w:pPr>
      <w:r>
        <w:rPr>
          <w:b/>
          <w:bCs/>
          <w:color w:val="1F3864"/>
          <w:sz w:val="21"/>
          <w:szCs w:val="21"/>
        </w:rPr>
        <w:t xml:space="preserve">6.  </w:t>
      </w:r>
      <w:r>
        <w:rPr>
          <w:color w:val="262626"/>
          <w:sz w:val="21"/>
          <w:szCs w:val="21"/>
        </w:rPr>
        <w:t xml:space="preserve">Write owner_id on the task and update that person's allocated_hrs.</w:t>
      </w:r>
    </w:p>
    <w:p>
      <w:pPr>
        <w:spacing w:after="70"/>
        <w:ind w:left="360" w:hanging="260"/>
      </w:pPr>
      <w:r>
        <w:rPr>
          <w:b/>
          <w:bCs/>
          <w:color w:val="1F3864"/>
          <w:sz w:val="21"/>
          <w:szCs w:val="21"/>
        </w:rPr>
        <w:t xml:space="preserve">7.  </w:t>
      </w:r>
      <w:r>
        <w:rPr>
          <w:color w:val="262626"/>
          <w:sz w:val="21"/>
          <w:szCs w:val="21"/>
        </w:rPr>
        <w:t xml:space="preserve">Log the run to audit_log.</w:t>
      </w:r>
    </w:p>
    <w:p>
      <w:pPr>
        <w:pBdr>
          <w:bottom w:val="single" w:color="BFBFBF" w:sz="2" w:space="2"/>
        </w:pBdr>
        <w:spacing w:after="200" w:before="200"/>
      </w:pPr>
    </w:p>
    <w:p>
      <w:pPr>
        <w:spacing w:after="80" w:before="220"/>
      </w:pPr>
      <w:r>
        <w:rPr>
          <w:b/>
          <w:bCs/>
          <w:color w:val="1F3864"/>
          <w:sz w:val="23"/>
          <w:szCs w:val="23"/>
        </w:rPr>
        <w:t xml:space="preserve">8.4  Status Tracking</w:t>
      </w:r>
    </w:p>
    <w:p>
      <w:pPr>
        <w:shd w:fill="E7F5F4" w:val="clear"/>
        <w:spacing w:after="160" w:before="40"/>
      </w:pPr>
      <w:r>
        <w:rPr>
          <w:b/>
          <w:bCs/>
          <w:color w:val="1F3864"/>
          <w:sz w:val="19"/>
          <w:szCs w:val="19"/>
        </w:rPr>
        <w:t xml:space="preserve">  Hybrid — EVM math + Sonnet 5  </w:t>
      </w:r>
    </w:p>
    <w:p>
      <w:pPr>
        <w:spacing w:after="40"/>
      </w:pPr>
      <w:r>
        <w:rPr>
          <w:b/>
          <w:bCs/>
          <w:color w:val="595959"/>
          <w:sz w:val="20"/>
          <w:szCs w:val="20"/>
        </w:rPr>
        <w:t xml:space="preserve">Trigger:  </w:t>
      </w:r>
      <w:r>
        <w:rPr>
          <w:color w:val="262626"/>
          <w:sz w:val="20"/>
          <w:szCs w:val="20"/>
        </w:rPr>
        <w:t xml:space="preserve">Client's configured reporting cadence, or an ad hoc self-report</w:t>
      </w:r>
    </w:p>
    <w:p>
      <w:pPr>
        <w:spacing w:after="40"/>
      </w:pPr>
      <w:r>
        <w:rPr>
          <w:b/>
          <w:bCs/>
          <w:color w:val="595959"/>
          <w:sz w:val="20"/>
          <w:szCs w:val="20"/>
        </w:rPr>
        <w:t xml:space="preserve">Reads:  </w:t>
      </w:r>
      <w:r>
        <w:rPr>
          <w:color w:val="262626"/>
          <w:sz w:val="20"/>
          <w:szCs w:val="20"/>
        </w:rPr>
        <w:t xml:space="preserve">Free-text status replies from task owners</w:t>
      </w:r>
    </w:p>
    <w:p>
      <w:pPr>
        <w:spacing w:after="40"/>
      </w:pPr>
      <w:r>
        <w:rPr>
          <w:b/>
          <w:bCs/>
          <w:color w:val="595959"/>
          <w:sz w:val="20"/>
          <w:szCs w:val="20"/>
        </w:rPr>
        <w:t xml:space="preserve">Writes:  </w:t>
      </w:r>
      <w:r>
        <w:rPr>
          <w:color w:val="262626"/>
          <w:sz w:val="20"/>
          <w:szCs w:val="20"/>
        </w:rPr>
        <w:t xml:space="preserve">tasks.status, risks_issues (on threshold breach)</w:t>
      </w:r>
    </w:p>
    <w:p>
      <w:pPr>
        <w:spacing w:after="120"/>
      </w:pPr>
      <w:r>
        <w:rPr>
          <w:color w:val="262626"/>
          <w:sz w:val="21"/>
          <w:szCs w:val="21"/>
        </w:rPr>
        <w:t xml:space="preserve">The math is deterministic once a status exists; Sonnet 5's only job is turning a person's free-text reply into that status in the first place.</w:t>
      </w:r>
    </w:p>
    <w:p>
      <w:pPr>
        <w:spacing w:after="70"/>
        <w:ind w:left="360" w:hanging="260"/>
      </w:pPr>
      <w:r>
        <w:rPr>
          <w:b/>
          <w:bCs/>
          <w:color w:val="1F3864"/>
          <w:sz w:val="21"/>
          <w:szCs w:val="21"/>
        </w:rPr>
        <w:t xml:space="preserve">1.  </w:t>
      </w:r>
      <w:r>
        <w:rPr>
          <w:color w:val="262626"/>
          <w:sz w:val="21"/>
          <w:szCs w:val="21"/>
        </w:rPr>
        <w:t xml:space="preserve">On the configured cadence, message each task owner asking for a status update on their open tasks.</w:t>
      </w:r>
    </w:p>
    <w:p>
      <w:pPr>
        <w:spacing w:after="70"/>
        <w:ind w:left="360" w:hanging="260"/>
      </w:pPr>
      <w:r>
        <w:rPr>
          <w:b/>
          <w:bCs/>
          <w:color w:val="1F3864"/>
          <w:sz w:val="21"/>
          <w:szCs w:val="21"/>
        </w:rPr>
        <w:t xml:space="preserve">2.  </w:t>
      </w:r>
      <w:r>
        <w:rPr>
          <w:color w:val="262626"/>
          <w:sz w:val="21"/>
          <w:szCs w:val="21"/>
        </w:rPr>
        <w:t xml:space="preserve">Receive the free-text reply.</w:t>
      </w:r>
    </w:p>
    <w:p>
      <w:pPr>
        <w:spacing w:after="70"/>
        <w:ind w:left="360" w:hanging="260"/>
      </w:pPr>
      <w:r>
        <w:rPr>
          <w:b/>
          <w:bCs/>
          <w:color w:val="1F3864"/>
          <w:sz w:val="21"/>
          <w:szCs w:val="21"/>
        </w:rPr>
        <w:t xml:space="preserve">3.  </w:t>
      </w:r>
      <w:r>
        <w:rPr>
          <w:color w:val="262626"/>
          <w:sz w:val="21"/>
          <w:szCs w:val="21"/>
        </w:rPr>
        <w:t xml:space="preserve">Sonnet 5 parses the reply into a structured status (and percent-complete estimate, if mentioned).</w:t>
      </w:r>
    </w:p>
    <w:p>
      <w:pPr>
        <w:spacing w:after="70"/>
        <w:ind w:left="360" w:hanging="260"/>
      </w:pPr>
      <w:r>
        <w:rPr>
          <w:b/>
          <w:bCs/>
          <w:color w:val="1F3864"/>
          <w:sz w:val="21"/>
          <w:szCs w:val="21"/>
        </w:rPr>
        <w:t xml:space="preserve">4.  </w:t>
      </w:r>
      <w:r>
        <w:rPr>
          <w:color w:val="262626"/>
          <w:sz w:val="21"/>
          <w:szCs w:val="21"/>
        </w:rPr>
        <w:t xml:space="preserve">Validate the parsed status against the allowed set of values — flag as ambiguous rather than guessing if the reply doesn't clearly map to one.</w:t>
      </w:r>
    </w:p>
    <w:p>
      <w:pPr>
        <w:spacing w:after="70"/>
        <w:ind w:left="360" w:hanging="260"/>
      </w:pPr>
      <w:r>
        <w:rPr>
          <w:b/>
          <w:bCs/>
          <w:color w:val="1F3864"/>
          <w:sz w:val="21"/>
          <w:szCs w:val="21"/>
        </w:rPr>
        <w:t xml:space="preserve">5.  </w:t>
      </w:r>
      <w:r>
        <w:rPr>
          <w:color w:val="262626"/>
          <w:sz w:val="21"/>
          <w:szCs w:val="21"/>
        </w:rPr>
        <w:t xml:space="preserve">Update the task's status and actual_start / actual_end as appropriate.</w:t>
      </w:r>
    </w:p>
    <w:p>
      <w:pPr>
        <w:spacing w:after="70"/>
        <w:ind w:left="360" w:hanging="260"/>
      </w:pPr>
      <w:r>
        <w:rPr>
          <w:b/>
          <w:bCs/>
          <w:color w:val="1F3864"/>
          <w:sz w:val="21"/>
          <w:szCs w:val="21"/>
        </w:rPr>
        <w:t xml:space="preserve">6.  </w:t>
      </w:r>
      <w:r>
        <w:rPr>
          <w:color w:val="262626"/>
          <w:sz w:val="21"/>
          <w:szCs w:val="21"/>
        </w:rPr>
        <w:t xml:space="preserve">Deterministic step: recompute Planned Value, Earned Value, and Actual Cost; derive Schedule Variance (EV − PV) and Cost Variance (EV − AC).</w:t>
      </w:r>
    </w:p>
    <w:p>
      <w:pPr>
        <w:spacing w:after="70"/>
        <w:ind w:left="360" w:hanging="260"/>
      </w:pPr>
      <w:r>
        <w:rPr>
          <w:b/>
          <w:bCs/>
          <w:color w:val="1F3864"/>
          <w:sz w:val="21"/>
          <w:szCs w:val="21"/>
        </w:rPr>
        <w:t xml:space="preserve">7.  </w:t>
      </w:r>
      <w:r>
        <w:rPr>
          <w:color w:val="262626"/>
          <w:sz w:val="21"/>
          <w:szCs w:val="21"/>
        </w:rPr>
        <w:t xml:space="preserve">Compare both variances against the client's configured slip_threshold_days.</w:t>
      </w:r>
    </w:p>
    <w:p>
      <w:pPr>
        <w:spacing w:after="70"/>
        <w:ind w:left="360" w:hanging="260"/>
      </w:pPr>
      <w:r>
        <w:rPr>
          <w:b/>
          <w:bCs/>
          <w:color w:val="1F3864"/>
          <w:sz w:val="21"/>
          <w:szCs w:val="21"/>
        </w:rPr>
        <w:t xml:space="preserve">8.  </w:t>
      </w:r>
      <w:r>
        <w:rPr>
          <w:color w:val="262626"/>
          <w:sz w:val="21"/>
          <w:szCs w:val="21"/>
        </w:rPr>
        <w:t xml:space="preserve">If a threshold is breached, raise a Tier 1 off-track alert and create or update the corresponding risks_issues entry.</w:t>
      </w:r>
    </w:p>
    <w:p>
      <w:pPr>
        <w:spacing w:after="70"/>
        <w:ind w:left="360" w:hanging="260"/>
      </w:pPr>
      <w:r>
        <w:rPr>
          <w:b/>
          <w:bCs/>
          <w:color w:val="1F3864"/>
          <w:sz w:val="21"/>
          <w:szCs w:val="21"/>
        </w:rPr>
        <w:t xml:space="preserve">9.  </w:t>
      </w:r>
      <w:r>
        <w:rPr>
          <w:color w:val="262626"/>
          <w:sz w:val="21"/>
          <w:szCs w:val="21"/>
        </w:rPr>
        <w:t xml:space="preserve">Log the cycle to audit_log.</w:t>
      </w:r>
    </w:p>
    <w:p>
      <w:pPr>
        <w:pBdr>
          <w:bottom w:val="single" w:color="BFBFBF" w:sz="2" w:space="2"/>
        </w:pBdr>
        <w:spacing w:after="200" w:before="200"/>
      </w:pPr>
    </w:p>
    <w:p>
      <w:pPr>
        <w:spacing w:after="80" w:before="220"/>
      </w:pPr>
      <w:r>
        <w:rPr>
          <w:b/>
          <w:bCs/>
          <w:color w:val="1F3864"/>
          <w:sz w:val="23"/>
          <w:szCs w:val="23"/>
        </w:rPr>
        <w:t xml:space="preserve">8.5  Risk &amp; Issue Tracking</w:t>
      </w:r>
    </w:p>
    <w:p>
      <w:pPr>
        <w:shd w:fill="E7F5F4" w:val="clear"/>
        <w:spacing w:after="160" w:before="40"/>
      </w:pPr>
      <w:r>
        <w:rPr>
          <w:b/>
          <w:bCs/>
          <w:color w:val="1F3864"/>
          <w:sz w:val="19"/>
          <w:szCs w:val="19"/>
        </w:rPr>
        <w:t xml:space="preserve">  Hybrid — rule triggers + Sonnet 5  </w:t>
      </w:r>
    </w:p>
    <w:p>
      <w:pPr>
        <w:spacing w:after="40"/>
      </w:pPr>
      <w:r>
        <w:rPr>
          <w:b/>
          <w:bCs/>
          <w:color w:val="595959"/>
          <w:sz w:val="20"/>
          <w:szCs w:val="20"/>
        </w:rPr>
        <w:t xml:space="preserve">Trigger:  </w:t>
      </w:r>
      <w:r>
        <w:rPr>
          <w:color w:val="262626"/>
          <w:sz w:val="20"/>
          <w:szCs w:val="20"/>
        </w:rPr>
        <w:t xml:space="preserve">Continuous — runs after every status-tracking cycle and every meeting summary</w:t>
      </w:r>
    </w:p>
    <w:p>
      <w:pPr>
        <w:spacing w:after="40"/>
      </w:pPr>
      <w:r>
        <w:rPr>
          <w:b/>
          <w:bCs/>
          <w:color w:val="595959"/>
          <w:sz w:val="20"/>
          <w:szCs w:val="20"/>
        </w:rPr>
        <w:t xml:space="preserve">Reads:  </w:t>
      </w:r>
      <w:r>
        <w:rPr>
          <w:color w:val="262626"/>
          <w:sz w:val="20"/>
          <w:szCs w:val="20"/>
        </w:rPr>
        <w:t xml:space="preserve">Variance data, meeting notes, existing open risks</w:t>
      </w:r>
    </w:p>
    <w:p>
      <w:pPr>
        <w:spacing w:after="40"/>
      </w:pPr>
      <w:r>
        <w:rPr>
          <w:b/>
          <w:bCs/>
          <w:color w:val="595959"/>
          <w:sz w:val="20"/>
          <w:szCs w:val="20"/>
        </w:rPr>
        <w:t xml:space="preserve">Writes:  </w:t>
      </w:r>
      <w:r>
        <w:rPr>
          <w:color w:val="262626"/>
          <w:sz w:val="20"/>
          <w:szCs w:val="20"/>
        </w:rPr>
        <w:t xml:space="preserve">risks_issues</w:t>
      </w:r>
    </w:p>
    <w:p>
      <w:pPr>
        <w:spacing w:after="120"/>
      </w:pPr>
      <w:r>
        <w:rPr>
          <w:color w:val="262626"/>
          <w:sz w:val="21"/>
          <w:szCs w:val="21"/>
        </w:rPr>
        <w:t xml:space="preserve">Two independent detection paths feed the same register, with a duplicate check before anything new is added.</w:t>
      </w:r>
    </w:p>
    <w:p>
      <w:pPr>
        <w:spacing w:after="70"/>
        <w:ind w:left="360" w:hanging="260"/>
      </w:pPr>
      <w:r>
        <w:rPr>
          <w:b/>
          <w:bCs/>
          <w:color w:val="1F3864"/>
          <w:sz w:val="21"/>
          <w:szCs w:val="21"/>
        </w:rPr>
        <w:t xml:space="preserve">1.  </w:t>
      </w:r>
      <w:r>
        <w:rPr>
          <w:color w:val="262626"/>
          <w:sz w:val="21"/>
          <w:szCs w:val="21"/>
        </w:rPr>
        <w:t xml:space="preserve">Rule-based pass: check deterministic thresholds — schedule variance, cost variance, capacity over-allocation flagged by the Assignment Engine. Any breach auto-creates a risk candidate, no LLM involved.</w:t>
      </w:r>
    </w:p>
    <w:p>
      <w:pPr>
        <w:spacing w:after="70"/>
        <w:ind w:left="360" w:hanging="260"/>
      </w:pPr>
      <w:r>
        <w:rPr>
          <w:b/>
          <w:bCs/>
          <w:color w:val="1F3864"/>
          <w:sz w:val="21"/>
          <w:szCs w:val="21"/>
        </w:rPr>
        <w:t xml:space="preserve">2.  </w:t>
      </w:r>
      <w:r>
        <w:rPr>
          <w:color w:val="262626"/>
          <w:sz w:val="21"/>
          <w:szCs w:val="21"/>
        </w:rPr>
        <w:t xml:space="preserve">LLM pass: send recent meeting notes and status free-text to Sonnet 5, asking it to flag anything that reads like an emerging risk the rules above wouldn't catch.</w:t>
      </w:r>
    </w:p>
    <w:p>
      <w:pPr>
        <w:spacing w:after="70"/>
        <w:ind w:left="360" w:hanging="260"/>
      </w:pPr>
      <w:r>
        <w:rPr>
          <w:b/>
          <w:bCs/>
          <w:color w:val="1F3864"/>
          <w:sz w:val="21"/>
          <w:szCs w:val="21"/>
        </w:rPr>
        <w:t xml:space="preserve">3.  </w:t>
      </w:r>
      <w:r>
        <w:rPr>
          <w:color w:val="262626"/>
          <w:sz w:val="21"/>
          <w:szCs w:val="21"/>
        </w:rPr>
        <w:t xml:space="preserve">Before inserting either kind of candidate, check it against every existing open risk on the project and ask Sonnet 5 whether it's a duplicate. Skip the insert if so.</w:t>
      </w:r>
    </w:p>
    <w:p>
      <w:pPr>
        <w:spacing w:after="70"/>
        <w:ind w:left="360" w:hanging="260"/>
      </w:pPr>
      <w:r>
        <w:rPr>
          <w:b/>
          <w:bCs/>
          <w:color w:val="1F3864"/>
          <w:sz w:val="21"/>
          <w:szCs w:val="21"/>
        </w:rPr>
        <w:t xml:space="preserve">4.  </w:t>
      </w:r>
      <w:r>
        <w:rPr>
          <w:color w:val="262626"/>
          <w:sz w:val="21"/>
          <w:szCs w:val="21"/>
        </w:rPr>
        <w:t xml:space="preserve">Score the new risk (severity × likelihood, 1–5 each) — rule-assigned where possible, Sonnet-suggested otherwise, always reviewer-adjustable.</w:t>
      </w:r>
    </w:p>
    <w:p>
      <w:pPr>
        <w:spacing w:after="70"/>
        <w:ind w:left="360" w:hanging="260"/>
      </w:pPr>
      <w:r>
        <w:rPr>
          <w:b/>
          <w:bCs/>
          <w:color w:val="1F3864"/>
          <w:sz w:val="21"/>
          <w:szCs w:val="21"/>
        </w:rPr>
        <w:t xml:space="preserve">5.  </w:t>
      </w:r>
      <w:r>
        <w:rPr>
          <w:color w:val="262626"/>
          <w:sz w:val="21"/>
          <w:szCs w:val="21"/>
        </w:rPr>
        <w:t xml:space="preserve">Insert into risks_issues, tagged with its source (rule_based or pattern_detected).</w:t>
      </w:r>
    </w:p>
    <w:p>
      <w:pPr>
        <w:spacing w:after="70"/>
        <w:ind w:left="360" w:hanging="260"/>
      </w:pPr>
      <w:r>
        <w:rPr>
          <w:b/>
          <w:bCs/>
          <w:color w:val="1F3864"/>
          <w:sz w:val="21"/>
          <w:szCs w:val="21"/>
        </w:rPr>
        <w:t xml:space="preserve">6.  </w:t>
      </w:r>
      <w:r>
        <w:rPr>
          <w:color w:val="262626"/>
          <w:sz w:val="21"/>
          <w:szCs w:val="21"/>
        </w:rPr>
        <w:t xml:space="preserve">Raise a Tier 1 review item for reviewer awareness.</w:t>
      </w:r>
    </w:p>
    <w:p>
      <w:pPr>
        <w:spacing w:after="70"/>
        <w:ind w:left="360" w:hanging="260"/>
      </w:pPr>
      <w:r>
        <w:rPr>
          <w:b/>
          <w:bCs/>
          <w:color w:val="1F3864"/>
          <w:sz w:val="21"/>
          <w:szCs w:val="21"/>
        </w:rPr>
        <w:t xml:space="preserve">7.  </w:t>
      </w:r>
      <w:r>
        <w:rPr>
          <w:color w:val="262626"/>
          <w:sz w:val="21"/>
          <w:szCs w:val="21"/>
        </w:rPr>
        <w:t xml:space="preserve">Log the cycle to audit_log.</w:t>
      </w:r>
    </w:p>
    <w:p>
      <w:pPr>
        <w:pBdr>
          <w:bottom w:val="single" w:color="BFBFBF" w:sz="2" w:space="2"/>
        </w:pBdr>
        <w:spacing w:after="200" w:before="200"/>
      </w:pPr>
    </w:p>
    <w:p>
      <w:pPr>
        <w:spacing w:after="80" w:before="220"/>
      </w:pPr>
      <w:r>
        <w:rPr>
          <w:b/>
          <w:bCs/>
          <w:color w:val="1F3864"/>
          <w:sz w:val="23"/>
          <w:szCs w:val="23"/>
        </w:rPr>
        <w:t xml:space="preserve">8.6  Dependency Manager</w:t>
      </w:r>
    </w:p>
    <w:p>
      <w:pPr>
        <w:shd w:fill="E8F1FB" w:val="clear"/>
        <w:spacing w:after="160" w:before="40"/>
      </w:pPr>
      <w:r>
        <w:rPr>
          <w:b/>
          <w:bCs/>
          <w:color w:val="1F3864"/>
          <w:sz w:val="19"/>
          <w:szCs w:val="19"/>
        </w:rPr>
        <w:t xml:space="preserve">  Deterministic — plain code, no LLM  </w:t>
      </w:r>
    </w:p>
    <w:p>
      <w:pPr>
        <w:spacing w:after="40"/>
      </w:pPr>
      <w:r>
        <w:rPr>
          <w:b/>
          <w:bCs/>
          <w:color w:val="595959"/>
          <w:sz w:val="20"/>
          <w:szCs w:val="20"/>
        </w:rPr>
        <w:t xml:space="preserve">Trigger:  </w:t>
      </w:r>
      <w:r>
        <w:rPr>
          <w:color w:val="262626"/>
          <w:sz w:val="20"/>
          <w:szCs w:val="20"/>
        </w:rPr>
        <w:t xml:space="preserve">A task's actual_end is recorded later than its planned_end</w:t>
      </w:r>
    </w:p>
    <w:p>
      <w:pPr>
        <w:spacing w:after="40"/>
      </w:pPr>
      <w:r>
        <w:rPr>
          <w:b/>
          <w:bCs/>
          <w:color w:val="595959"/>
          <w:sz w:val="20"/>
          <w:szCs w:val="20"/>
        </w:rPr>
        <w:t xml:space="preserve">Reads:  </w:t>
      </w:r>
      <w:r>
        <w:rPr>
          <w:color w:val="262626"/>
          <w:sz w:val="20"/>
          <w:szCs w:val="20"/>
        </w:rPr>
        <w:t xml:space="preserve">task_dependencies, tasks</w:t>
      </w:r>
    </w:p>
    <w:p>
      <w:pPr>
        <w:spacing w:after="40"/>
      </w:pPr>
      <w:r>
        <w:rPr>
          <w:b/>
          <w:bCs/>
          <w:color w:val="595959"/>
          <w:sz w:val="20"/>
          <w:szCs w:val="20"/>
        </w:rPr>
        <w:t xml:space="preserve">Writes:  </w:t>
      </w:r>
      <w:r>
        <w:rPr>
          <w:color w:val="262626"/>
          <w:sz w:val="20"/>
          <w:szCs w:val="20"/>
        </w:rPr>
        <w:t xml:space="preserve">tasks.planned_start / planned_end (downstream tasks only)</w:t>
      </w:r>
    </w:p>
    <w:p>
      <w:pPr>
        <w:spacing w:after="120"/>
      </w:pPr>
      <w:r>
        <w:rPr>
          <w:color w:val="262626"/>
          <w:sz w:val="21"/>
          <w:szCs w:val="21"/>
        </w:rPr>
        <w:t xml:space="preserve">Graph traversal, reusing the same dependency graph the Scheduler builds. Sonnet 5's only role is explaining the result in plain language — it never decides the dates.</w:t>
      </w:r>
    </w:p>
    <w:p>
      <w:pPr>
        <w:spacing w:after="70"/>
        <w:ind w:left="360" w:hanging="260"/>
      </w:pPr>
      <w:r>
        <w:rPr>
          <w:b/>
          <w:bCs/>
          <w:color w:val="1F3864"/>
          <w:sz w:val="21"/>
          <w:szCs w:val="21"/>
        </w:rPr>
        <w:t xml:space="preserve">1.  </w:t>
      </w:r>
      <w:r>
        <w:rPr>
          <w:color w:val="262626"/>
          <w:sz w:val="21"/>
          <w:szCs w:val="21"/>
        </w:rPr>
        <w:t xml:space="preserve">Detect the slip: an actual completion date later than the planned one.</w:t>
      </w:r>
    </w:p>
    <w:p>
      <w:pPr>
        <w:spacing w:after="70"/>
        <w:ind w:left="360" w:hanging="260"/>
      </w:pPr>
      <w:r>
        <w:rPr>
          <w:b/>
          <w:bCs/>
          <w:color w:val="1F3864"/>
          <w:sz w:val="21"/>
          <w:szCs w:val="21"/>
        </w:rPr>
        <w:t xml:space="preserve">2.  </w:t>
      </w:r>
      <w:r>
        <w:rPr>
          <w:color w:val="262626"/>
          <w:sz w:val="21"/>
          <w:szCs w:val="21"/>
        </w:rPr>
        <w:t xml:space="preserve">Compute the slip's magnitude in days.</w:t>
      </w:r>
    </w:p>
    <w:p>
      <w:pPr>
        <w:spacing w:after="70"/>
        <w:ind w:left="360" w:hanging="260"/>
      </w:pPr>
      <w:r>
        <w:rPr>
          <w:b/>
          <w:bCs/>
          <w:color w:val="1F3864"/>
          <w:sz w:val="21"/>
          <w:szCs w:val="21"/>
        </w:rPr>
        <w:t xml:space="preserve">3.  </w:t>
      </w:r>
      <w:r>
        <w:rPr>
          <w:color w:val="262626"/>
          <w:sz w:val="21"/>
          <w:szCs w:val="21"/>
        </w:rPr>
        <w:t xml:space="preserve">Walk the dependency graph forward from the slipped task to find every downstream task it affects.</w:t>
      </w:r>
    </w:p>
    <w:p>
      <w:pPr>
        <w:spacing w:after="70"/>
        <w:ind w:left="360" w:hanging="260"/>
      </w:pPr>
      <w:r>
        <w:rPr>
          <w:b/>
          <w:bCs/>
          <w:color w:val="1F3864"/>
          <w:sz w:val="21"/>
          <w:szCs w:val="21"/>
        </w:rPr>
        <w:t xml:space="preserve">4.  </w:t>
      </w:r>
      <w:r>
        <w:rPr>
          <w:color w:val="262626"/>
          <w:sz w:val="21"/>
          <w:szCs w:val="21"/>
        </w:rPr>
        <w:t xml:space="preserve">Re-run the Scheduler's forward and backward pass, restricted to the affected tasks.</w:t>
      </w:r>
    </w:p>
    <w:p>
      <w:pPr>
        <w:spacing w:after="70"/>
        <w:ind w:left="360" w:hanging="260"/>
      </w:pPr>
      <w:r>
        <w:rPr>
          <w:b/>
          <w:bCs/>
          <w:color w:val="1F3864"/>
          <w:sz w:val="21"/>
          <w:szCs w:val="21"/>
        </w:rPr>
        <w:t xml:space="preserve">5.  </w:t>
      </w:r>
      <w:r>
        <w:rPr>
          <w:color w:val="262626"/>
          <w:sz w:val="21"/>
          <w:szCs w:val="21"/>
        </w:rPr>
        <w:t xml:space="preserve">Diff the new dates against the old ones for every downstream task, and against any phase or project end date.</w:t>
      </w:r>
    </w:p>
    <w:p>
      <w:pPr>
        <w:spacing w:after="70"/>
        <w:ind w:left="360" w:hanging="260"/>
      </w:pPr>
      <w:r>
        <w:rPr>
          <w:b/>
          <w:bCs/>
          <w:color w:val="1F3864"/>
          <w:sz w:val="21"/>
          <w:szCs w:val="21"/>
        </w:rPr>
        <w:t xml:space="preserve">6.  </w:t>
      </w:r>
      <w:r>
        <w:rPr>
          <w:color w:val="262626"/>
          <w:sz w:val="21"/>
          <w:szCs w:val="21"/>
        </w:rPr>
        <w:t xml:space="preserve">If a milestone or end date moved by more than the client's slip_threshold_days, raise a Tier 1 review item. Sonnet 5 turns the raw diff into a plain-language summary (e.g. “this pushes the client demo milestone by 2 days”).</w:t>
      </w:r>
    </w:p>
    <w:p>
      <w:pPr>
        <w:spacing w:after="70"/>
        <w:ind w:left="360" w:hanging="260"/>
      </w:pPr>
      <w:r>
        <w:rPr>
          <w:b/>
          <w:bCs/>
          <w:color w:val="1F3864"/>
          <w:sz w:val="21"/>
          <w:szCs w:val="21"/>
        </w:rPr>
        <w:t xml:space="preserve">7.  </w:t>
      </w:r>
      <w:r>
        <w:rPr>
          <w:color w:val="262626"/>
          <w:sz w:val="21"/>
          <w:szCs w:val="21"/>
        </w:rPr>
        <w:t xml:space="preserve">Update planned dates on every affected task.</w:t>
      </w:r>
    </w:p>
    <w:p>
      <w:pPr>
        <w:spacing w:after="70"/>
        <w:ind w:left="360" w:hanging="260"/>
      </w:pPr>
      <w:r>
        <w:rPr>
          <w:b/>
          <w:bCs/>
          <w:color w:val="1F3864"/>
          <w:sz w:val="21"/>
          <w:szCs w:val="21"/>
        </w:rPr>
        <w:t xml:space="preserve">8.  </w:t>
      </w:r>
      <w:r>
        <w:rPr>
          <w:color w:val="262626"/>
          <w:sz w:val="21"/>
          <w:szCs w:val="21"/>
        </w:rPr>
        <w:t xml:space="preserve">Log the run to audit_log.</w:t>
      </w:r>
    </w:p>
    <w:p>
      <w:pPr>
        <w:pBdr>
          <w:bottom w:val="single" w:color="BFBFBF" w:sz="2" w:space="2"/>
        </w:pBdr>
        <w:spacing w:after="200" w:before="200"/>
      </w:pPr>
    </w:p>
    <w:p>
      <w:pPr>
        <w:spacing w:after="80" w:before="220"/>
      </w:pPr>
      <w:r>
        <w:rPr>
          <w:b/>
          <w:bCs/>
          <w:color w:val="1F3864"/>
          <w:sz w:val="23"/>
          <w:szCs w:val="23"/>
        </w:rPr>
        <w:t xml:space="preserve">8.7  Meeting Summary</w:t>
      </w:r>
    </w:p>
    <w:p>
      <w:pPr>
        <w:shd w:fill="F1EBFA" w:val="clear"/>
        <w:spacing w:after="160" w:before="40"/>
      </w:pPr>
      <w:r>
        <w:rPr>
          <w:b/>
          <w:bCs/>
          <w:color w:val="1F3864"/>
          <w:sz w:val="19"/>
          <w:szCs w:val="19"/>
        </w:rPr>
        <w:t xml:space="preserve">  LLM reasoning — Claude Sonnet 5  </w:t>
      </w:r>
    </w:p>
    <w:p>
      <w:pPr>
        <w:spacing w:after="40"/>
      </w:pPr>
      <w:r>
        <w:rPr>
          <w:b/>
          <w:bCs/>
          <w:color w:val="595959"/>
          <w:sz w:val="20"/>
          <w:szCs w:val="20"/>
        </w:rPr>
        <w:t xml:space="preserve">Trigger:  </w:t>
      </w:r>
      <w:r>
        <w:rPr>
          <w:color w:val="262626"/>
          <w:sz w:val="20"/>
          <w:szCs w:val="20"/>
        </w:rPr>
        <w:t xml:space="preserve">A transcript or set of notes is uploaded by an admin or team member</w:t>
      </w:r>
    </w:p>
    <w:p>
      <w:pPr>
        <w:spacing w:after="40"/>
      </w:pPr>
      <w:r>
        <w:rPr>
          <w:b/>
          <w:bCs/>
          <w:color w:val="595959"/>
          <w:sz w:val="20"/>
          <w:szCs w:val="20"/>
        </w:rPr>
        <w:t xml:space="preserve">Reads:  </w:t>
      </w:r>
      <w:r>
        <w:rPr>
          <w:color w:val="262626"/>
          <w:sz w:val="20"/>
          <w:szCs w:val="20"/>
        </w:rPr>
        <w:t xml:space="preserve">Raw transcript / notes text</w:t>
      </w:r>
    </w:p>
    <w:p>
      <w:pPr>
        <w:spacing w:after="40"/>
      </w:pPr>
      <w:r>
        <w:rPr>
          <w:b/>
          <w:bCs/>
          <w:color w:val="595959"/>
          <w:sz w:val="20"/>
          <w:szCs w:val="20"/>
        </w:rPr>
        <w:t xml:space="preserve">Writes:  </w:t>
      </w:r>
      <w:r>
        <w:rPr>
          <w:color w:val="262626"/>
          <w:sz w:val="20"/>
          <w:szCs w:val="20"/>
        </w:rPr>
        <w:t xml:space="preserve">meetings, meeting_action_items, blockers, and (indirectly) tasks</w:t>
      </w:r>
    </w:p>
    <w:p>
      <w:pPr>
        <w:spacing w:after="120"/>
      </w:pPr>
      <w:r>
        <w:rPr>
          <w:color w:val="262626"/>
          <w:sz w:val="21"/>
          <w:szCs w:val="21"/>
        </w:rPr>
        <w:t xml:space="preserve">Runs before Task Breakdown and Risk Tracking in each cycle — its output becomes their input, not the other way around.</w:t>
      </w:r>
    </w:p>
    <w:p>
      <w:pPr>
        <w:spacing w:after="70"/>
        <w:ind w:left="360" w:hanging="260"/>
      </w:pPr>
      <w:r>
        <w:rPr>
          <w:b/>
          <w:bCs/>
          <w:color w:val="1F3864"/>
          <w:sz w:val="21"/>
          <w:szCs w:val="21"/>
        </w:rPr>
        <w:t xml:space="preserve">1.  </w:t>
      </w:r>
      <w:r>
        <w:rPr>
          <w:color w:val="262626"/>
          <w:sz w:val="21"/>
          <w:szCs w:val="21"/>
        </w:rPr>
        <w:t xml:space="preserve">Receive the raw transcript or notes.</w:t>
      </w:r>
    </w:p>
    <w:p>
      <w:pPr>
        <w:spacing w:after="70"/>
        <w:ind w:left="360" w:hanging="260"/>
      </w:pPr>
      <w:r>
        <w:rPr>
          <w:b/>
          <w:bCs/>
          <w:color w:val="1F3864"/>
          <w:sz w:val="21"/>
          <w:szCs w:val="21"/>
        </w:rPr>
        <w:t xml:space="preserve">2.  </w:t>
      </w:r>
      <w:r>
        <w:rPr>
          <w:color w:val="262626"/>
          <w:sz w:val="21"/>
          <w:szCs w:val="21"/>
        </w:rPr>
        <w:t xml:space="preserve">Send it to Sonnet 5 with an instruction to extract exactly three buckets: decisions (with who decided), action items (with owner and due date if stated), and blockers (who's blocked, on what).</w:t>
      </w:r>
    </w:p>
    <w:p>
      <w:pPr>
        <w:spacing w:after="70"/>
        <w:ind w:left="360" w:hanging="260"/>
      </w:pPr>
      <w:r>
        <w:rPr>
          <w:b/>
          <w:bCs/>
          <w:color w:val="1F3864"/>
          <w:sz w:val="21"/>
          <w:szCs w:val="21"/>
        </w:rPr>
        <w:t xml:space="preserve">3.  </w:t>
      </w:r>
      <w:r>
        <w:rPr>
          <w:color w:val="262626"/>
          <w:sz w:val="21"/>
          <w:szCs w:val="21"/>
        </w:rPr>
        <w:t xml:space="preserve">Validate the output against that three-bucket structure.</w:t>
      </w:r>
    </w:p>
    <w:p>
      <w:pPr>
        <w:spacing w:after="70"/>
        <w:ind w:left="360" w:hanging="260"/>
      </w:pPr>
      <w:r>
        <w:rPr>
          <w:b/>
          <w:bCs/>
          <w:color w:val="1F3864"/>
          <w:sz w:val="21"/>
          <w:szCs w:val="21"/>
        </w:rPr>
        <w:t xml:space="preserve">4.  </w:t>
      </w:r>
      <w:r>
        <w:rPr>
          <w:color w:val="262626"/>
          <w:sz w:val="21"/>
          <w:szCs w:val="21"/>
        </w:rPr>
        <w:t xml:space="preserve">Write the meeting record into meetings, with decisions stored as structured data.</w:t>
      </w:r>
    </w:p>
    <w:p>
      <w:pPr>
        <w:spacing w:after="70"/>
        <w:ind w:left="360" w:hanging="260"/>
      </w:pPr>
      <w:r>
        <w:rPr>
          <w:b/>
          <w:bCs/>
          <w:color w:val="1F3864"/>
          <w:sz w:val="21"/>
          <w:szCs w:val="21"/>
        </w:rPr>
        <w:t xml:space="preserve">5.  </w:t>
      </w:r>
      <w:r>
        <w:rPr>
          <w:color w:val="262626"/>
          <w:sz w:val="21"/>
          <w:szCs w:val="21"/>
        </w:rPr>
        <w:t xml:space="preserve">For each action item, create a row in meeting_action_items. If it implies new work, hand it to Task Breakdown to generate a linked task, and record that link (converted_task_id).</w:t>
      </w:r>
    </w:p>
    <w:p>
      <w:pPr>
        <w:spacing w:after="70"/>
        <w:ind w:left="360" w:hanging="260"/>
      </w:pPr>
      <w:r>
        <w:rPr>
          <w:b/>
          <w:bCs/>
          <w:color w:val="1F3864"/>
          <w:sz w:val="21"/>
          <w:szCs w:val="21"/>
        </w:rPr>
        <w:t xml:space="preserve">6.  </w:t>
      </w:r>
      <w:r>
        <w:rPr>
          <w:color w:val="262626"/>
          <w:sz w:val="21"/>
          <w:szCs w:val="21"/>
        </w:rPr>
        <w:t xml:space="preserve">For each blocker, create or update a row in blockers with a description and, where statable, who's responsible for resolving it (assigned_to). If ownership isn't clear from the notes, leave it unassigned and flag it to the reviewer rather than guessing.</w:t>
      </w:r>
    </w:p>
    <w:p>
      <w:pPr>
        <w:spacing w:after="70"/>
        <w:ind w:left="360" w:hanging="260"/>
      </w:pPr>
      <w:r>
        <w:rPr>
          <w:b/>
          <w:bCs/>
          <w:color w:val="1F3864"/>
          <w:sz w:val="21"/>
          <w:szCs w:val="21"/>
        </w:rPr>
        <w:t xml:space="preserve">7.  </w:t>
      </w:r>
      <w:r>
        <w:rPr>
          <w:color w:val="262626"/>
          <w:sz w:val="21"/>
          <w:szCs w:val="21"/>
        </w:rPr>
        <w:t xml:space="preserve">Log the extraction to audit_log.</w:t>
      </w:r>
    </w:p>
    <w:p>
      <w:pPr>
        <w:pBdr>
          <w:bottom w:val="single" w:color="BFBFBF" w:sz="2" w:space="2"/>
        </w:pBdr>
        <w:spacing w:after="200" w:before="200"/>
      </w:pPr>
    </w:p>
    <w:p>
      <w:pPr>
        <w:spacing w:after="80" w:before="220"/>
      </w:pPr>
      <w:r>
        <w:rPr>
          <w:b/>
          <w:bCs/>
          <w:color w:val="1F3864"/>
          <w:sz w:val="23"/>
          <w:szCs w:val="23"/>
        </w:rPr>
        <w:t xml:space="preserve">8.8  Stakeholder Comms</w:t>
      </w:r>
    </w:p>
    <w:p>
      <w:pPr>
        <w:shd w:fill="F1EBFA" w:val="clear"/>
        <w:spacing w:after="160" w:before="40"/>
      </w:pPr>
      <w:r>
        <w:rPr>
          <w:b/>
          <w:bCs/>
          <w:color w:val="1F3864"/>
          <w:sz w:val="19"/>
          <w:szCs w:val="19"/>
        </w:rPr>
        <w:t xml:space="preserve">  LLM reasoning — Claude Sonnet 5  </w:t>
      </w:r>
    </w:p>
    <w:p>
      <w:pPr>
        <w:spacing w:after="40"/>
      </w:pPr>
      <w:r>
        <w:rPr>
          <w:b/>
          <w:bCs/>
          <w:color w:val="595959"/>
          <w:sz w:val="20"/>
          <w:szCs w:val="20"/>
        </w:rPr>
        <w:t xml:space="preserve">Trigger:  </w:t>
      </w:r>
      <w:r>
        <w:rPr>
          <w:color w:val="262626"/>
          <w:sz w:val="20"/>
          <w:szCs w:val="20"/>
        </w:rPr>
        <w:t xml:space="preserve">Client's configured communication cadence, or an ad hoc reviewer request</w:t>
      </w:r>
    </w:p>
    <w:p>
      <w:pPr>
        <w:spacing w:after="40"/>
      </w:pPr>
      <w:r>
        <w:rPr>
          <w:b/>
          <w:bCs/>
          <w:color w:val="595959"/>
          <w:sz w:val="20"/>
          <w:szCs w:val="20"/>
        </w:rPr>
        <w:t xml:space="preserve">Reads:  </w:t>
      </w:r>
      <w:r>
        <w:rPr>
          <w:color w:val="262626"/>
          <w:sz w:val="20"/>
          <w:szCs w:val="20"/>
        </w:rPr>
        <w:t xml:space="preserve">Status variance, open risks, recent milestone changes, stakeholders.audience_type</w:t>
      </w:r>
    </w:p>
    <w:p>
      <w:pPr>
        <w:spacing w:after="40"/>
      </w:pPr>
      <w:r>
        <w:rPr>
          <w:b/>
          <w:bCs/>
          <w:color w:val="595959"/>
          <w:sz w:val="20"/>
          <w:szCs w:val="20"/>
        </w:rPr>
        <w:t xml:space="preserve">Writes:  </w:t>
      </w:r>
      <w:r>
        <w:rPr>
          <w:color w:val="262626"/>
          <w:sz w:val="20"/>
          <w:szCs w:val="20"/>
        </w:rPr>
        <w:t xml:space="preserve">review_queue (Tier 2 draft) — never sends directly</w:t>
      </w:r>
    </w:p>
    <w:p>
      <w:pPr>
        <w:spacing w:after="120"/>
      </w:pPr>
      <w:r>
        <w:rPr>
          <w:color w:val="262626"/>
          <w:sz w:val="21"/>
          <w:szCs w:val="21"/>
        </w:rPr>
        <w:t xml:space="preserve">Draft-only by design. No matter how good the draft looks, a human reviews and sends it — this is the one skill that never gets a fully-automatic depth setting.</w:t>
      </w:r>
    </w:p>
    <w:p>
      <w:pPr>
        <w:spacing w:after="70"/>
        <w:ind w:left="360" w:hanging="260"/>
      </w:pPr>
      <w:r>
        <w:rPr>
          <w:b/>
          <w:bCs/>
          <w:color w:val="1F3864"/>
          <w:sz w:val="21"/>
          <w:szCs w:val="21"/>
        </w:rPr>
        <w:t xml:space="preserve">1.  </w:t>
      </w:r>
      <w:r>
        <w:rPr>
          <w:color w:val="262626"/>
          <w:sz w:val="21"/>
          <w:szCs w:val="21"/>
        </w:rPr>
        <w:t xml:space="preserve">Pull the latest status variance, open risks, and any recent milestone changes for the project.</w:t>
      </w:r>
    </w:p>
    <w:p>
      <w:pPr>
        <w:spacing w:after="70"/>
        <w:ind w:left="360" w:hanging="260"/>
      </w:pPr>
      <w:r>
        <w:rPr>
          <w:b/>
          <w:bCs/>
          <w:color w:val="1F3864"/>
          <w:sz w:val="21"/>
          <w:szCs w:val="21"/>
        </w:rPr>
        <w:t xml:space="preserve">2.  </w:t>
      </w:r>
      <w:r>
        <w:rPr>
          <w:color w:val="262626"/>
          <w:sz w:val="21"/>
          <w:szCs w:val="21"/>
        </w:rPr>
        <w:t xml:space="preserve">Determine the target audience type from stakeholders (team, exec, client, or investor).</w:t>
      </w:r>
    </w:p>
    <w:p>
      <w:pPr>
        <w:spacing w:after="70"/>
        <w:ind w:left="360" w:hanging="260"/>
      </w:pPr>
      <w:r>
        <w:rPr>
          <w:b/>
          <w:bCs/>
          <w:color w:val="1F3864"/>
          <w:sz w:val="21"/>
          <w:szCs w:val="21"/>
        </w:rPr>
        <w:t xml:space="preserve">3.  </w:t>
      </w:r>
      <w:r>
        <w:rPr>
          <w:color w:val="262626"/>
          <w:sz w:val="21"/>
          <w:szCs w:val="21"/>
        </w:rPr>
        <w:t xml:space="preserve">Send this data plus the client's configured voice_style to Sonnet 5, with instructions to draft a message suited to that audience — a two-line health check for an executive, feature-progress framing for a client, full technical detail internally.</w:t>
      </w:r>
    </w:p>
    <w:p>
      <w:pPr>
        <w:spacing w:after="70"/>
        <w:ind w:left="360" w:hanging="260"/>
      </w:pPr>
      <w:r>
        <w:rPr>
          <w:b/>
          <w:bCs/>
          <w:color w:val="1F3864"/>
          <w:sz w:val="21"/>
          <w:szCs w:val="21"/>
        </w:rPr>
        <w:t xml:space="preserve">4.  </w:t>
      </w:r>
      <w:r>
        <w:rPr>
          <w:color w:val="262626"/>
          <w:sz w:val="21"/>
          <w:szCs w:val="21"/>
        </w:rPr>
        <w:t xml:space="preserve">Write the draft into review_queue as a Tier 2 item, tagged as a comms artifact.</w:t>
      </w:r>
    </w:p>
    <w:p>
      <w:pPr>
        <w:spacing w:after="70"/>
        <w:ind w:left="360" w:hanging="260"/>
      </w:pPr>
      <w:r>
        <w:rPr>
          <w:b/>
          <w:bCs/>
          <w:color w:val="1F3864"/>
          <w:sz w:val="21"/>
          <w:szCs w:val="21"/>
        </w:rPr>
        <w:t xml:space="preserve">5.  </w:t>
      </w:r>
      <w:r>
        <w:rPr>
          <w:color w:val="262626"/>
          <w:sz w:val="21"/>
          <w:szCs w:val="21"/>
        </w:rPr>
        <w:t xml:space="preserve">The reviewer reviews and edits as needed, then approves.</w:t>
      </w:r>
    </w:p>
    <w:p>
      <w:pPr>
        <w:spacing w:after="70"/>
        <w:ind w:left="360" w:hanging="260"/>
      </w:pPr>
      <w:r>
        <w:rPr>
          <w:b/>
          <w:bCs/>
          <w:color w:val="1F3864"/>
          <w:sz w:val="21"/>
          <w:szCs w:val="21"/>
        </w:rPr>
        <w:t xml:space="preserve">6.  </w:t>
      </w:r>
      <w:r>
        <w:rPr>
          <w:color w:val="262626"/>
          <w:sz w:val="21"/>
          <w:szCs w:val="21"/>
        </w:rPr>
        <w:t xml:space="preserve">Only after explicit approval does a human send it — the agent itself never dispatches outbound communication.</w:t>
      </w:r>
    </w:p>
    <w:p>
      <w:pPr>
        <w:spacing w:after="70"/>
        <w:ind w:left="360" w:hanging="260"/>
      </w:pPr>
      <w:r>
        <w:rPr>
          <w:b/>
          <w:bCs/>
          <w:color w:val="1F3864"/>
          <w:sz w:val="21"/>
          <w:szCs w:val="21"/>
        </w:rPr>
        <w:t xml:space="preserve">7.  </w:t>
      </w:r>
      <w:r>
        <w:rPr>
          <w:color w:val="262626"/>
          <w:sz w:val="21"/>
          <w:szCs w:val="21"/>
        </w:rPr>
        <w:t xml:space="preserve">Log the draft-and-approval cycle to audit_log; version the final approved text in artifact_versions.</w:t>
      </w:r>
    </w:p>
    <w:p>
      <w:pPr>
        <w:pBdr>
          <w:bottom w:val="single" w:color="1F3864" w:sz="4" w:space="4"/>
        </w:pBdr>
        <w:spacing w:after="120" w:before="320"/>
      </w:pPr>
      <w:r>
        <w:rPr>
          <w:b/>
          <w:bCs/>
          <w:color w:val="1F3864"/>
          <w:sz w:val="28"/>
          <w:szCs w:val="28"/>
        </w:rPr>
        <w:t xml:space="preserve">9. Resource Management Across Projects</w:t>
      </w:r>
    </w:p>
    <w:p>
      <w:pPr>
        <w:spacing w:after="120"/>
      </w:pPr>
      <w:r>
        <w:rPr>
          <w:color w:val="262626"/>
          <w:sz w:val="21"/>
          <w:szCs w:val="21"/>
        </w:rPr>
        <w:t xml:space="preserve">Team members are shared across every project a client runs — the same roster, not a separate one per project. This makes cross-project capacity the single most important thing the assignment engine has to get right.</w:t>
      </w:r>
    </w:p>
    <w:p>
      <w:pPr>
        <w:spacing w:after="120"/>
      </w:pPr>
      <w:r>
        <w:rPr>
          <w:color w:val="262626"/>
          <w:sz w:val="21"/>
          <w:szCs w:val="21"/>
        </w:rPr>
        <w:t xml:space="preserve">A person's allocated hours are tracked as one running total across every active project, not reset per project. Before assigning any task, on any project, the assignment engine checks that person's true remaining capacity given everything else they are already committed to — not just the current project's task list.</w:t>
      </w:r>
    </w:p>
    <w:p>
      <w:pPr>
        <w:shd w:fill="FCEFE0" w:val="clear"/>
        <w:spacing w:after="140"/>
        <w:ind w:left="180" w:right="180"/>
      </w:pPr>
      <w:r>
        <w:rPr>
          <w:b/>
          <w:bCs/>
          <w:color w:val="1F3864"/>
          <w:sz w:val="20"/>
          <w:szCs w:val="20"/>
        </w:rPr>
        <w:t xml:space="preserve">Correction from v3:  </w:t>
      </w:r>
      <w:r>
        <w:rPr>
          <w:color w:val="262626"/>
          <w:sz w:val="20"/>
          <w:szCs w:val="20"/>
        </w:rPr>
        <w:t xml:space="preserve">Without this, the assignment engine could independently assign a person to full capacity on Project A, then separately assign them to full capacity on Project B, because each run only saw its own project's tasks. This was previously documented only as an edge case (Section 16); it is now a first-order design requirement, since it is the most likely way this system silently produces an unworkable plan.</w:t>
      </w:r>
    </w:p>
    <w:p>
      <w:pPr>
        <w:spacing w:after="60"/>
        <w:ind w:left="360"/>
      </w:pPr>
      <w:r>
        <w:rPr>
          <w:b/>
          <w:bCs/>
          <w:color w:val="1F3864"/>
          <w:sz w:val="21"/>
          <w:szCs w:val="21"/>
        </w:rPr>
        <w:t xml:space="preserve">•  </w:t>
      </w:r>
      <w:r>
        <w:rPr>
          <w:color w:val="262626"/>
          <w:sz w:val="21"/>
          <w:szCs w:val="21"/>
        </w:rPr>
        <w:t xml:space="preserve">Blockers now distinguish who raised an issue from who is responsible for resolving it (blockers.assigned_to), since these are often different people.</w:t>
      </w:r>
    </w:p>
    <w:p>
      <w:pPr>
        <w:pBdr>
          <w:bottom w:val="single" w:color="1F3864" w:sz="4" w:space="4"/>
        </w:pBdr>
        <w:spacing w:after="120" w:before="320"/>
      </w:pPr>
      <w:r>
        <w:rPr>
          <w:b/>
          <w:bCs/>
          <w:color w:val="1F3864"/>
          <w:sz w:val="28"/>
          <w:szCs w:val="28"/>
        </w:rPr>
        <w:t xml:space="preserve">10. Reviewer &amp; Governance Model</w:t>
      </w:r>
    </w:p>
    <w:p>
      <w:pPr>
        <w:spacing w:after="120"/>
      </w:pPr>
      <w:r>
        <w:rPr>
          <w:color w:val="262626"/>
          <w:sz w:val="21"/>
          <w:szCs w:val="21"/>
        </w:rPr>
        <w:t xml:space="preserve">Four tiers, fixed to the skill that produced the item, not adjustable by a client to weaken oversight: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3024"/>
        <w:gridCol w:w="5846"/>
      </w:tblGrid>
      <w:tr>
        <w:tc>
          <w:tcPr>
            <w:tcW w:type="dxa" w:w="1210"/>
            <w:shd w:fill="1F3864" w:val="clear"/>
          </w:tcPr>
          <w:p>
            <w:r>
              <w:rPr>
                <w:b/>
                <w:bCs/>
                <w:color w:val="FFFFFF"/>
                <w:sz w:val="19"/>
                <w:szCs w:val="19"/>
              </w:rPr>
              <w:t xml:space="preserve">Tier</w:t>
            </w:r>
          </w:p>
        </w:tc>
        <w:tc>
          <w:tcPr>
            <w:tcW w:type="dxa" w:w="3024"/>
            <w:shd w:fill="1F3864" w:val="clear"/>
          </w:tcPr>
          <w:p>
            <w:r>
              <w:rPr>
                <w:b/>
                <w:bCs/>
                <w:color w:val="FFFFFF"/>
                <w:sz w:val="19"/>
                <w:szCs w:val="19"/>
              </w:rPr>
              <w:t xml:space="preserve">Behavior</w:t>
            </w:r>
          </w:p>
        </w:tc>
        <w:tc>
          <w:tcPr>
            <w:tcW w:type="dxa" w:w="5846"/>
            <w:shd w:fill="1F3864" w:val="clear"/>
          </w:tcPr>
          <w:p>
            <w:r>
              <w:rPr>
                <w:b/>
                <w:bCs/>
                <w:color w:val="FFFFFF"/>
                <w:sz w:val="19"/>
                <w:szCs w:val="19"/>
              </w:rPr>
              <w:t xml:space="preserve">Example</w:t>
            </w:r>
          </w:p>
        </w:tc>
      </w:tr>
      <w:tr>
        <w:tc>
          <w:tcPr>
            <w:tcW w:type="dxa" w:w="1210"/>
            <w:shd w:fill="EEF1F6" w:val="clear"/>
          </w:tcPr>
          <w:p>
            <w:r>
              <w:rPr>
                <w:b w:val="false"/>
                <w:bCs w:val="false"/>
                <w:color w:val="262626"/>
                <w:sz w:val="19"/>
                <w:szCs w:val="19"/>
              </w:rPr>
              <w:t xml:space="preserve">0</w:t>
            </w:r>
          </w:p>
        </w:tc>
        <w:tc>
          <w:tcPr>
            <w:tcW w:type="dxa" w:w="3024"/>
            <w:shd w:fill="EEF1F6" w:val="clear"/>
          </w:tcPr>
          <w:p>
            <w:r>
              <w:rPr>
                <w:b w:val="false"/>
                <w:bCs w:val="false"/>
                <w:color w:val="262626"/>
                <w:sz w:val="19"/>
                <w:szCs w:val="19"/>
              </w:rPr>
              <w:t xml:space="preserve">Fully automatic, no review</w:t>
            </w:r>
          </w:p>
        </w:tc>
        <w:tc>
          <w:tcPr>
            <w:tcW w:type="dxa" w:w="5846"/>
            <w:shd w:fill="EEF1F6" w:val="clear"/>
          </w:tcPr>
          <w:p>
            <w:r>
              <w:rPr>
                <w:b w:val="false"/>
                <w:bCs w:val="false"/>
                <w:color w:val="262626"/>
                <w:sz w:val="19"/>
                <w:szCs w:val="19"/>
              </w:rPr>
              <w:t xml:space="preserve">Internal documentation &amp; archiving</w:t>
            </w:r>
          </w:p>
        </w:tc>
      </w:tr>
      <w:tr>
        <w:tc>
          <w:tcPr>
            <w:tcW w:type="dxa" w:w="1210"/>
            <w:shd w:fill="FFFFFF" w:val="clear"/>
          </w:tcPr>
          <w:p>
            <w:r>
              <w:rPr>
                <w:b w:val="false"/>
                <w:bCs w:val="false"/>
                <w:color w:val="262626"/>
                <w:sz w:val="19"/>
                <w:szCs w:val="19"/>
              </w:rPr>
              <w:t xml:space="preserve">1</w:t>
            </w:r>
          </w:p>
        </w:tc>
        <w:tc>
          <w:tcPr>
            <w:tcW w:type="dxa" w:w="3024"/>
            <w:shd w:fill="FFFFFF" w:val="clear"/>
          </w:tcPr>
          <w:p>
            <w:r>
              <w:rPr>
                <w:b w:val="false"/>
                <w:bCs w:val="false"/>
                <w:color w:val="262626"/>
                <w:sz w:val="19"/>
                <w:szCs w:val="19"/>
              </w:rPr>
              <w:t xml:space="preserve">Single-tap approve/reject</w:t>
            </w:r>
          </w:p>
        </w:tc>
        <w:tc>
          <w:tcPr>
            <w:tcW w:type="dxa" w:w="5846"/>
            <w:shd w:fill="FFFFFF" w:val="clear"/>
          </w:tcPr>
          <w:p>
            <w:r>
              <w:rPr>
                <w:b w:val="false"/>
                <w:bCs w:val="false"/>
                <w:color w:val="262626"/>
                <w:sz w:val="19"/>
                <w:szCs w:val="19"/>
              </w:rPr>
              <w:t xml:space="preserve">New risk flagged, off-track alert</w:t>
            </w:r>
          </w:p>
        </w:tc>
      </w:tr>
      <w:tr>
        <w:tc>
          <w:tcPr>
            <w:tcW w:type="dxa" w:w="1210"/>
            <w:shd w:fill="EEF1F6" w:val="clear"/>
          </w:tcPr>
          <w:p>
            <w:r>
              <w:rPr>
                <w:b w:val="false"/>
                <w:bCs w:val="false"/>
                <w:color w:val="262626"/>
                <w:sz w:val="19"/>
                <w:szCs w:val="19"/>
              </w:rPr>
              <w:t xml:space="preserve">2</w:t>
            </w:r>
          </w:p>
        </w:tc>
        <w:tc>
          <w:tcPr>
            <w:tcW w:type="dxa" w:w="3024"/>
            <w:shd w:fill="EEF1F6" w:val="clear"/>
          </w:tcPr>
          <w:p>
            <w:r>
              <w:rPr>
                <w:b w:val="false"/>
                <w:bCs w:val="false"/>
                <w:color w:val="262626"/>
                <w:sz w:val="19"/>
                <w:szCs w:val="19"/>
              </w:rPr>
              <w:t xml:space="preserve">Full review before it goes out</w:t>
            </w:r>
          </w:p>
        </w:tc>
        <w:tc>
          <w:tcPr>
            <w:tcW w:type="dxa" w:w="5846"/>
            <w:shd w:fill="EEF1F6" w:val="clear"/>
          </w:tcPr>
          <w:p>
            <w:r>
              <w:rPr>
                <w:b w:val="false"/>
                <w:bCs w:val="false"/>
                <w:color w:val="262626"/>
                <w:sz w:val="19"/>
                <w:szCs w:val="19"/>
              </w:rPr>
              <w:t xml:space="preserve">Status report, stakeholder draft</w:t>
            </w:r>
          </w:p>
        </w:tc>
      </w:tr>
      <w:tr>
        <w:tc>
          <w:tcPr>
            <w:tcW w:type="dxa" w:w="1210"/>
            <w:shd w:fill="FFFFFF" w:val="clear"/>
          </w:tcPr>
          <w:p>
            <w:r>
              <w:rPr>
                <w:b w:val="false"/>
                <w:bCs w:val="false"/>
                <w:color w:val="262626"/>
                <w:sz w:val="19"/>
                <w:szCs w:val="19"/>
              </w:rPr>
              <w:t xml:space="preserve">3</w:t>
            </w:r>
          </w:p>
        </w:tc>
        <w:tc>
          <w:tcPr>
            <w:tcW w:type="dxa" w:w="3024"/>
            <w:shd w:fill="FFFFFF" w:val="clear"/>
          </w:tcPr>
          <w:p>
            <w:r>
              <w:rPr>
                <w:b w:val="false"/>
                <w:bCs w:val="false"/>
                <w:color w:val="262626"/>
                <w:sz w:val="19"/>
                <w:szCs w:val="19"/>
              </w:rPr>
              <w:t xml:space="preserve">Formal packet, explicit sign-off</w:t>
            </w:r>
          </w:p>
        </w:tc>
        <w:tc>
          <w:tcPr>
            <w:tcW w:type="dxa" w:w="5846"/>
            <w:shd w:fill="FFFFFF" w:val="clear"/>
          </w:tcPr>
          <w:p>
            <w:r>
              <w:rPr>
                <w:b w:val="false"/>
                <w:bCs w:val="false"/>
                <w:color w:val="262626"/>
                <w:sz w:val="19"/>
                <w:szCs w:val="19"/>
              </w:rPr>
              <w:t xml:space="preserve">Change request, deliverable sign-off</w:t>
            </w:r>
          </w:p>
        </w:tc>
      </w:tr>
    </w:tbl>
    <w:p>
      <w:pPr>
        <w:spacing w:after="80" w:before="220"/>
      </w:pPr>
      <w:r>
        <w:rPr>
          <w:b/>
          <w:bCs/>
          <w:color w:val="1F3864"/>
          <w:sz w:val="23"/>
          <w:szCs w:val="23"/>
        </w:rPr>
        <w:t xml:space="preserve">Silence escalation</w:t>
      </w:r>
    </w:p>
    <w:p>
      <w:pPr>
        <w:spacing w:after="120"/>
      </w:pPr>
      <w:r>
        <w:rPr>
          <w:color w:val="262626"/>
          <w:sz w:val="21"/>
          <w:szCs w:val="21"/>
        </w:rPr>
        <w:t xml:space="preserve">Notify the primary reviewer. If no response within the escalation delay, notify the backup reviewer. If the backup is also silent, pause all work on that project and show a visible banner — the system never auto-approves a Tier 1, 2, or 3 item under any configuration.</w:t>
      </w:r>
    </w:p>
    <w:p>
      <w:pPr>
        <w:shd w:fill="FCEFE0" w:val="clear"/>
        <w:spacing w:after="140"/>
        <w:ind w:left="180" w:right="180"/>
      </w:pPr>
      <w:r>
        <w:rPr>
          <w:b/>
          <w:bCs/>
          <w:color w:val="1F3864"/>
          <w:sz w:val="20"/>
          <w:szCs w:val="20"/>
        </w:rPr>
        <w:t xml:space="preserve">Correction from v2:  </w:t>
      </w:r>
      <w:r>
        <w:rPr>
          <w:color w:val="262626"/>
          <w:sz w:val="20"/>
          <w:szCs w:val="20"/>
        </w:rPr>
        <w:t xml:space="preserve">Reviewer fatigue is a real product risk that the escalation mechanism manages, not eliminates. It is flagged as something to test directly with the live pilot, not treated as fully solved by the escalation design alone.</w:t>
      </w:r>
    </w:p>
    <w:p>
      <w:pPr>
        <w:pBdr>
          <w:bottom w:val="single" w:color="1F3864" w:sz="4" w:space="4"/>
        </w:pBdr>
        <w:spacing w:after="120" w:before="320"/>
      </w:pPr>
      <w:r>
        <w:rPr>
          <w:b/>
          <w:bCs/>
          <w:color w:val="1F3864"/>
          <w:sz w:val="28"/>
          <w:szCs w:val="28"/>
        </w:rPr>
        <w:t xml:space="preserve">11. Agent Operating Cycle</w:t>
      </w:r>
    </w:p>
    <w:p>
      <w:pPr>
        <w:spacing w:after="120"/>
      </w:pPr>
      <w:r>
        <w:rPr>
          <w:color w:val="262626"/>
          <w:sz w:val="21"/>
          <w:szCs w:val="21"/>
        </w:rPr>
        <w:t xml:space="preserve">Project docs submitted (per project) → agent breaks scope into phases, then tasks within each phase → agent schedules and assigns (checking capacity across every active project) → agent runs &amp; monitors (tracking, risk, dependency management, blockers with a clear owner) → reviewer checks in (tap approval, tagged by project) → agent produces outputs (reports, comms, sign-off packets). The middle steps repeat continuously until the project closes, at which point a retrospective is generated and the project is archived.</w:t>
      </w:r>
    </w:p>
    <w:p>
      <w:pPr>
        <w:pBdr>
          <w:bottom w:val="single" w:color="1F3864" w:sz="4" w:space="4"/>
        </w:pBdr>
        <w:spacing w:after="120" w:before="320"/>
      </w:pPr>
      <w:r>
        <w:rPr>
          <w:b/>
          <w:bCs/>
          <w:color w:val="1F3864"/>
          <w:sz w:val="28"/>
          <w:szCs w:val="28"/>
        </w:rPr>
        <w:t xml:space="preserve">12. Data Model</w:t>
      </w:r>
    </w:p>
    <w:p>
      <w:pPr>
        <w:spacing w:after="120"/>
      </w:pPr>
      <w:r>
        <w:rPr>
          <w:color w:val="262626"/>
          <w:sz w:val="21"/>
          <w:szCs w:val="21"/>
        </w:rPr>
        <w:t xml:space="preserve">Full schema detail lives in the companion schema document. Summary by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1F3864" w:val="clear"/>
          </w:tcPr>
          <w:p>
            <w:r>
              <w:rPr>
                <w:b/>
                <w:bCs/>
                <w:color w:val="FFFFFF"/>
                <w:sz w:val="19"/>
                <w:szCs w:val="19"/>
              </w:rPr>
              <w:t xml:space="preserve">Category</w:t>
            </w:r>
          </w:p>
        </w:tc>
        <w:tc>
          <w:tcPr>
            <w:tcW w:type="dxa" w:w="7056"/>
            <w:shd w:fill="1F3864" w:val="clear"/>
          </w:tcPr>
          <w:p>
            <w:r>
              <w:rPr>
                <w:b/>
                <w:bCs/>
                <w:color w:val="FFFFFF"/>
                <w:sz w:val="19"/>
                <w:szCs w:val="19"/>
              </w:rPr>
              <w:t xml:space="preserve">Tables</w:t>
            </w:r>
          </w:p>
        </w:tc>
      </w:tr>
      <w:tr>
        <w:tc>
          <w:tcPr>
            <w:tcW w:type="dxa" w:w="3024"/>
            <w:shd w:fill="EEF1F6" w:val="clear"/>
          </w:tcPr>
          <w:p>
            <w:r>
              <w:rPr>
                <w:b w:val="false"/>
                <w:bCs w:val="false"/>
                <w:color w:val="262626"/>
                <w:sz w:val="19"/>
                <w:szCs w:val="19"/>
              </w:rPr>
              <w:t xml:space="preserve">Configuration</w:t>
            </w:r>
          </w:p>
        </w:tc>
        <w:tc>
          <w:tcPr>
            <w:tcW w:type="dxa" w:w="7056"/>
            <w:shd w:fill="EEF1F6" w:val="clear"/>
          </w:tcPr>
          <w:p>
            <w:r>
              <w:rPr>
                <w:b w:val="false"/>
                <w:bCs w:val="false"/>
                <w:color w:val="262626"/>
                <w:sz w:val="19"/>
                <w:szCs w:val="19"/>
              </w:rPr>
              <w:t xml:space="preserve">client_config · projects (incl. config_overrides)</w:t>
            </w:r>
          </w:p>
        </w:tc>
      </w:tr>
      <w:tr>
        <w:tc>
          <w:tcPr>
            <w:tcW w:type="dxa" w:w="3024"/>
            <w:shd w:fill="FFFFFF" w:val="clear"/>
          </w:tcPr>
          <w:p>
            <w:r>
              <w:rPr>
                <w:b w:val="false"/>
                <w:bCs w:val="false"/>
                <w:color w:val="262626"/>
                <w:sz w:val="19"/>
                <w:szCs w:val="19"/>
              </w:rPr>
              <w:t xml:space="preserve">Core PM data</w:t>
            </w:r>
          </w:p>
        </w:tc>
        <w:tc>
          <w:tcPr>
            <w:tcW w:type="dxa" w:w="7056"/>
            <w:shd w:fill="FFFFFF" w:val="clear"/>
          </w:tcPr>
          <w:p>
            <w:r>
              <w:rPr>
                <w:b w:val="false"/>
                <w:bCs w:val="false"/>
                <w:color w:val="262626"/>
                <w:sz w:val="19"/>
                <w:szCs w:val="19"/>
              </w:rPr>
              <w:t xml:space="preserve">phases · tasks · task_dependencies · team_members · risks_issues · blockers (incl. assigned_to) · meetings · meeting_action_items · change_requests · signoff_packets · stakeholders</w:t>
            </w:r>
          </w:p>
        </w:tc>
      </w:tr>
      <w:tr>
        <w:tc>
          <w:tcPr>
            <w:tcW w:type="dxa" w:w="3024"/>
            <w:shd w:fill="EEF1F6" w:val="clear"/>
          </w:tcPr>
          <w:p>
            <w:r>
              <w:rPr>
                <w:b w:val="false"/>
                <w:bCs w:val="false"/>
                <w:color w:val="262626"/>
                <w:sz w:val="19"/>
                <w:szCs w:val="19"/>
              </w:rPr>
              <w:t xml:space="preserve">Governance &amp; audit</w:t>
            </w:r>
          </w:p>
        </w:tc>
        <w:tc>
          <w:tcPr>
            <w:tcW w:type="dxa" w:w="7056"/>
            <w:shd w:fill="EEF1F6" w:val="clear"/>
          </w:tcPr>
          <w:p>
            <w:r>
              <w:rPr>
                <w:b w:val="false"/>
                <w:bCs w:val="false"/>
                <w:color w:val="262626"/>
                <w:sz w:val="19"/>
                <w:szCs w:val="19"/>
              </w:rPr>
              <w:t xml:space="preserve">review_queue · escalation_log · artifact_versions · audit_log</w:t>
            </w:r>
          </w:p>
        </w:tc>
      </w:tr>
    </w:tbl>
    <w:p>
      <w:pPr>
        <w:shd w:fill="FCEFE0" w:val="clear"/>
        <w:spacing w:after="140"/>
        <w:ind w:left="180" w:right="180"/>
      </w:pPr>
      <w:r>
        <w:rPr>
          <w:b/>
          <w:bCs/>
          <w:color w:val="1F3864"/>
          <w:sz w:val="20"/>
          <w:szCs w:val="20"/>
        </w:rPr>
        <w:t xml:space="preserve">Correction from v2:  </w:t>
      </w:r>
      <w:r>
        <w:rPr>
          <w:color w:val="262626"/>
          <w:sz w:val="20"/>
          <w:szCs w:val="20"/>
        </w:rPr>
        <w:t xml:space="preserve">v2's data model listed eight core PM tables with no tables for the tiered review queue, escalation logging, artifact versioning, or action audit logging. review_queue, escalation_log, artifact_versions, and audit_log were added; task_dependencies was normalized into a real graph.</w:t>
      </w:r>
    </w:p>
    <w:p>
      <w:pPr>
        <w:shd w:fill="FCEFE0" w:val="clear"/>
        <w:spacing w:after="140"/>
        <w:ind w:left="180" w:right="180"/>
      </w:pPr>
      <w:r>
        <w:rPr>
          <w:b/>
          <w:bCs/>
          <w:color w:val="1F3864"/>
          <w:sz w:val="20"/>
          <w:szCs w:val="20"/>
        </w:rPr>
        <w:t xml:space="preserve">Correction from v3:  </w:t>
      </w:r>
      <w:r>
        <w:rPr>
          <w:color w:val="262626"/>
          <w:sz w:val="20"/>
          <w:szCs w:val="20"/>
        </w:rPr>
        <w:t xml:space="preserve">phases was added as its own table (Section 6), and blockers gained an assigned_to field distinct from raised_by (Section 9).</w:t>
      </w:r>
    </w:p>
    <w:p>
      <w:pPr>
        <w:pBdr>
          <w:bottom w:val="single" w:color="1F3864" w:sz="4" w:space="4"/>
        </w:pBdr>
        <w:spacing w:after="120" w:before="320"/>
      </w:pPr>
      <w:r>
        <w:rPr>
          <w:b/>
          <w:bCs/>
          <w:color w:val="1F3864"/>
          <w:sz w:val="28"/>
          <w:szCs w:val="28"/>
        </w:rPr>
        <w:t xml:space="preserve">13. Quality Bar</w:t>
      </w:r>
    </w:p>
    <w:p>
      <w:pPr>
        <w:spacing w:after="60"/>
        <w:ind w:left="360"/>
      </w:pPr>
      <w:r>
        <w:rPr>
          <w:b/>
          <w:bCs/>
          <w:color w:val="1F3864"/>
          <w:sz w:val="21"/>
          <w:szCs w:val="21"/>
        </w:rPr>
        <w:t xml:space="preserve">•  </w:t>
      </w:r>
      <w:r>
        <w:rPr>
          <w:color w:val="262626"/>
          <w:sz w:val="21"/>
          <w:szCs w:val="21"/>
        </w:rPr>
        <w:t xml:space="preserve">No fabrication — every output cites its basis or explicitly flags low confidence rather than guessing.</w:t>
      </w:r>
    </w:p>
    <w:p>
      <w:pPr>
        <w:spacing w:after="60"/>
        <w:ind w:left="360"/>
      </w:pPr>
      <w:r>
        <w:rPr>
          <w:b/>
          <w:bCs/>
          <w:color w:val="1F3864"/>
          <w:sz w:val="21"/>
          <w:szCs w:val="21"/>
        </w:rPr>
        <w:t xml:space="preserve">•  </w:t>
      </w:r>
      <w:r>
        <w:rPr>
          <w:color w:val="262626"/>
          <w:sz w:val="21"/>
          <w:szCs w:val="21"/>
        </w:rPr>
        <w:t xml:space="preserve">Every status report, risk register, and sign-off packet is versioned (artifact_versions).</w:t>
      </w:r>
    </w:p>
    <w:p>
      <w:pPr>
        <w:spacing w:after="60"/>
        <w:ind w:left="360"/>
      </w:pPr>
      <w:r>
        <w:rPr>
          <w:b/>
          <w:bCs/>
          <w:color w:val="1F3864"/>
          <w:sz w:val="21"/>
          <w:szCs w:val="21"/>
        </w:rPr>
        <w:t xml:space="preserve">•  </w:t>
      </w:r>
      <w:r>
        <w:rPr>
          <w:color w:val="262626"/>
          <w:sz w:val="21"/>
          <w:szCs w:val="21"/>
        </w:rPr>
        <w:t xml:space="preserve">Every agent action is audit-logged with timestamp, input, and output (audit_log).</w:t>
      </w:r>
    </w:p>
    <w:p>
      <w:pPr>
        <w:spacing w:after="60"/>
        <w:ind w:left="360"/>
      </w:pPr>
      <w:r>
        <w:rPr>
          <w:b/>
          <w:bCs/>
          <w:color w:val="1F3864"/>
          <w:sz w:val="21"/>
          <w:szCs w:val="21"/>
        </w:rPr>
        <w:t xml:space="preserve">•  </w:t>
      </w:r>
      <w:r>
        <w:rPr>
          <w:color w:val="262626"/>
          <w:sz w:val="21"/>
          <w:szCs w:val="21"/>
        </w:rPr>
        <w:t xml:space="preserve">Every escalation is logged with timestamp, reason, and outcome (escalation_log).</w:t>
      </w:r>
    </w:p>
    <w:p>
      <w:pPr>
        <w:spacing w:after="60"/>
        <w:ind w:left="360"/>
      </w:pPr>
      <w:r>
        <w:rPr>
          <w:b/>
          <w:bCs/>
          <w:color w:val="1F3864"/>
          <w:sz w:val="21"/>
          <w:szCs w:val="21"/>
        </w:rPr>
        <w:t xml:space="preserve">•  </w:t>
      </w:r>
      <w:r>
        <w:rPr>
          <w:color w:val="262626"/>
          <w:sz w:val="21"/>
          <w:szCs w:val="21"/>
        </w:rPr>
        <w:t xml:space="preserve">Config edits are validated on every save, not only at initial onboarding.</w:t>
      </w:r>
    </w:p>
    <w:p>
      <w:pPr>
        <w:pBdr>
          <w:bottom w:val="single" w:color="1F3864" w:sz="4" w:space="4"/>
        </w:pBdr>
        <w:spacing w:after="120" w:before="320"/>
      </w:pPr>
      <w:r>
        <w:rPr>
          <w:b/>
          <w:bCs/>
          <w:color w:val="1F3864"/>
          <w:sz w:val="28"/>
          <w:szCs w:val="28"/>
        </w:rPr>
        <w:t xml:space="preserve">14. Out of Scope for V1</w:t>
      </w:r>
    </w:p>
    <w:p>
      <w:pPr>
        <w:spacing w:after="60"/>
        <w:ind w:left="360"/>
      </w:pPr>
      <w:r>
        <w:rPr>
          <w:b/>
          <w:bCs/>
          <w:color w:val="1F3864"/>
          <w:sz w:val="21"/>
          <w:szCs w:val="21"/>
        </w:rPr>
        <w:t xml:space="preserve">•  </w:t>
      </w:r>
      <w:r>
        <w:rPr>
          <w:color w:val="262626"/>
          <w:sz w:val="21"/>
          <w:szCs w:val="21"/>
        </w:rPr>
        <w:t xml:space="preserve">Multi-tenant / multi-client support — deferred; the schema supports adding it later without a redesign.</w:t>
      </w:r>
    </w:p>
    <w:p>
      <w:pPr>
        <w:spacing w:after="60"/>
        <w:ind w:left="360"/>
      </w:pPr>
      <w:r>
        <w:rPr>
          <w:b/>
          <w:bCs/>
          <w:color w:val="1F3864"/>
          <w:sz w:val="21"/>
          <w:szCs w:val="21"/>
        </w:rPr>
        <w:t xml:space="preserve">•  </w:t>
      </w:r>
      <w:r>
        <w:rPr>
          <w:color w:val="262626"/>
          <w:sz w:val="21"/>
          <w:szCs w:val="21"/>
        </w:rPr>
        <w:t xml:space="preserve">External tools (e.g. Jira) as the system of record — v1 uses its own mini-database.</w:t>
      </w:r>
    </w:p>
    <w:p>
      <w:pPr>
        <w:spacing w:after="60"/>
        <w:ind w:left="360"/>
      </w:pPr>
      <w:r>
        <w:rPr>
          <w:b/>
          <w:bCs/>
          <w:color w:val="1F3864"/>
          <w:sz w:val="21"/>
          <w:szCs w:val="21"/>
        </w:rPr>
        <w:t xml:space="preserve">•  </w:t>
      </w:r>
      <w:r>
        <w:rPr>
          <w:color w:val="262626"/>
          <w:sz w:val="21"/>
          <w:szCs w:val="21"/>
        </w:rPr>
        <w:t xml:space="preserve">Any form of automated final sign-off or change approval without a human tap, regardless of skill-depth configuration.</w:t>
      </w:r>
    </w:p>
    <w:p>
      <w:pPr>
        <w:pBdr>
          <w:bottom w:val="single" w:color="1F3864" w:sz="4" w:space="4"/>
        </w:pBdr>
        <w:spacing w:after="120" w:before="320"/>
      </w:pPr>
      <w:r>
        <w:rPr>
          <w:b/>
          <w:bCs/>
          <w:color w:val="1F3864"/>
          <w:sz w:val="28"/>
          <w:szCs w:val="28"/>
        </w:rPr>
        <w:t xml:space="preserve">15. Acceptance Criteria</w:t>
      </w:r>
    </w:p>
    <w:p>
      <w:pPr>
        <w:spacing w:after="60"/>
        <w:ind w:left="360"/>
      </w:pPr>
      <w:r>
        <w:rPr>
          <w:b/>
          <w:bCs/>
          <w:color w:val="1F3864"/>
          <w:sz w:val="21"/>
          <w:szCs w:val="21"/>
        </w:rPr>
        <w:t xml:space="preserve">•  </w:t>
      </w:r>
      <w:r>
        <w:rPr>
          <w:color w:val="262626"/>
          <w:sz w:val="21"/>
          <w:szCs w:val="21"/>
        </w:rPr>
        <w:t xml:space="preserve">Deterministic skills (scheduler, assignment engine, dependency manager) produce correct output against a hand-verified test dataset with a known answer.</w:t>
      </w:r>
    </w:p>
    <w:p>
      <w:pPr>
        <w:spacing w:after="60"/>
        <w:ind w:left="360"/>
      </w:pPr>
      <w:r>
        <w:rPr>
          <w:b/>
          <w:bCs/>
          <w:color w:val="1F3864"/>
          <w:sz w:val="21"/>
          <w:szCs w:val="21"/>
        </w:rPr>
        <w:t xml:space="preserve">•  </w:t>
      </w:r>
      <w:r>
        <w:rPr>
          <w:color w:val="262626"/>
          <w:sz w:val="21"/>
          <w:szCs w:val="21"/>
        </w:rPr>
        <w:t xml:space="preserve">LLM reasoning skills are evaluated against a held-out sample project not used during development.</w:t>
      </w:r>
    </w:p>
    <w:p>
      <w:pPr>
        <w:spacing w:after="60"/>
        <w:ind w:left="360"/>
      </w:pPr>
      <w:r>
        <w:rPr>
          <w:b/>
          <w:bCs/>
          <w:color w:val="1F3864"/>
          <w:sz w:val="21"/>
          <w:szCs w:val="21"/>
        </w:rPr>
        <w:t xml:space="preserve">•  </w:t>
      </w:r>
      <w:r>
        <w:rPr>
          <w:color w:val="262626"/>
          <w:sz w:val="21"/>
          <w:szCs w:val="21"/>
        </w:rPr>
        <w:t xml:space="preserve">Task breakdown produces phases with valid dates before generating any tasks under them.</w:t>
      </w:r>
    </w:p>
    <w:p>
      <w:pPr>
        <w:spacing w:after="60"/>
        <w:ind w:left="360"/>
      </w:pPr>
      <w:r>
        <w:rPr>
          <w:b/>
          <w:bCs/>
          <w:color w:val="1F3864"/>
          <w:sz w:val="21"/>
          <w:szCs w:val="21"/>
        </w:rPr>
        <w:t xml:space="preserve">•  </w:t>
      </w:r>
      <w:r>
        <w:rPr>
          <w:color w:val="262626"/>
          <w:sz w:val="21"/>
          <w:szCs w:val="21"/>
        </w:rPr>
        <w:t xml:space="preserve">A team member's combined allocation across every active project never silently exceeds their capacity.</w:t>
      </w:r>
    </w:p>
    <w:p>
      <w:pPr>
        <w:spacing w:after="60"/>
        <w:ind w:left="360"/>
      </w:pPr>
      <w:r>
        <w:rPr>
          <w:b/>
          <w:bCs/>
          <w:color w:val="1F3864"/>
          <w:sz w:val="21"/>
          <w:szCs w:val="21"/>
        </w:rPr>
        <w:t xml:space="preserve">•  </w:t>
      </w:r>
      <w:r>
        <w:rPr>
          <w:color w:val="262626"/>
          <w:sz w:val="21"/>
          <w:szCs w:val="21"/>
        </w:rPr>
        <w:t xml:space="preserve">No Tier 2 or Tier 3 item is ever auto-approved under any configuration.</w:t>
      </w:r>
    </w:p>
    <w:p>
      <w:pPr>
        <w:spacing w:after="60"/>
        <w:ind w:left="360"/>
      </w:pPr>
      <w:r>
        <w:rPr>
          <w:b/>
          <w:bCs/>
          <w:color w:val="1F3864"/>
          <w:sz w:val="21"/>
          <w:szCs w:val="21"/>
        </w:rPr>
        <w:t xml:space="preserve">•  </w:t>
      </w:r>
      <w:r>
        <w:rPr>
          <w:color w:val="262626"/>
          <w:sz w:val="21"/>
          <w:szCs w:val="21"/>
        </w:rPr>
        <w:t xml:space="preserve">A silent reviewer triggers backup notification within the configured delay, and a silent backup triggers a paused-work state, verified in a live test.</w:t>
      </w:r>
    </w:p>
    <w:p>
      <w:pPr>
        <w:spacing w:after="60"/>
        <w:ind w:left="360"/>
      </w:pPr>
      <w:r>
        <w:rPr>
          <w:b/>
          <w:bCs/>
          <w:color w:val="1F3864"/>
          <w:sz w:val="21"/>
          <w:szCs w:val="21"/>
        </w:rPr>
        <w:t xml:space="preserve">•  </w:t>
      </w:r>
      <w:r>
        <w:rPr>
          <w:color w:val="262626"/>
          <w:sz w:val="21"/>
          <w:szCs w:val="21"/>
        </w:rPr>
        <w:t xml:space="preserve">Config edits are validated on every save; a missing required field is surfaced as a defect, not silently accepted.</w:t>
      </w:r>
    </w:p>
    <w:p>
      <w:pPr>
        <w:spacing w:after="60"/>
        <w:ind w:left="360"/>
      </w:pPr>
      <w:r>
        <w:rPr>
          <w:b/>
          <w:bCs/>
          <w:color w:val="1F3864"/>
          <w:sz w:val="21"/>
          <w:szCs w:val="21"/>
        </w:rPr>
        <w:t xml:space="preserve">•  </w:t>
      </w:r>
      <w:r>
        <w:rPr>
          <w:color w:val="262626"/>
          <w:sz w:val="21"/>
          <w:szCs w:val="21"/>
        </w:rPr>
        <w:t xml:space="preserve">A second, independent project runs correctly on the same shared codebase with zero project-specific code.</w:t>
      </w:r>
    </w:p>
    <w:p>
      <w:pPr>
        <w:pBdr>
          <w:bottom w:val="single" w:color="1F3864" w:sz="4" w:space="4"/>
        </w:pBdr>
        <w:spacing w:after="120" w:before="320"/>
      </w:pPr>
      <w:r>
        <w:rPr>
          <w:b/>
          <w:bCs/>
          <w:color w:val="1F3864"/>
          <w:sz w:val="28"/>
          <w:szCs w:val="28"/>
        </w:rPr>
        <w:t xml:space="preserve">16. Edge Cases</w:t>
      </w:r>
    </w:p>
    <w:p>
      <w:pPr>
        <w:spacing w:after="60"/>
        <w:ind w:left="360"/>
      </w:pPr>
      <w:r>
        <w:rPr>
          <w:b/>
          <w:bCs/>
          <w:color w:val="1F3864"/>
          <w:sz w:val="21"/>
          <w:szCs w:val="21"/>
        </w:rPr>
        <w:t xml:space="preserve">•  </w:t>
      </w:r>
      <w:r>
        <w:rPr>
          <w:color w:val="262626"/>
          <w:sz w:val="21"/>
          <w:szCs w:val="21"/>
        </w:rPr>
        <w:t xml:space="preserve">A reviewer edits client_requirements.md directly and leaves a required field blank — flagged as a config defect, not silently accepted.</w:t>
      </w:r>
    </w:p>
    <w:p>
      <w:pPr>
        <w:spacing w:after="60"/>
        <w:ind w:left="360"/>
      </w:pPr>
      <w:r>
        <w:rPr>
          <w:b/>
          <w:bCs/>
          <w:color w:val="1F3864"/>
          <w:sz w:val="21"/>
          <w:szCs w:val="21"/>
        </w:rPr>
        <w:t xml:space="preserve">•  </w:t>
      </w:r>
      <w:r>
        <w:rPr>
          <w:color w:val="262626"/>
          <w:sz w:val="21"/>
          <w:szCs w:val="21"/>
        </w:rPr>
        <w:t xml:space="preserve">A project's config_overrides conflicts with the client default in a way that would break a downstream skill (e.g. no reviewer set at either level) — that skill refuses to run for that project until resolved.</w:t>
      </w:r>
    </w:p>
    <w:p>
      <w:pPr>
        <w:spacing w:after="60"/>
        <w:ind w:left="360"/>
      </w:pPr>
      <w:r>
        <w:rPr>
          <w:b/>
          <w:bCs/>
          <w:color w:val="1F3864"/>
          <w:sz w:val="21"/>
          <w:szCs w:val="21"/>
        </w:rPr>
        <w:t xml:space="preserve">•  </w:t>
      </w:r>
      <w:r>
        <w:rPr>
          <w:color w:val="262626"/>
          <w:sz w:val="21"/>
          <w:szCs w:val="21"/>
        </w:rPr>
        <w:t xml:space="preserve">Backup reviewer is also unset — escalation goes straight to the paused-work state rather than erroring or silently proceeding.</w:t>
      </w:r>
    </w:p>
    <w:p>
      <w:pPr>
        <w:spacing w:after="60"/>
        <w:ind w:left="360"/>
      </w:pPr>
      <w:r>
        <w:rPr>
          <w:b/>
          <w:bCs/>
          <w:color w:val="1F3864"/>
          <w:sz w:val="21"/>
          <w:szCs w:val="21"/>
        </w:rPr>
        <w:t xml:space="preserve">•  </w:t>
      </w:r>
      <w:r>
        <w:rPr>
          <w:color w:val="262626"/>
          <w:sz w:val="21"/>
          <w:szCs w:val="21"/>
        </w:rPr>
        <w:t xml:space="preserve">A blocker is raised by one person but has no clear owner assigned — surfaced to the reviewer rather than left unassigned indefinitely.</w:t>
      </w:r>
    </w:p>
    <w:p>
      <w:pPr>
        <w:pBdr>
          <w:bottom w:val="single" w:color="1F3864" w:sz="4" w:space="4"/>
        </w:pBdr>
        <w:spacing w:after="120" w:before="320"/>
      </w:pPr>
      <w:r>
        <w:rPr>
          <w:b/>
          <w:bCs/>
          <w:color w:val="1F3864"/>
          <w:sz w:val="28"/>
          <w:szCs w:val="28"/>
        </w:rPr>
        <w:t xml:space="preserve">17. Corrections Log</w:t>
      </w:r>
    </w:p>
    <w:p>
      <w:pPr>
        <w:spacing w:after="80" w:before="220"/>
      </w:pPr>
      <w:r>
        <w:rPr>
          <w:b/>
          <w:bCs/>
          <w:color w:val="1F3864"/>
          <w:sz w:val="23"/>
          <w:szCs w:val="23"/>
        </w:rPr>
        <w:t xml:space="preserve">v2 → v3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830"/>
        <w:gridCol w:w="4234"/>
      </w:tblGrid>
      <w:tr>
        <w:tc>
          <w:tcPr>
            <w:tcW w:type="dxa" w:w="2016"/>
            <w:shd w:fill="1F3864" w:val="clear"/>
          </w:tcPr>
          <w:p>
            <w:r>
              <w:rPr>
                <w:b/>
                <w:bCs/>
                <w:color w:val="FFFFFF"/>
                <w:sz w:val="19"/>
                <w:szCs w:val="19"/>
              </w:rPr>
              <w:t xml:space="preserve">Area</w:t>
            </w:r>
          </w:p>
        </w:tc>
        <w:tc>
          <w:tcPr>
            <w:tcW w:type="dxa" w:w="3830"/>
            <w:shd w:fill="1F3864" w:val="clear"/>
          </w:tcPr>
          <w:p>
            <w:r>
              <w:rPr>
                <w:b/>
                <w:bCs/>
                <w:color w:val="FFFFFF"/>
                <w:sz w:val="19"/>
                <w:szCs w:val="19"/>
              </w:rPr>
              <w:t xml:space="preserve">v2</w:t>
            </w:r>
          </w:p>
        </w:tc>
        <w:tc>
          <w:tcPr>
            <w:tcW w:type="dxa" w:w="4234"/>
            <w:shd w:fill="1F3864" w:val="clear"/>
          </w:tcPr>
          <w:p>
            <w:r>
              <w:rPr>
                <w:b/>
                <w:bCs/>
                <w:color w:val="FFFFFF"/>
                <w:sz w:val="19"/>
                <w:szCs w:val="19"/>
              </w:rPr>
              <w:t xml:space="preserve">v3 correction</w:t>
            </w:r>
          </w:p>
        </w:tc>
      </w:tr>
      <w:tr>
        <w:tc>
          <w:tcPr>
            <w:tcW w:type="dxa" w:w="2016"/>
            <w:shd w:fill="EEF1F6" w:val="clear"/>
          </w:tcPr>
          <w:p>
            <w:r>
              <w:rPr>
                <w:b w:val="false"/>
                <w:bCs w:val="false"/>
                <w:color w:val="262626"/>
                <w:sz w:val="19"/>
                <w:szCs w:val="19"/>
              </w:rPr>
              <w:t xml:space="preserve">Scope</w:t>
            </w:r>
          </w:p>
        </w:tc>
        <w:tc>
          <w:tcPr>
            <w:tcW w:type="dxa" w:w="3830"/>
            <w:shd w:fill="EEF1F6" w:val="clear"/>
          </w:tcPr>
          <w:p>
            <w:r>
              <w:rPr>
                <w:b w:val="false"/>
                <w:bCs w:val="false"/>
                <w:color w:val="262626"/>
                <w:sz w:val="19"/>
                <w:szCs w:val="19"/>
              </w:rPr>
              <w:t xml:space="preserve">Implied multi-client SaaS</w:t>
            </w:r>
          </w:p>
        </w:tc>
        <w:tc>
          <w:tcPr>
            <w:tcW w:type="dxa" w:w="4234"/>
            <w:shd w:fill="EEF1F6" w:val="clear"/>
          </w:tcPr>
          <w:p>
            <w:r>
              <w:rPr>
                <w:b w:val="false"/>
                <w:bCs w:val="false"/>
                <w:color w:val="262626"/>
                <w:sz w:val="19"/>
                <w:szCs w:val="19"/>
              </w:rPr>
              <w:t xml:space="preserve">Single client, multiple projects; multi-tenant explicitly deferred</w:t>
            </w:r>
          </w:p>
        </w:tc>
      </w:tr>
      <w:tr>
        <w:tc>
          <w:tcPr>
            <w:tcW w:type="dxa" w:w="2016"/>
            <w:shd w:fill="FFFFFF" w:val="clear"/>
          </w:tcPr>
          <w:p>
            <w:r>
              <w:rPr>
                <w:b w:val="false"/>
                <w:bCs w:val="false"/>
                <w:color w:val="262626"/>
                <w:sz w:val="19"/>
                <w:szCs w:val="19"/>
              </w:rPr>
              <w:t xml:space="preserve">Provider Router</w:t>
            </w:r>
          </w:p>
        </w:tc>
        <w:tc>
          <w:tcPr>
            <w:tcW w:type="dxa" w:w="3830"/>
            <w:shd w:fill="FFFFFF" w:val="clear"/>
          </w:tcPr>
          <w:p>
            <w:r>
              <w:rPr>
                <w:b w:val="false"/>
                <w:bCs w:val="false"/>
                <w:color w:val="262626"/>
                <w:sz w:val="19"/>
                <w:szCs w:val="19"/>
              </w:rPr>
              <w:t xml:space="preserve">“Emergent primary, Anthropic fallback”</w:t>
            </w:r>
          </w:p>
        </w:tc>
        <w:tc>
          <w:tcPr>
            <w:tcW w:type="dxa" w:w="4234"/>
            <w:shd w:fill="FFFFFF" w:val="clear"/>
          </w:tcPr>
          <w:p>
            <w:r>
              <w:rPr>
                <w:b w:val="false"/>
                <w:bCs w:val="false"/>
                <w:color w:val="262626"/>
                <w:sz w:val="19"/>
                <w:szCs w:val="19"/>
              </w:rPr>
              <w:t xml:space="preserve">Claude Fable 5 only</w:t>
            </w:r>
          </w:p>
        </w:tc>
      </w:tr>
      <w:tr>
        <w:tc>
          <w:tcPr>
            <w:tcW w:type="dxa" w:w="2016"/>
            <w:shd w:fill="EEF1F6" w:val="clear"/>
          </w:tcPr>
          <w:p>
            <w:r>
              <w:rPr>
                <w:b w:val="false"/>
                <w:bCs w:val="false"/>
                <w:color w:val="262626"/>
                <w:sz w:val="19"/>
                <w:szCs w:val="19"/>
              </w:rPr>
              <w:t xml:space="preserve">Orchestration</w:t>
            </w:r>
          </w:p>
        </w:tc>
        <w:tc>
          <w:tcPr>
            <w:tcW w:type="dxa" w:w="3830"/>
            <w:shd w:fill="EEF1F6" w:val="clear"/>
          </w:tcPr>
          <w:p>
            <w:r>
              <w:rPr>
                <w:b w:val="false"/>
                <w:bCs w:val="false"/>
                <w:color w:val="262626"/>
                <w:sz w:val="19"/>
                <w:szCs w:val="19"/>
              </w:rPr>
              <w:t xml:space="preserve">Unspecified</w:t>
            </w:r>
          </w:p>
        </w:tc>
        <w:tc>
          <w:tcPr>
            <w:tcW w:type="dxa" w:w="4234"/>
            <w:shd w:fill="EEF1F6" w:val="clear"/>
          </w:tcPr>
          <w:p>
            <w:r>
              <w:rPr>
                <w:b w:val="false"/>
                <w:bCs w:val="false"/>
                <w:color w:val="262626"/>
                <w:sz w:val="19"/>
                <w:szCs w:val="19"/>
              </w:rPr>
              <w:t xml:space="preserve">LangGraph; CrewAI evaluated and rejected</w:t>
            </w:r>
          </w:p>
        </w:tc>
      </w:tr>
      <w:tr>
        <w:tc>
          <w:tcPr>
            <w:tcW w:type="dxa" w:w="2016"/>
            <w:shd w:fill="FFFFFF" w:val="clear"/>
          </w:tcPr>
          <w:p>
            <w:r>
              <w:rPr>
                <w:b w:val="false"/>
                <w:bCs w:val="false"/>
                <w:color w:val="262626"/>
                <w:sz w:val="19"/>
                <w:szCs w:val="19"/>
              </w:rPr>
              <w:t xml:space="preserve">Escalation delay</w:t>
            </w:r>
          </w:p>
        </w:tc>
        <w:tc>
          <w:tcPr>
            <w:tcW w:type="dxa" w:w="3830"/>
            <w:shd w:fill="FFFFFF" w:val="clear"/>
          </w:tcPr>
          <w:p>
            <w:r>
              <w:rPr>
                <w:b w:val="false"/>
                <w:bCs w:val="false"/>
                <w:color w:val="262626"/>
                <w:sz w:val="19"/>
                <w:szCs w:val="19"/>
              </w:rPr>
              <w:t xml:space="preserve">One delay applied to all tiers</w:t>
            </w:r>
          </w:p>
        </w:tc>
        <w:tc>
          <w:tcPr>
            <w:tcW w:type="dxa" w:w="4234"/>
            <w:shd w:fill="FFFFFF" w:val="clear"/>
          </w:tcPr>
          <w:p>
            <w:r>
              <w:rPr>
                <w:b w:val="false"/>
                <w:bCs w:val="false"/>
                <w:color w:val="262626"/>
                <w:sz w:val="19"/>
                <w:szCs w:val="19"/>
              </w:rPr>
              <w:t xml:space="preserve">Optional per-tier override</w:t>
            </w:r>
          </w:p>
        </w:tc>
      </w:tr>
      <w:tr>
        <w:tc>
          <w:tcPr>
            <w:tcW w:type="dxa" w:w="2016"/>
            <w:shd w:fill="EEF1F6" w:val="clear"/>
          </w:tcPr>
          <w:p>
            <w:r>
              <w:rPr>
                <w:b w:val="false"/>
                <w:bCs w:val="false"/>
                <w:color w:val="262626"/>
                <w:sz w:val="19"/>
                <w:szCs w:val="19"/>
              </w:rPr>
              <w:t xml:space="preserve">Data model</w:t>
            </w:r>
          </w:p>
        </w:tc>
        <w:tc>
          <w:tcPr>
            <w:tcW w:type="dxa" w:w="3830"/>
            <w:shd w:fill="EEF1F6" w:val="clear"/>
          </w:tcPr>
          <w:p>
            <w:r>
              <w:rPr>
                <w:b w:val="false"/>
                <w:bCs w:val="false"/>
                <w:color w:val="262626"/>
                <w:sz w:val="19"/>
                <w:szCs w:val="19"/>
              </w:rPr>
              <w:t xml:space="preserve">8 tables, no governance tables</w:t>
            </w:r>
          </w:p>
        </w:tc>
        <w:tc>
          <w:tcPr>
            <w:tcW w:type="dxa" w:w="4234"/>
            <w:shd w:fill="EEF1F6" w:val="clear"/>
          </w:tcPr>
          <w:p>
            <w:r>
              <w:rPr>
                <w:b w:val="false"/>
                <w:bCs w:val="false"/>
                <w:color w:val="262626"/>
                <w:sz w:val="19"/>
                <w:szCs w:val="19"/>
              </w:rPr>
              <w:t xml:space="preserve">Added review_queue, escalation_log, artifact_versions, audit_log</w:t>
            </w:r>
          </w:p>
        </w:tc>
      </w:tr>
      <w:tr>
        <w:tc>
          <w:tcPr>
            <w:tcW w:type="dxa" w:w="2016"/>
            <w:shd w:fill="FFFFFF" w:val="clear"/>
          </w:tcPr>
          <w:p>
            <w:r>
              <w:rPr>
                <w:b w:val="false"/>
                <w:bCs w:val="false"/>
                <w:color w:val="262626"/>
                <w:sz w:val="19"/>
                <w:szCs w:val="19"/>
              </w:rPr>
              <w:t xml:space="preserve">Reviewer fatigue</w:t>
            </w:r>
          </w:p>
        </w:tc>
        <w:tc>
          <w:tcPr>
            <w:tcW w:type="dxa" w:w="3830"/>
            <w:shd w:fill="FFFFFF" w:val="clear"/>
          </w:tcPr>
          <w:p>
            <w:r>
              <w:rPr>
                <w:b w:val="false"/>
                <w:bCs w:val="false"/>
                <w:color w:val="262626"/>
                <w:sz w:val="19"/>
                <w:szCs w:val="19"/>
              </w:rPr>
              <w:t xml:space="preserve">Not addressed</w:t>
            </w:r>
          </w:p>
        </w:tc>
        <w:tc>
          <w:tcPr>
            <w:tcW w:type="dxa" w:w="4234"/>
            <w:shd w:fill="FFFFFF" w:val="clear"/>
          </w:tcPr>
          <w:p>
            <w:r>
              <w:rPr>
                <w:b w:val="false"/>
                <w:bCs w:val="false"/>
                <w:color w:val="262626"/>
                <w:sz w:val="19"/>
                <w:szCs w:val="19"/>
              </w:rPr>
              <w:t xml:space="preserve">Named as a product risk to test in the pilot</w:t>
            </w:r>
          </w:p>
        </w:tc>
      </w:tr>
    </w:tbl>
    <w:p>
      <w:pPr>
        <w:spacing w:after="80" w:before="220"/>
      </w:pPr>
      <w:r>
        <w:rPr>
          <w:b/>
          <w:bCs/>
          <w:color w:val="1F3864"/>
          <w:sz w:val="23"/>
          <w:szCs w:val="23"/>
        </w:rPr>
        <w:t xml:space="preserve">v3 → v4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830"/>
        <w:gridCol w:w="4234"/>
      </w:tblGrid>
      <w:tr>
        <w:tc>
          <w:tcPr>
            <w:tcW w:type="dxa" w:w="2016"/>
            <w:shd w:fill="1F3864" w:val="clear"/>
          </w:tcPr>
          <w:p>
            <w:r>
              <w:rPr>
                <w:b/>
                <w:bCs/>
                <w:color w:val="FFFFFF"/>
                <w:sz w:val="19"/>
                <w:szCs w:val="19"/>
              </w:rPr>
              <w:t xml:space="preserve">Area</w:t>
            </w:r>
          </w:p>
        </w:tc>
        <w:tc>
          <w:tcPr>
            <w:tcW w:type="dxa" w:w="3830"/>
            <w:shd w:fill="1F3864" w:val="clear"/>
          </w:tcPr>
          <w:p>
            <w:r>
              <w:rPr>
                <w:b/>
                <w:bCs/>
                <w:color w:val="FFFFFF"/>
                <w:sz w:val="19"/>
                <w:szCs w:val="19"/>
              </w:rPr>
              <w:t xml:space="preserve">v3</w:t>
            </w:r>
          </w:p>
        </w:tc>
        <w:tc>
          <w:tcPr>
            <w:tcW w:type="dxa" w:w="4234"/>
            <w:shd w:fill="1F3864" w:val="clear"/>
          </w:tcPr>
          <w:p>
            <w:r>
              <w:rPr>
                <w:b/>
                <w:bCs/>
                <w:color w:val="FFFFFF"/>
                <w:sz w:val="19"/>
                <w:szCs w:val="19"/>
              </w:rPr>
              <w:t xml:space="preserve">v4 correction</w:t>
            </w:r>
          </w:p>
        </w:tc>
      </w:tr>
      <w:tr>
        <w:tc>
          <w:tcPr>
            <w:tcW w:type="dxa" w:w="2016"/>
            <w:shd w:fill="EEF1F6" w:val="clear"/>
          </w:tcPr>
          <w:p>
            <w:r>
              <w:rPr>
                <w:b w:val="false"/>
                <w:bCs w:val="false"/>
                <w:color w:val="262626"/>
                <w:sz w:val="19"/>
                <w:szCs w:val="19"/>
              </w:rPr>
              <w:t xml:space="preserve">Onboarding</w:t>
            </w:r>
          </w:p>
        </w:tc>
        <w:tc>
          <w:tcPr>
            <w:tcW w:type="dxa" w:w="3830"/>
            <w:shd w:fill="EEF1F6" w:val="clear"/>
          </w:tcPr>
          <w:p>
            <w:r>
              <w:rPr>
                <w:b w:val="false"/>
                <w:bCs w:val="false"/>
                <w:color w:val="262626"/>
                <w:sz w:val="19"/>
                <w:szCs w:val="19"/>
              </w:rPr>
              <w:t xml:space="preserve">Team creation folded into “configure company”</w:t>
            </w:r>
          </w:p>
        </w:tc>
        <w:tc>
          <w:tcPr>
            <w:tcW w:type="dxa" w:w="4234"/>
            <w:shd w:fill="EEF1F6" w:val="clear"/>
          </w:tcPr>
          <w:p>
            <w:r>
              <w:rPr>
                <w:b w:val="false"/>
                <w:bCs w:val="false"/>
                <w:color w:val="262626"/>
                <w:sz w:val="19"/>
                <w:szCs w:val="19"/>
              </w:rPr>
              <w:t xml:space="preserve">Explicit, ordered step: teams created before projects</w:t>
            </w:r>
          </w:p>
        </w:tc>
      </w:tr>
      <w:tr>
        <w:tc>
          <w:tcPr>
            <w:tcW w:type="dxa" w:w="2016"/>
            <w:shd w:fill="FFFFFF" w:val="clear"/>
          </w:tcPr>
          <w:p>
            <w:r>
              <w:rPr>
                <w:b w:val="false"/>
                <w:bCs w:val="false"/>
                <w:color w:val="262626"/>
                <w:sz w:val="19"/>
                <w:szCs w:val="19"/>
              </w:rPr>
              <w:t xml:space="preserve">Project structure</w:t>
            </w:r>
          </w:p>
        </w:tc>
        <w:tc>
          <w:tcPr>
            <w:tcW w:type="dxa" w:w="3830"/>
            <w:shd w:fill="FFFFFF" w:val="clear"/>
          </w:tcPr>
          <w:p>
            <w:r>
              <w:rPr>
                <w:b w:val="false"/>
                <w:bCs w:val="false"/>
                <w:color w:val="262626"/>
                <w:sz w:val="19"/>
                <w:szCs w:val="19"/>
              </w:rPr>
              <w:t xml:space="preserve">Flat task breakdown from scope</w:t>
            </w:r>
          </w:p>
        </w:tc>
        <w:tc>
          <w:tcPr>
            <w:tcW w:type="dxa" w:w="4234"/>
            <w:shd w:fill="FFFFFF" w:val="clear"/>
          </w:tcPr>
          <w:p>
            <w:r>
              <w:rPr>
                <w:b w:val="false"/>
                <w:bCs w:val="false"/>
                <w:color w:val="262626"/>
                <w:sz w:val="19"/>
                <w:szCs w:val="19"/>
              </w:rPr>
              <w:t xml:space="preserve">Two-pass breakdown: project → phases → tasks; phases is now its own table</w:t>
            </w:r>
          </w:p>
        </w:tc>
      </w:tr>
      <w:tr>
        <w:tc>
          <w:tcPr>
            <w:tcW w:type="dxa" w:w="2016"/>
            <w:shd w:fill="EEF1F6" w:val="clear"/>
          </w:tcPr>
          <w:p>
            <w:r>
              <w:rPr>
                <w:b w:val="false"/>
                <w:bCs w:val="false"/>
                <w:color w:val="262626"/>
                <w:sz w:val="19"/>
                <w:szCs w:val="19"/>
              </w:rPr>
              <w:t xml:space="preserve">Resource management</w:t>
            </w:r>
          </w:p>
        </w:tc>
        <w:tc>
          <w:tcPr>
            <w:tcW w:type="dxa" w:w="3830"/>
            <w:shd w:fill="EEF1F6" w:val="clear"/>
          </w:tcPr>
          <w:p>
            <w:r>
              <w:rPr>
                <w:b w:val="false"/>
                <w:bCs w:val="false"/>
                <w:color w:val="262626"/>
                <w:sz w:val="19"/>
                <w:szCs w:val="19"/>
              </w:rPr>
              <w:t xml:space="preserve">Documented only as an edge case</w:t>
            </w:r>
          </w:p>
        </w:tc>
        <w:tc>
          <w:tcPr>
            <w:tcW w:type="dxa" w:w="4234"/>
            <w:shd w:fill="EEF1F6" w:val="clear"/>
          </w:tcPr>
          <w:p>
            <w:r>
              <w:rPr>
                <w:b w:val="false"/>
                <w:bCs w:val="false"/>
                <w:color w:val="262626"/>
                <w:sz w:val="19"/>
                <w:szCs w:val="19"/>
              </w:rPr>
              <w:t xml:space="preserve">Elevated to a first-order design requirement (Section 9): allocation tracked across all active projects</w:t>
            </w:r>
          </w:p>
        </w:tc>
      </w:tr>
      <w:tr>
        <w:tc>
          <w:tcPr>
            <w:tcW w:type="dxa" w:w="2016"/>
            <w:shd w:fill="FFFFFF" w:val="clear"/>
          </w:tcPr>
          <w:p>
            <w:r>
              <w:rPr>
                <w:b w:val="false"/>
                <w:bCs w:val="false"/>
                <w:color w:val="262626"/>
                <w:sz w:val="19"/>
                <w:szCs w:val="19"/>
              </w:rPr>
              <w:t xml:space="preserve">Blockers</w:t>
            </w:r>
          </w:p>
        </w:tc>
        <w:tc>
          <w:tcPr>
            <w:tcW w:type="dxa" w:w="3830"/>
            <w:shd w:fill="FFFFFF" w:val="clear"/>
          </w:tcPr>
          <w:p>
            <w:r>
              <w:rPr>
                <w:b w:val="false"/>
                <w:bCs w:val="false"/>
                <w:color w:val="262626"/>
                <w:sz w:val="19"/>
                <w:szCs w:val="19"/>
              </w:rPr>
              <w:t xml:space="preserve">Only raised_by tracked</w:t>
            </w:r>
          </w:p>
        </w:tc>
        <w:tc>
          <w:tcPr>
            <w:tcW w:type="dxa" w:w="4234"/>
            <w:shd w:fill="FFFFFF" w:val="clear"/>
          </w:tcPr>
          <w:p>
            <w:r>
              <w:rPr>
                <w:b w:val="false"/>
                <w:bCs w:val="false"/>
                <w:color w:val="262626"/>
                <w:sz w:val="19"/>
                <w:szCs w:val="19"/>
              </w:rPr>
              <w:t xml:space="preserve">Added assigned_to, distinct from who raised it</w:t>
            </w:r>
          </w:p>
        </w:tc>
      </w:tr>
    </w:tbl>
    <w:p>
      <w:pPr>
        <w:spacing w:after="80" w:before="220"/>
      </w:pPr>
      <w:r>
        <w:rPr>
          <w:b/>
          <w:bCs/>
          <w:color w:val="1F3864"/>
          <w:sz w:val="23"/>
          <w:szCs w:val="23"/>
        </w:rPr>
        <w:t xml:space="preserve">v4 → v4.1 (patch)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830"/>
        <w:gridCol w:w="4234"/>
      </w:tblGrid>
      <w:tr>
        <w:tc>
          <w:tcPr>
            <w:tcW w:type="dxa" w:w="2016"/>
            <w:shd w:fill="1F3864" w:val="clear"/>
          </w:tcPr>
          <w:p>
            <w:r>
              <w:rPr>
                <w:b/>
                <w:bCs/>
                <w:color w:val="FFFFFF"/>
                <w:sz w:val="19"/>
                <w:szCs w:val="19"/>
              </w:rPr>
              <w:t xml:space="preserve">Area</w:t>
            </w:r>
          </w:p>
        </w:tc>
        <w:tc>
          <w:tcPr>
            <w:tcW w:type="dxa" w:w="3830"/>
            <w:shd w:fill="1F3864" w:val="clear"/>
          </w:tcPr>
          <w:p>
            <w:r>
              <w:rPr>
                <w:b/>
                <w:bCs/>
                <w:color w:val="FFFFFF"/>
                <w:sz w:val="19"/>
                <w:szCs w:val="19"/>
              </w:rPr>
              <w:t xml:space="preserve">v4</w:t>
            </w:r>
          </w:p>
        </w:tc>
        <w:tc>
          <w:tcPr>
            <w:tcW w:type="dxa" w:w="4234"/>
            <w:shd w:fill="1F3864" w:val="clear"/>
          </w:tcPr>
          <w:p>
            <w:r>
              <w:rPr>
                <w:b/>
                <w:bCs/>
                <w:color w:val="FFFFFF"/>
                <w:sz w:val="19"/>
                <w:szCs w:val="19"/>
              </w:rPr>
              <w:t xml:space="preserve">v4.1 correction</w:t>
            </w:r>
          </w:p>
        </w:tc>
      </w:tr>
      <w:tr>
        <w:tc>
          <w:tcPr>
            <w:tcW w:type="dxa" w:w="2016"/>
            <w:shd w:fill="EEF1F6" w:val="clear"/>
          </w:tcPr>
          <w:p>
            <w:r>
              <w:rPr>
                <w:b w:val="false"/>
                <w:bCs w:val="false"/>
                <w:color w:val="262626"/>
                <w:sz w:val="19"/>
                <w:szCs w:val="19"/>
              </w:rPr>
              <w:t xml:space="preserve">Runtime model</w:t>
            </w:r>
          </w:p>
        </w:tc>
        <w:tc>
          <w:tcPr>
            <w:tcW w:type="dxa" w:w="3830"/>
            <w:shd w:fill="EEF1F6" w:val="clear"/>
          </w:tcPr>
          <w:p>
            <w:r>
              <w:rPr>
                <w:b w:val="false"/>
                <w:bCs w:val="false"/>
                <w:color w:val="262626"/>
                <w:sz w:val="19"/>
                <w:szCs w:val="19"/>
              </w:rPr>
              <w:t xml:space="preserve">Fable 5 listed as both build and runtime model</w:t>
            </w:r>
          </w:p>
        </w:tc>
        <w:tc>
          <w:tcPr>
            <w:tcW w:type="dxa" w:w="4234"/>
            <w:shd w:fill="EEF1F6" w:val="clear"/>
          </w:tcPr>
          <w:p>
            <w:r>
              <w:rPr>
                <w:b w:val="false"/>
                <w:bCs w:val="false"/>
                <w:color w:val="262626"/>
                <w:sz w:val="19"/>
                <w:szCs w:val="19"/>
              </w:rPr>
              <w:t xml:space="preserve">Fable 5 is build-only (Claude Code); Claude Sonnet 5 is the runtime model for every deployed skill call</w:t>
            </w:r>
          </w:p>
        </w:tc>
      </w:tr>
      <w:tr>
        <w:tc>
          <w:tcPr>
            <w:tcW w:type="dxa" w:w="2016"/>
            <w:shd w:fill="FFFFFF" w:val="clear"/>
          </w:tcPr>
          <w:p>
            <w:r>
              <w:rPr>
                <w:b w:val="false"/>
                <w:bCs w:val="false"/>
                <w:color w:val="262626"/>
                <w:sz w:val="19"/>
                <w:szCs w:val="19"/>
              </w:rPr>
              <w:t xml:space="preserve">Skill library</w:t>
            </w:r>
          </w:p>
        </w:tc>
        <w:tc>
          <w:tcPr>
            <w:tcW w:type="dxa" w:w="3830"/>
            <w:shd w:fill="FFFFFF" w:val="clear"/>
          </w:tcPr>
          <w:p>
            <w:r>
              <w:rPr>
                <w:b w:val="false"/>
                <w:bCs w:val="false"/>
                <w:color w:val="262626"/>
                <w:sz w:val="19"/>
                <w:szCs w:val="19"/>
              </w:rPr>
              <w:t xml:space="preserve">Process column read “Fable 5” for every LLM/hybrid skill</w:t>
            </w:r>
          </w:p>
        </w:tc>
        <w:tc>
          <w:tcPr>
            <w:tcW w:type="dxa" w:w="4234"/>
            <w:shd w:fill="FFFFFF" w:val="clear"/>
          </w:tcPr>
          <w:p>
            <w:r>
              <w:rPr>
                <w:b w:val="false"/>
                <w:bCs w:val="false"/>
                <w:color w:val="262626"/>
                <w:sz w:val="19"/>
                <w:szCs w:val="19"/>
              </w:rPr>
              <w:t xml:space="preserve">Corrected to “Sonnet 5” throughout</w:t>
            </w:r>
          </w:p>
        </w:tc>
      </w:tr>
    </w:tbl>
    <w:p>
      <w:pPr>
        <w:spacing w:after="80" w:before="220"/>
      </w:pPr>
      <w:r>
        <w:rPr>
          <w:b/>
          <w:bCs/>
          <w:color w:val="1F3864"/>
          <w:sz w:val="23"/>
          <w:szCs w:val="23"/>
        </w:rPr>
        <w:t xml:space="preserve">v4.1 → v5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830"/>
        <w:gridCol w:w="4234"/>
      </w:tblGrid>
      <w:tr>
        <w:tc>
          <w:tcPr>
            <w:tcW w:type="dxa" w:w="2016"/>
            <w:shd w:fill="1F3864" w:val="clear"/>
          </w:tcPr>
          <w:p>
            <w:r>
              <w:rPr>
                <w:b/>
                <w:bCs/>
                <w:color w:val="FFFFFF"/>
                <w:sz w:val="19"/>
                <w:szCs w:val="19"/>
              </w:rPr>
              <w:t xml:space="preserve">Area</w:t>
            </w:r>
          </w:p>
        </w:tc>
        <w:tc>
          <w:tcPr>
            <w:tcW w:type="dxa" w:w="3830"/>
            <w:shd w:fill="1F3864" w:val="clear"/>
          </w:tcPr>
          <w:p>
            <w:r>
              <w:rPr>
                <w:b/>
                <w:bCs/>
                <w:color w:val="FFFFFF"/>
                <w:sz w:val="19"/>
                <w:szCs w:val="19"/>
              </w:rPr>
              <w:t xml:space="preserve">v4.1</w:t>
            </w:r>
          </w:p>
        </w:tc>
        <w:tc>
          <w:tcPr>
            <w:tcW w:type="dxa" w:w="4234"/>
            <w:shd w:fill="1F3864" w:val="clear"/>
          </w:tcPr>
          <w:p>
            <w:r>
              <w:rPr>
                <w:b/>
                <w:bCs/>
                <w:color w:val="FFFFFF"/>
                <w:sz w:val="19"/>
                <w:szCs w:val="19"/>
              </w:rPr>
              <w:t xml:space="preserve">v5 correction</w:t>
            </w:r>
          </w:p>
        </w:tc>
      </w:tr>
      <w:tr>
        <w:tc>
          <w:tcPr>
            <w:tcW w:type="dxa" w:w="2016"/>
            <w:shd w:fill="EEF1F6" w:val="clear"/>
          </w:tcPr>
          <w:p>
            <w:r>
              <w:rPr>
                <w:b w:val="false"/>
                <w:bCs w:val="false"/>
                <w:color w:val="262626"/>
                <w:sz w:val="19"/>
                <w:szCs w:val="19"/>
              </w:rPr>
              <w:t xml:space="preserve">Skill documentation</w:t>
            </w:r>
          </w:p>
        </w:tc>
        <w:tc>
          <w:tcPr>
            <w:tcW w:type="dxa" w:w="3830"/>
            <w:shd w:fill="EEF1F6" w:val="clear"/>
          </w:tcPr>
          <w:p>
            <w:r>
              <w:rPr>
                <w:b w:val="false"/>
                <w:bCs w:val="false"/>
                <w:color w:val="262626"/>
                <w:sz w:val="19"/>
                <w:szCs w:val="19"/>
              </w:rPr>
              <w:t xml:space="preserve">Detailed step-by-step flows lived in a separate companion document</w:t>
            </w:r>
          </w:p>
        </w:tc>
        <w:tc>
          <w:tcPr>
            <w:tcW w:type="dxa" w:w="4234"/>
            <w:shd w:fill="EEF1F6" w:val="clear"/>
          </w:tcPr>
          <w:p>
            <w:r>
              <w:rPr>
                <w:b w:val="false"/>
                <w:bCs w:val="false"/>
                <w:color w:val="262626"/>
                <w:sz w:val="19"/>
                <w:szCs w:val="19"/>
              </w:rPr>
              <w:t xml:space="preserve">Merged into the PRD as Section 8, directly under the skill summary table it expands 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2026-07-22T05:02:38.058Z</dcterms:created>
  <dcterms:modified xsi:type="dcterms:W3CDTF">2026-07-22T05:02:38.073Z</dcterms:modified>
</cp:coreProperties>
</file>

<file path=docProps/custom.xml><?xml version="1.0" encoding="utf-8"?>
<Properties xmlns="http://schemas.openxmlformats.org/officeDocument/2006/custom-properties" xmlns:vt="http://schemas.openxmlformats.org/officeDocument/2006/docPropsVTypes"/>
</file>