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91D3" w14:textId="77777777" w:rsidR="008452C5" w:rsidRDefault="001E7165" w:rsidP="008452C5">
      <w:pPr>
        <w:jc w:val="center"/>
        <w:rPr>
          <w:lang w:val="en-US"/>
        </w:rPr>
      </w:pPr>
      <w:r>
        <w:rPr>
          <w:lang w:val="en-US"/>
        </w:rPr>
        <w:t xml:space="preserve">      </w:t>
      </w:r>
      <w:r w:rsidR="008452C5">
        <w:rPr>
          <w:lang w:val="en-US"/>
        </w:rPr>
        <w:t>NUID: - 002193783</w:t>
      </w:r>
    </w:p>
    <w:p w14:paraId="179F032D" w14:textId="77777777" w:rsidR="008452C5" w:rsidRDefault="008452C5" w:rsidP="008452C5">
      <w:pPr>
        <w:jc w:val="center"/>
        <w:rPr>
          <w:lang w:val="en-US"/>
        </w:rPr>
      </w:pPr>
      <w:r>
        <w:rPr>
          <w:lang w:val="en-US"/>
        </w:rPr>
        <w:t>Program Structure and Algorithms 6205 Section 6.</w:t>
      </w:r>
    </w:p>
    <w:p w14:paraId="4A499FAD" w14:textId="006A9E51" w:rsidR="008452C5" w:rsidRDefault="008452C5" w:rsidP="008452C5">
      <w:pPr>
        <w:ind w:left="2880"/>
        <w:rPr>
          <w:lang w:val="en-US"/>
        </w:rPr>
      </w:pPr>
      <w:r>
        <w:rPr>
          <w:lang w:val="en-US"/>
        </w:rPr>
        <w:t xml:space="preserve">     ASSIGNMENT </w:t>
      </w:r>
      <w:r>
        <w:rPr>
          <w:lang w:val="en-US"/>
        </w:rPr>
        <w:t>2</w:t>
      </w:r>
    </w:p>
    <w:p w14:paraId="057F90E2" w14:textId="77777777" w:rsidR="008452C5" w:rsidRDefault="008452C5" w:rsidP="008452C5">
      <w:pPr>
        <w:rPr>
          <w:lang w:val="en-US"/>
        </w:rPr>
      </w:pPr>
    </w:p>
    <w:p w14:paraId="09E5EA33" w14:textId="3ECC9704" w:rsidR="008452C5" w:rsidRDefault="008452C5" w:rsidP="008452C5">
      <w:pPr>
        <w:rPr>
          <w:lang w:val="en-US"/>
        </w:rPr>
      </w:pPr>
      <w:r>
        <w:rPr>
          <w:lang w:val="en-US"/>
        </w:rPr>
        <w:t xml:space="preserve">Task: - </w:t>
      </w:r>
      <w:r>
        <w:rPr>
          <w:lang w:val="en-US"/>
        </w:rPr>
        <w:t xml:space="preserve">We need to find the time of execution that it takes to execute any </w:t>
      </w:r>
      <w:proofErr w:type="gramStart"/>
      <w:r>
        <w:rPr>
          <w:lang w:val="en-US"/>
        </w:rPr>
        <w:t>particular function</w:t>
      </w:r>
      <w:proofErr w:type="gramEnd"/>
      <w:r w:rsidRPr="00333551">
        <w:rPr>
          <w:lang w:val="en-US"/>
        </w:rPr>
        <w:t>.</w:t>
      </w:r>
      <w:r>
        <w:rPr>
          <w:lang w:val="en-US"/>
        </w:rPr>
        <w:t xml:space="preserve"> It is dependent on out machines. We are checking the execution time by taking the time of execution of insertion sort by giving it arrays to sort, which will be random </w:t>
      </w:r>
      <w:r>
        <w:rPr>
          <w:rFonts w:ascii="Lato" w:hAnsi="Lato"/>
          <w:color w:val="2D3B45"/>
          <w:shd w:val="clear" w:color="auto" w:fill="FFFFFF"/>
        </w:rPr>
        <w:t xml:space="preserve">random, ordered, </w:t>
      </w:r>
      <w:r w:rsidR="00FC716C">
        <w:rPr>
          <w:rFonts w:ascii="Lato" w:hAnsi="Lato"/>
          <w:color w:val="2D3B45"/>
          <w:shd w:val="clear" w:color="auto" w:fill="FFFFFF"/>
        </w:rPr>
        <w:t>partially ordered</w:t>
      </w:r>
      <w:r>
        <w:rPr>
          <w:rFonts w:ascii="Lato" w:hAnsi="Lato"/>
          <w:color w:val="2D3B45"/>
          <w:shd w:val="clear" w:color="auto" w:fill="FFFFFF"/>
        </w:rPr>
        <w:t xml:space="preserve"> and </w:t>
      </w:r>
      <w:proofErr w:type="gramStart"/>
      <w:r>
        <w:rPr>
          <w:rFonts w:ascii="Lato" w:hAnsi="Lato"/>
          <w:color w:val="2D3B45"/>
          <w:shd w:val="clear" w:color="auto" w:fill="FFFFFF"/>
        </w:rPr>
        <w:t>reverse-ordered</w:t>
      </w:r>
      <w:proofErr w:type="gramEnd"/>
      <w:r>
        <w:rPr>
          <w:rFonts w:ascii="Lato" w:hAnsi="Lato"/>
          <w:color w:val="2D3B45"/>
          <w:shd w:val="clear" w:color="auto" w:fill="FFFFFF"/>
        </w:rPr>
        <w:t>. And we will be checking this by increasing the size of the array and giving them random numbers.</w:t>
      </w:r>
      <w:r>
        <w:rPr>
          <w:lang w:val="en-US"/>
        </w:rPr>
        <w:t xml:space="preserve"> </w:t>
      </w:r>
    </w:p>
    <w:p w14:paraId="54564D90" w14:textId="77777777" w:rsidR="008452C5" w:rsidRDefault="008452C5" w:rsidP="008452C5">
      <w:pPr>
        <w:rPr>
          <w:lang w:val="en-US"/>
        </w:rPr>
      </w:pPr>
    </w:p>
    <w:p w14:paraId="455E8969" w14:textId="77777777" w:rsidR="008452C5" w:rsidRPr="00C81F8F" w:rsidRDefault="008452C5" w:rsidP="008452C5">
      <w:pPr>
        <w:rPr>
          <w:b/>
          <w:bCs/>
          <w:lang w:val="en-US"/>
        </w:rPr>
      </w:pPr>
    </w:p>
    <w:p w14:paraId="56CA6134" w14:textId="77777777" w:rsidR="008452C5" w:rsidRDefault="008452C5" w:rsidP="008452C5">
      <w:pPr>
        <w:rPr>
          <w:lang w:val="en-US"/>
        </w:rPr>
      </w:pPr>
    </w:p>
    <w:p w14:paraId="2CFFDC7C" w14:textId="4B242CE6" w:rsidR="008452C5" w:rsidRDefault="008452C5" w:rsidP="008452C5">
      <w:pPr>
        <w:rPr>
          <w:lang w:val="en-US"/>
        </w:rPr>
      </w:pPr>
      <w:r w:rsidRPr="00822B7C">
        <w:rPr>
          <w:b/>
          <w:bCs/>
          <w:lang w:val="en-US"/>
        </w:rPr>
        <w:t xml:space="preserve">Output </w:t>
      </w:r>
      <w:r>
        <w:rPr>
          <w:b/>
          <w:bCs/>
          <w:lang w:val="en-US"/>
        </w:rPr>
        <w:t>while executing the Main Function</w:t>
      </w:r>
      <w:r>
        <w:rPr>
          <w:lang w:val="en-US"/>
        </w:rPr>
        <w:t xml:space="preserve">: - </w:t>
      </w:r>
    </w:p>
    <w:p w14:paraId="6EBA5DA8" w14:textId="4B0E3294" w:rsidR="008452C5" w:rsidRDefault="00FC716C" w:rsidP="008452C5">
      <w:pPr>
        <w:rPr>
          <w:lang w:val="en-US"/>
        </w:rPr>
      </w:pPr>
      <w:r w:rsidRPr="00FC716C">
        <w:rPr>
          <w:lang w:val="en-US"/>
        </w:rPr>
        <w:drawing>
          <wp:inline distT="0" distB="0" distL="0" distR="0" wp14:anchorId="45B2BB48" wp14:editId="1AC3227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4190" w14:textId="3FC4E6B0" w:rsidR="00FC716C" w:rsidRDefault="00FC716C" w:rsidP="008452C5">
      <w:pPr>
        <w:rPr>
          <w:lang w:val="en-US"/>
        </w:rPr>
      </w:pPr>
    </w:p>
    <w:p w14:paraId="7FD2C6B9" w14:textId="682EC79F" w:rsidR="00FC716C" w:rsidRDefault="00FC716C" w:rsidP="008452C5">
      <w:pPr>
        <w:rPr>
          <w:lang w:val="en-US"/>
        </w:rPr>
      </w:pPr>
      <w:r w:rsidRPr="00FC716C">
        <w:rPr>
          <w:lang w:val="en-US"/>
        </w:rPr>
        <w:lastRenderedPageBreak/>
        <w:drawing>
          <wp:inline distT="0" distB="0" distL="0" distR="0" wp14:anchorId="18124260" wp14:editId="136A1831">
            <wp:extent cx="5731510" cy="324612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04F6" w14:textId="507C0A62" w:rsidR="00FC716C" w:rsidRDefault="00FC716C" w:rsidP="008452C5">
      <w:pPr>
        <w:rPr>
          <w:lang w:val="en-US"/>
        </w:rPr>
      </w:pPr>
    </w:p>
    <w:p w14:paraId="41A73302" w14:textId="084291C7" w:rsidR="00FC716C" w:rsidRDefault="00FC716C" w:rsidP="008452C5">
      <w:pPr>
        <w:rPr>
          <w:lang w:val="en-US"/>
        </w:rPr>
      </w:pPr>
      <w:r w:rsidRPr="00FC716C">
        <w:rPr>
          <w:lang w:val="en-US"/>
        </w:rPr>
        <w:drawing>
          <wp:inline distT="0" distB="0" distL="0" distR="0" wp14:anchorId="7CDF3CF5" wp14:editId="751942A4">
            <wp:extent cx="5731510" cy="322262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E359" w14:textId="771F96A0" w:rsidR="008452C5" w:rsidRDefault="00FC716C" w:rsidP="008452C5">
      <w:pPr>
        <w:rPr>
          <w:lang w:val="en-US"/>
        </w:rPr>
      </w:pPr>
      <w:r w:rsidRPr="00FC716C">
        <w:rPr>
          <w:lang w:val="en-US"/>
        </w:rPr>
        <w:lastRenderedPageBreak/>
        <w:drawing>
          <wp:inline distT="0" distB="0" distL="0" distR="0" wp14:anchorId="11E27F60" wp14:editId="5F7DBC3D">
            <wp:extent cx="5731510" cy="3347720"/>
            <wp:effectExtent l="0" t="0" r="254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E23" w14:textId="77777777" w:rsidR="008452C5" w:rsidRDefault="008452C5" w:rsidP="008452C5">
      <w:pPr>
        <w:rPr>
          <w:lang w:val="en-US"/>
        </w:rPr>
      </w:pPr>
    </w:p>
    <w:p w14:paraId="1DF5D17C" w14:textId="77777777" w:rsidR="008452C5" w:rsidRDefault="008452C5" w:rsidP="008452C5">
      <w:pPr>
        <w:rPr>
          <w:lang w:val="en-US"/>
        </w:rPr>
      </w:pPr>
    </w:p>
    <w:p w14:paraId="30D9C8BB" w14:textId="77777777" w:rsidR="00EF40DA" w:rsidRDefault="00EF40DA" w:rsidP="008452C5">
      <w:pPr>
        <w:rPr>
          <w:lang w:val="en-US"/>
        </w:rPr>
      </w:pPr>
    </w:p>
    <w:p w14:paraId="61B5D749" w14:textId="77777777" w:rsidR="00EF40DA" w:rsidRDefault="00EF40DA" w:rsidP="008452C5">
      <w:pPr>
        <w:rPr>
          <w:lang w:val="en-US"/>
        </w:rPr>
      </w:pPr>
    </w:p>
    <w:p w14:paraId="5FA57944" w14:textId="77777777" w:rsidR="00EF40DA" w:rsidRDefault="00EF40DA" w:rsidP="008452C5">
      <w:pPr>
        <w:rPr>
          <w:lang w:val="en-US"/>
        </w:rPr>
      </w:pPr>
    </w:p>
    <w:p w14:paraId="6CACB615" w14:textId="77777777" w:rsidR="00EF40DA" w:rsidRDefault="00EF40DA" w:rsidP="008452C5">
      <w:pPr>
        <w:rPr>
          <w:lang w:val="en-US"/>
        </w:rPr>
      </w:pPr>
    </w:p>
    <w:p w14:paraId="72F49168" w14:textId="77777777" w:rsidR="00EF40DA" w:rsidRDefault="00EF40DA" w:rsidP="008452C5">
      <w:pPr>
        <w:rPr>
          <w:lang w:val="en-US"/>
        </w:rPr>
      </w:pPr>
    </w:p>
    <w:p w14:paraId="2F2AD8E2" w14:textId="77777777" w:rsidR="00EF40DA" w:rsidRDefault="00EF40DA" w:rsidP="008452C5">
      <w:pPr>
        <w:rPr>
          <w:lang w:val="en-US"/>
        </w:rPr>
      </w:pPr>
    </w:p>
    <w:p w14:paraId="3B7AAD37" w14:textId="77777777" w:rsidR="00EF40DA" w:rsidRDefault="00EF40DA" w:rsidP="008452C5">
      <w:pPr>
        <w:rPr>
          <w:lang w:val="en-US"/>
        </w:rPr>
      </w:pPr>
    </w:p>
    <w:p w14:paraId="6BF9D212" w14:textId="77777777" w:rsidR="00EF40DA" w:rsidRDefault="00EF40DA" w:rsidP="008452C5">
      <w:pPr>
        <w:rPr>
          <w:lang w:val="en-US"/>
        </w:rPr>
      </w:pPr>
    </w:p>
    <w:p w14:paraId="263CFC05" w14:textId="77777777" w:rsidR="00EF40DA" w:rsidRDefault="00EF40DA" w:rsidP="008452C5">
      <w:pPr>
        <w:rPr>
          <w:lang w:val="en-US"/>
        </w:rPr>
      </w:pPr>
    </w:p>
    <w:p w14:paraId="7E98CACD" w14:textId="77777777" w:rsidR="00EF40DA" w:rsidRDefault="00EF40DA" w:rsidP="008452C5">
      <w:pPr>
        <w:rPr>
          <w:lang w:val="en-US"/>
        </w:rPr>
      </w:pPr>
    </w:p>
    <w:p w14:paraId="60E70B37" w14:textId="77777777" w:rsidR="00EF40DA" w:rsidRDefault="00EF40DA" w:rsidP="008452C5">
      <w:pPr>
        <w:rPr>
          <w:lang w:val="en-US"/>
        </w:rPr>
      </w:pPr>
    </w:p>
    <w:p w14:paraId="7421C14A" w14:textId="77777777" w:rsidR="00EF40DA" w:rsidRDefault="00EF40DA" w:rsidP="008452C5">
      <w:pPr>
        <w:rPr>
          <w:lang w:val="en-US"/>
        </w:rPr>
      </w:pPr>
    </w:p>
    <w:p w14:paraId="1E776A55" w14:textId="77777777" w:rsidR="00EF40DA" w:rsidRDefault="00EF40DA" w:rsidP="008452C5">
      <w:pPr>
        <w:rPr>
          <w:lang w:val="en-US"/>
        </w:rPr>
      </w:pPr>
    </w:p>
    <w:p w14:paraId="660D7271" w14:textId="77777777" w:rsidR="00EF40DA" w:rsidRDefault="00EF40DA" w:rsidP="008452C5">
      <w:pPr>
        <w:rPr>
          <w:lang w:val="en-US"/>
        </w:rPr>
      </w:pPr>
    </w:p>
    <w:p w14:paraId="00E9D2A5" w14:textId="77777777" w:rsidR="00EF40DA" w:rsidRDefault="00EF40DA" w:rsidP="008452C5">
      <w:pPr>
        <w:rPr>
          <w:lang w:val="en-US"/>
        </w:rPr>
      </w:pPr>
    </w:p>
    <w:p w14:paraId="0B01FB5E" w14:textId="77777777" w:rsidR="00EF40DA" w:rsidRDefault="00EF40DA" w:rsidP="008452C5">
      <w:pPr>
        <w:rPr>
          <w:lang w:val="en-US"/>
        </w:rPr>
      </w:pPr>
    </w:p>
    <w:p w14:paraId="278BFCFA" w14:textId="77777777" w:rsidR="00EF40DA" w:rsidRDefault="00EF40DA" w:rsidP="008452C5">
      <w:pPr>
        <w:rPr>
          <w:lang w:val="en-US"/>
        </w:rPr>
      </w:pPr>
    </w:p>
    <w:p w14:paraId="0C4532CB" w14:textId="475A13C3" w:rsidR="008452C5" w:rsidRDefault="00EF40DA" w:rsidP="008452C5">
      <w:pPr>
        <w:rPr>
          <w:lang w:val="en-US"/>
        </w:rPr>
      </w:pPr>
      <w:r>
        <w:rPr>
          <w:lang w:val="en-US"/>
        </w:rPr>
        <w:lastRenderedPageBreak/>
        <w:t>Evidence: -</w:t>
      </w:r>
    </w:p>
    <w:tbl>
      <w:tblPr>
        <w:tblpPr w:leftFromText="180" w:rightFromText="180" w:vertAnchor="text" w:horzAnchor="margin" w:tblpY="-23"/>
        <w:tblW w:w="8376" w:type="dxa"/>
        <w:tblLook w:val="04A0" w:firstRow="1" w:lastRow="0" w:firstColumn="1" w:lastColumn="0" w:noHBand="0" w:noVBand="1"/>
      </w:tblPr>
      <w:tblGrid>
        <w:gridCol w:w="2198"/>
        <w:gridCol w:w="5218"/>
        <w:gridCol w:w="960"/>
      </w:tblGrid>
      <w:tr w:rsidR="008452C5" w:rsidRPr="003C379A" w14:paraId="5B7661C9" w14:textId="77777777" w:rsidTr="00EF40DA">
        <w:trPr>
          <w:trHeight w:val="2977"/>
        </w:trPr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6975" w:type="dxa"/>
              <w:tblLook w:val="04A0" w:firstRow="1" w:lastRow="0" w:firstColumn="1" w:lastColumn="0" w:noHBand="0" w:noVBand="1"/>
            </w:tblPr>
            <w:tblGrid>
              <w:gridCol w:w="1558"/>
              <w:gridCol w:w="1294"/>
              <w:gridCol w:w="1142"/>
              <w:gridCol w:w="1142"/>
              <w:gridCol w:w="1839"/>
            </w:tblGrid>
            <w:tr w:rsidR="008452C5" w14:paraId="7A49C862" w14:textId="77777777" w:rsidTr="008452C5">
              <w:tc>
                <w:tcPr>
                  <w:tcW w:w="1558" w:type="dxa"/>
                </w:tcPr>
                <w:p w14:paraId="55BA45C6" w14:textId="77777777" w:rsidR="008452C5" w:rsidRDefault="008452C5" w:rsidP="00DA2797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Number of Steps (n)</w:t>
                  </w:r>
                </w:p>
              </w:tc>
              <w:tc>
                <w:tcPr>
                  <w:tcW w:w="1294" w:type="dxa"/>
                </w:tcPr>
                <w:p w14:paraId="6613A753" w14:textId="3BC8090D" w:rsidR="008452C5" w:rsidRDefault="008452C5" w:rsidP="00DA2797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Random</w:t>
                  </w:r>
                </w:p>
              </w:tc>
              <w:tc>
                <w:tcPr>
                  <w:tcW w:w="1142" w:type="dxa"/>
                </w:tcPr>
                <w:p w14:paraId="110E1226" w14:textId="4751184C" w:rsidR="008452C5" w:rsidRDefault="008452C5" w:rsidP="00DA2797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ordered</w:t>
                  </w:r>
                </w:p>
              </w:tc>
              <w:tc>
                <w:tcPr>
                  <w:tcW w:w="1142" w:type="dxa"/>
                </w:tcPr>
                <w:p w14:paraId="10A51AF4" w14:textId="6C77F9CE" w:rsidR="008452C5" w:rsidRDefault="008452C5" w:rsidP="00DA2797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Partially</w:t>
                  </w:r>
                </w:p>
              </w:tc>
              <w:tc>
                <w:tcPr>
                  <w:tcW w:w="1839" w:type="dxa"/>
                </w:tcPr>
                <w:p w14:paraId="1B0718A9" w14:textId="5B54023B" w:rsidR="008452C5" w:rsidRDefault="008452C5" w:rsidP="00DA2797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Reverse ordered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</w:tr>
            <w:tr w:rsidR="00FC716C" w14:paraId="7F2F5735" w14:textId="77777777" w:rsidTr="008452C5">
              <w:tc>
                <w:tcPr>
                  <w:tcW w:w="1558" w:type="dxa"/>
                </w:tcPr>
                <w:p w14:paraId="7B995242" w14:textId="48A443C4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1294" w:type="dxa"/>
                </w:tcPr>
                <w:p w14:paraId="43F59527" w14:textId="1D967B45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  <w:p w14:paraId="3F67D7A7" w14:textId="77777777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142" w:type="dxa"/>
                </w:tcPr>
                <w:p w14:paraId="631A17CE" w14:textId="336EB218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2807CCE4" w14:textId="3A8DCA6A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839" w:type="dxa"/>
                </w:tcPr>
                <w:p w14:paraId="72AD58AA" w14:textId="583637D0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</w:rPr>
                    <w:t>.</w:t>
                  </w:r>
                  <w:r w:rsidR="00AD3CBC"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FC716C" w14:paraId="54586F4F" w14:textId="77777777" w:rsidTr="008452C5">
              <w:tc>
                <w:tcPr>
                  <w:tcW w:w="1558" w:type="dxa"/>
                </w:tcPr>
                <w:p w14:paraId="56318A5B" w14:textId="0803166A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200</w:t>
                  </w:r>
                </w:p>
              </w:tc>
              <w:tc>
                <w:tcPr>
                  <w:tcW w:w="1294" w:type="dxa"/>
                </w:tcPr>
                <w:p w14:paraId="4595B9DF" w14:textId="77FD2F23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  <w:p w14:paraId="1C0880AC" w14:textId="77777777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142" w:type="dxa"/>
                </w:tcPr>
                <w:p w14:paraId="37CBEC1A" w14:textId="38B2FFB6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57354CD2" w14:textId="6C9B06BE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839" w:type="dxa"/>
                </w:tcPr>
                <w:p w14:paraId="791FCF16" w14:textId="38E0F3CB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</w:rPr>
                    <w:t>.</w:t>
                  </w:r>
                  <w:r w:rsidR="00AD3CBC"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FC716C" w14:paraId="0647ABA6" w14:textId="77777777" w:rsidTr="008452C5">
              <w:tc>
                <w:tcPr>
                  <w:tcW w:w="1558" w:type="dxa"/>
                </w:tcPr>
                <w:p w14:paraId="5FB30E54" w14:textId="2FB5ECB3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400</w:t>
                  </w:r>
                </w:p>
              </w:tc>
              <w:tc>
                <w:tcPr>
                  <w:tcW w:w="1294" w:type="dxa"/>
                </w:tcPr>
                <w:p w14:paraId="0090C67C" w14:textId="5FF3CB65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0.8</w:t>
                  </w:r>
                </w:p>
              </w:tc>
              <w:tc>
                <w:tcPr>
                  <w:tcW w:w="1142" w:type="dxa"/>
                </w:tcPr>
                <w:p w14:paraId="58D49FBF" w14:textId="58574C3F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16D2FC91" w14:textId="2075FC3E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</w:t>
                  </w:r>
                  <w:r w:rsidR="00AD3CBC"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839" w:type="dxa"/>
                </w:tcPr>
                <w:p w14:paraId="28A2BD5F" w14:textId="621DF9B4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0.4</w:t>
                  </w:r>
                </w:p>
              </w:tc>
            </w:tr>
            <w:tr w:rsidR="00FC716C" w14:paraId="3204D94E" w14:textId="77777777" w:rsidTr="008452C5">
              <w:tc>
                <w:tcPr>
                  <w:tcW w:w="1558" w:type="dxa"/>
                </w:tcPr>
                <w:p w14:paraId="0690B362" w14:textId="3B784BA5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800</w:t>
                  </w:r>
                </w:p>
              </w:tc>
              <w:tc>
                <w:tcPr>
                  <w:tcW w:w="1294" w:type="dxa"/>
                </w:tcPr>
                <w:p w14:paraId="0ED9E309" w14:textId="64563E11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4.8</w:t>
                  </w:r>
                </w:p>
              </w:tc>
              <w:tc>
                <w:tcPr>
                  <w:tcW w:w="1142" w:type="dxa"/>
                </w:tcPr>
                <w:p w14:paraId="7E3BE307" w14:textId="4608BD69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459127DE" w14:textId="01F87256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839" w:type="dxa"/>
                </w:tcPr>
                <w:p w14:paraId="666E56CD" w14:textId="62F86C0D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1.4</w:t>
                  </w:r>
                </w:p>
              </w:tc>
            </w:tr>
            <w:tr w:rsidR="00FC716C" w14:paraId="2622C2CC" w14:textId="77777777" w:rsidTr="008452C5">
              <w:tc>
                <w:tcPr>
                  <w:tcW w:w="1558" w:type="dxa"/>
                </w:tcPr>
                <w:p w14:paraId="7F114F36" w14:textId="61B65CB1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1600</w:t>
                  </w:r>
                </w:p>
              </w:tc>
              <w:tc>
                <w:tcPr>
                  <w:tcW w:w="1294" w:type="dxa"/>
                </w:tcPr>
                <w:p w14:paraId="10B96593" w14:textId="6869E917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3.9</w:t>
                  </w:r>
                </w:p>
              </w:tc>
              <w:tc>
                <w:tcPr>
                  <w:tcW w:w="1142" w:type="dxa"/>
                </w:tcPr>
                <w:p w14:paraId="33D09D58" w14:textId="2814E454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34F77381" w14:textId="3C22645F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1.4</w:t>
                  </w:r>
                </w:p>
              </w:tc>
              <w:tc>
                <w:tcPr>
                  <w:tcW w:w="1839" w:type="dxa"/>
                </w:tcPr>
                <w:p w14:paraId="796155BA" w14:textId="195F6F14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6.5</w:t>
                  </w:r>
                </w:p>
              </w:tc>
            </w:tr>
            <w:tr w:rsidR="00FC716C" w14:paraId="1CB38591" w14:textId="77777777" w:rsidTr="008452C5">
              <w:tc>
                <w:tcPr>
                  <w:tcW w:w="1558" w:type="dxa"/>
                </w:tcPr>
                <w:p w14:paraId="1E97DA43" w14:textId="4506E7CE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3200</w:t>
                  </w:r>
                </w:p>
              </w:tc>
              <w:tc>
                <w:tcPr>
                  <w:tcW w:w="1294" w:type="dxa"/>
                </w:tcPr>
                <w:p w14:paraId="1C40F8BA" w14:textId="5073BF89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15.1</w:t>
                  </w:r>
                </w:p>
              </w:tc>
              <w:tc>
                <w:tcPr>
                  <w:tcW w:w="1142" w:type="dxa"/>
                </w:tcPr>
                <w:p w14:paraId="25720EF8" w14:textId="44884361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50D9C0AE" w14:textId="5AE1F5B8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6.1</w:t>
                  </w:r>
                </w:p>
              </w:tc>
              <w:tc>
                <w:tcPr>
                  <w:tcW w:w="1839" w:type="dxa"/>
                </w:tcPr>
                <w:p w14:paraId="2DB89186" w14:textId="000CB36D" w:rsidR="00FC716C" w:rsidRDefault="00AD3CBC" w:rsidP="00FC716C">
                  <w:pPr>
                    <w:framePr w:hSpace="180" w:wrap="around" w:vAnchor="text" w:hAnchor="margin" w:y="-23"/>
                    <w:ind w:firstLine="72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26.3</w:t>
                  </w:r>
                </w:p>
              </w:tc>
            </w:tr>
            <w:tr w:rsidR="00FC716C" w14:paraId="7226BFB4" w14:textId="77777777" w:rsidTr="008452C5">
              <w:tc>
                <w:tcPr>
                  <w:tcW w:w="1558" w:type="dxa"/>
                </w:tcPr>
                <w:p w14:paraId="6719C5B4" w14:textId="72F2E36D" w:rsidR="00FC716C" w:rsidRDefault="00FC716C" w:rsidP="00FC716C">
                  <w:pPr>
                    <w:framePr w:hSpace="180" w:wrap="around" w:vAnchor="text" w:hAnchor="margin" w:y="-23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6400</w:t>
                  </w:r>
                </w:p>
              </w:tc>
              <w:tc>
                <w:tcPr>
                  <w:tcW w:w="1294" w:type="dxa"/>
                </w:tcPr>
                <w:p w14:paraId="62C26AE5" w14:textId="4180BC84" w:rsidR="00FC716C" w:rsidRDefault="00FC716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  <w:r w:rsidR="00AD3CB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6.3</w:t>
                  </w:r>
                </w:p>
              </w:tc>
              <w:tc>
                <w:tcPr>
                  <w:tcW w:w="1142" w:type="dxa"/>
                </w:tcPr>
                <w:p w14:paraId="578BD198" w14:textId="02CCDEBC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14:paraId="29F49E78" w14:textId="4ADD5CE7" w:rsidR="00FC716C" w:rsidRDefault="00AD3CBC" w:rsidP="00FC716C">
                  <w:pPr>
                    <w:framePr w:hSpace="180" w:wrap="around" w:vAnchor="text" w:hAnchor="margin" w:y="-23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24.3</w:t>
                  </w:r>
                </w:p>
              </w:tc>
              <w:tc>
                <w:tcPr>
                  <w:tcW w:w="1839" w:type="dxa"/>
                </w:tcPr>
                <w:p w14:paraId="28702ACD" w14:textId="2C4B7EF8" w:rsidR="00FC716C" w:rsidRDefault="00AD3CBC" w:rsidP="00FC716C">
                  <w:pPr>
                    <w:framePr w:hSpace="180" w:wrap="around" w:vAnchor="text" w:hAnchor="margin" w:y="-23"/>
                    <w:ind w:firstLine="72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103.5</w:t>
                  </w:r>
                </w:p>
              </w:tc>
            </w:tr>
          </w:tbl>
          <w:p w14:paraId="2E17D4E2" w14:textId="5963F136" w:rsidR="008452C5" w:rsidRPr="003C379A" w:rsidRDefault="00AD3CBC" w:rsidP="00DA2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A297E74" wp14:editId="54E5202D">
                  <wp:extent cx="4572000" cy="2743200"/>
                  <wp:effectExtent l="0" t="0" r="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3AE085-E7B6-4C0C-A640-6615786005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EA755" w14:textId="77777777" w:rsidR="008452C5" w:rsidRPr="003C379A" w:rsidRDefault="008452C5" w:rsidP="00DA2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2C5" w:rsidRPr="003C379A" w14:paraId="48390FD9" w14:textId="77777777" w:rsidTr="00EF40DA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24A29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4078B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25AFA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2C5" w:rsidRPr="003C379A" w14:paraId="17258A9E" w14:textId="77777777" w:rsidTr="00EF40DA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1C84E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E3553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07497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2C5" w:rsidRPr="003C379A" w14:paraId="17C30521" w14:textId="77777777" w:rsidTr="00EF40DA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38700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EB5EF" w14:textId="77777777" w:rsidR="008452C5" w:rsidRPr="003C379A" w:rsidRDefault="008452C5" w:rsidP="00DA2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66EBC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2C5" w:rsidRPr="003C379A" w14:paraId="733B308C" w14:textId="77777777" w:rsidTr="00EF40DA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88CDE" w14:textId="77777777" w:rsidR="008452C5" w:rsidRPr="003C379A" w:rsidRDefault="008452C5" w:rsidP="00DA2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0FE3B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6189E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2C5" w:rsidRPr="003C379A" w14:paraId="11AC6A1C" w14:textId="77777777" w:rsidTr="00EF40DA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2722E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32A58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C77CA" w14:textId="77777777" w:rsidR="008452C5" w:rsidRPr="003C379A" w:rsidRDefault="008452C5" w:rsidP="00DA2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7CCCDA9" w14:textId="77777777" w:rsidR="008452C5" w:rsidRDefault="008452C5" w:rsidP="008452C5">
      <w:pPr>
        <w:rPr>
          <w:lang w:val="en-US"/>
        </w:rPr>
      </w:pPr>
    </w:p>
    <w:p w14:paraId="36FAC16F" w14:textId="77777777" w:rsidR="008452C5" w:rsidRDefault="008452C5" w:rsidP="008452C5">
      <w:pPr>
        <w:rPr>
          <w:lang w:val="en-US"/>
        </w:rPr>
      </w:pPr>
    </w:p>
    <w:p w14:paraId="4CDB8E86" w14:textId="77777777" w:rsidR="008452C5" w:rsidRDefault="008452C5" w:rsidP="008452C5">
      <w:pPr>
        <w:rPr>
          <w:lang w:val="en-US"/>
        </w:rPr>
      </w:pPr>
    </w:p>
    <w:p w14:paraId="1DF7844C" w14:textId="77777777" w:rsidR="008452C5" w:rsidRDefault="008452C5" w:rsidP="008452C5">
      <w:pPr>
        <w:rPr>
          <w:lang w:val="en-US"/>
        </w:rPr>
      </w:pPr>
    </w:p>
    <w:p w14:paraId="3B9B1460" w14:textId="77777777" w:rsidR="008452C5" w:rsidRDefault="008452C5" w:rsidP="008452C5">
      <w:pPr>
        <w:rPr>
          <w:lang w:val="en-US"/>
        </w:rPr>
      </w:pPr>
    </w:p>
    <w:sectPr w:rsidR="0084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A2"/>
    <w:rsid w:val="00050D94"/>
    <w:rsid w:val="001E7165"/>
    <w:rsid w:val="008452C5"/>
    <w:rsid w:val="009265A2"/>
    <w:rsid w:val="00AD3CBC"/>
    <w:rsid w:val="00D46963"/>
    <w:rsid w:val="00EF40DA"/>
    <w:rsid w:val="00F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99F4"/>
  <w15:chartTrackingRefBased/>
  <w15:docId w15:val="{1E54AFD4-B184-485E-BADC-DCCB94DA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SA\Assign2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Sheet1!$A$27:$A$35</c:f>
              <c:numCache>
                <c:formatCode>General</c:formatCode>
                <c:ptCount val="9"/>
                <c:pt idx="0">
                  <c:v>100</c:v>
                </c:pt>
                <c:pt idx="2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  <c:pt idx="8">
                  <c:v>6400</c:v>
                </c:pt>
              </c:numCache>
            </c:numRef>
          </c:xVal>
          <c:yVal>
            <c:numRef>
              <c:f>Sheet1!$B$27:$B$35</c:f>
              <c:numCache>
                <c:formatCode>General</c:formatCode>
                <c:ptCount val="9"/>
                <c:pt idx="0">
                  <c:v>0.3</c:v>
                </c:pt>
                <c:pt idx="2">
                  <c:v>0.3</c:v>
                </c:pt>
                <c:pt idx="4">
                  <c:v>0.8</c:v>
                </c:pt>
                <c:pt idx="5">
                  <c:v>4.8</c:v>
                </c:pt>
                <c:pt idx="6">
                  <c:v>3.9</c:v>
                </c:pt>
                <c:pt idx="7">
                  <c:v>15.1</c:v>
                </c:pt>
                <c:pt idx="8">
                  <c:v>56.3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03-4790-A334-440289E5B73A}"/>
            </c:ext>
          </c:extLst>
        </c:ser>
        <c:ser>
          <c:idx val="1"/>
          <c:order val="1"/>
          <c:tx>
            <c:strRef>
              <c:f>Sheet1!$C$26</c:f>
              <c:strCache>
                <c:ptCount val="1"/>
                <c:pt idx="0">
                  <c:v>ordered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Sheet1!$A$27:$A$35</c:f>
              <c:numCache>
                <c:formatCode>General</c:formatCode>
                <c:ptCount val="9"/>
                <c:pt idx="0">
                  <c:v>100</c:v>
                </c:pt>
                <c:pt idx="2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  <c:pt idx="8">
                  <c:v>6400</c:v>
                </c:pt>
              </c:numCache>
            </c:numRef>
          </c:xVal>
          <c:yVal>
            <c:numRef>
              <c:f>Sheet1!$C$27:$C$35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03-4790-A334-440289E5B73A}"/>
            </c:ext>
          </c:extLst>
        </c:ser>
        <c:ser>
          <c:idx val="2"/>
          <c:order val="2"/>
          <c:tx>
            <c:strRef>
              <c:f>Sheet1!$D$26</c:f>
              <c:strCache>
                <c:ptCount val="1"/>
                <c:pt idx="0">
                  <c:v>Partially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Sheet1!$A$27:$A$35</c:f>
              <c:numCache>
                <c:formatCode>General</c:formatCode>
                <c:ptCount val="9"/>
                <c:pt idx="0">
                  <c:v>100</c:v>
                </c:pt>
                <c:pt idx="2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  <c:pt idx="8">
                  <c:v>6400</c:v>
                </c:pt>
              </c:numCache>
            </c:numRef>
          </c:xVal>
          <c:yVal>
            <c:numRef>
              <c:f>Sheet1!$D$27:$D$35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4">
                  <c:v>0.1</c:v>
                </c:pt>
                <c:pt idx="5">
                  <c:v>0.3</c:v>
                </c:pt>
                <c:pt idx="6">
                  <c:v>1.4</c:v>
                </c:pt>
                <c:pt idx="7">
                  <c:v>6.1</c:v>
                </c:pt>
                <c:pt idx="8">
                  <c:v>24.3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03-4790-A334-440289E5B73A}"/>
            </c:ext>
          </c:extLst>
        </c:ser>
        <c:ser>
          <c:idx val="3"/>
          <c:order val="3"/>
          <c:tx>
            <c:strRef>
              <c:f>Sheet1!$E$26</c:f>
              <c:strCache>
                <c:ptCount val="1"/>
                <c:pt idx="0">
                  <c:v>Reverse ordered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Sheet1!$A$27:$A$35</c:f>
              <c:numCache>
                <c:formatCode>General</c:formatCode>
                <c:ptCount val="9"/>
                <c:pt idx="0">
                  <c:v>100</c:v>
                </c:pt>
                <c:pt idx="2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  <c:pt idx="8">
                  <c:v>6400</c:v>
                </c:pt>
              </c:numCache>
            </c:numRef>
          </c:xVal>
          <c:yVal>
            <c:numRef>
              <c:f>Sheet1!$E$27:$E$35</c:f>
              <c:numCache>
                <c:formatCode>General</c:formatCode>
                <c:ptCount val="9"/>
                <c:pt idx="0">
                  <c:v>0</c:v>
                </c:pt>
                <c:pt idx="2">
                  <c:v>0.1</c:v>
                </c:pt>
                <c:pt idx="4">
                  <c:v>0.4</c:v>
                </c:pt>
                <c:pt idx="5">
                  <c:v>1.4</c:v>
                </c:pt>
                <c:pt idx="6">
                  <c:v>6.5</c:v>
                </c:pt>
                <c:pt idx="7">
                  <c:v>26.3</c:v>
                </c:pt>
                <c:pt idx="8">
                  <c:v>103.5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03-4790-A334-440289E5B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577544"/>
        <c:axId val="643576888"/>
      </c:scatterChart>
      <c:valAx>
        <c:axId val="64357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76888"/>
        <c:crosses val="autoZero"/>
        <c:crossBetween val="midCat"/>
      </c:valAx>
      <c:valAx>
        <c:axId val="64357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77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Hemant Sonawane</dc:creator>
  <cp:keywords/>
  <dc:description/>
  <cp:lastModifiedBy>Sahil Hemant Sonawane</cp:lastModifiedBy>
  <cp:revision>5</cp:revision>
  <dcterms:created xsi:type="dcterms:W3CDTF">2021-09-27T01:50:00Z</dcterms:created>
  <dcterms:modified xsi:type="dcterms:W3CDTF">2021-09-27T02:23:00Z</dcterms:modified>
</cp:coreProperties>
</file>