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85" w:rsidRDefault="00FD5085" w:rsidP="00FD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085">
        <w:rPr>
          <w:rFonts w:ascii="Times New Roman" w:hAnsi="Times New Roman" w:cs="Times New Roman"/>
          <w:sz w:val="32"/>
          <w:szCs w:val="32"/>
        </w:rPr>
        <w:t>Problem Statement:</w:t>
      </w:r>
    </w:p>
    <w:p w:rsidR="00E916E0" w:rsidRPr="00FD5085" w:rsidRDefault="00E916E0" w:rsidP="00FD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8A277B">
        <w:rPr>
          <w:rFonts w:ascii="Times New Roman" w:hAnsi="Times New Roman" w:cs="Times New Roman"/>
          <w:sz w:val="28"/>
          <w:szCs w:val="28"/>
        </w:rPr>
        <w:t>The amount of food waste generated in the country continually increasing. To solve this problem we need effective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17ED" w:rsidRDefault="006C17ED"/>
    <w:sectPr w:rsidR="006C17ED" w:rsidSect="006C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FD5085"/>
    <w:rsid w:val="006C17ED"/>
    <w:rsid w:val="00E916E0"/>
    <w:rsid w:val="00FD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2018-09-22T07:05:00Z</dcterms:created>
  <dcterms:modified xsi:type="dcterms:W3CDTF">2018-09-22T07:11:00Z</dcterms:modified>
</cp:coreProperties>
</file>