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93FE0" w14:textId="77777777" w:rsidR="00AD1DA9" w:rsidRPr="00AD1DA9" w:rsidRDefault="00AD1DA9" w:rsidP="00AD1DA9">
      <w:pPr>
        <w:rPr>
          <w:b/>
          <w:bCs/>
          <w:sz w:val="36"/>
          <w:szCs w:val="36"/>
        </w:rPr>
      </w:pPr>
      <w:r w:rsidRPr="00AD1DA9">
        <w:rPr>
          <w:b/>
          <w:bCs/>
          <w:sz w:val="36"/>
          <w:szCs w:val="36"/>
        </w:rPr>
        <w:t>Support Vector Machine (SVM) - A Detailed Theory</w:t>
      </w:r>
    </w:p>
    <w:p w14:paraId="7A846537" w14:textId="77777777" w:rsidR="00AD1DA9" w:rsidRPr="00AD1DA9" w:rsidRDefault="00AD1DA9" w:rsidP="00AD1DA9">
      <w:r w:rsidRPr="00AD1DA9">
        <w:t xml:space="preserve">Support Vector Machine (SVM) is a supervised learning algorithm used primarily for classification and regression tasks. It works by finding the optimal hyperplane that separates data points belonging to different classes, with the maximum margin (distance) between them. The margin is defined by two planes: the </w:t>
      </w:r>
      <w:r w:rsidRPr="00AD1DA9">
        <w:rPr>
          <w:b/>
          <w:bCs/>
        </w:rPr>
        <w:t>marginal planes</w:t>
      </w:r>
      <w:r w:rsidRPr="00AD1DA9">
        <w:t xml:space="preserve">, which are parallel to the hyperplane but located on either side of it, and the </w:t>
      </w:r>
      <w:r w:rsidRPr="00AD1DA9">
        <w:rPr>
          <w:b/>
          <w:bCs/>
        </w:rPr>
        <w:t>support vectors</w:t>
      </w:r>
      <w:r w:rsidRPr="00AD1DA9">
        <w:t>, which are the data points closest to these planes.</w:t>
      </w:r>
    </w:p>
    <w:p w14:paraId="442BDDF3" w14:textId="77777777" w:rsidR="00AD1DA9" w:rsidRPr="00AD1DA9" w:rsidRDefault="00AD1DA9" w:rsidP="00AD1DA9">
      <w:pPr>
        <w:rPr>
          <w:b/>
          <w:bCs/>
        </w:rPr>
      </w:pPr>
      <w:r w:rsidRPr="00AD1DA9">
        <w:rPr>
          <w:b/>
          <w:bCs/>
        </w:rPr>
        <w:t>Core Concepts of SVM</w:t>
      </w:r>
    </w:p>
    <w:p w14:paraId="61EE8D90" w14:textId="77777777" w:rsidR="00AD1DA9" w:rsidRPr="00AD1DA9" w:rsidRDefault="00AD1DA9" w:rsidP="00AD1DA9">
      <w:pPr>
        <w:rPr>
          <w:b/>
          <w:bCs/>
        </w:rPr>
      </w:pPr>
      <w:r w:rsidRPr="00AD1DA9">
        <w:rPr>
          <w:b/>
          <w:bCs/>
        </w:rPr>
        <w:t>1. Hyperplane and Margins</w:t>
      </w:r>
    </w:p>
    <w:p w14:paraId="17B9C8CC" w14:textId="77777777" w:rsidR="00AD1DA9" w:rsidRPr="00AD1DA9" w:rsidRDefault="00AD1DA9" w:rsidP="00AD1DA9">
      <w:r w:rsidRPr="00AD1DA9">
        <w:t xml:space="preserve">In the case of linearly separable data, SVM tries to find the </w:t>
      </w:r>
      <w:r w:rsidRPr="00AD1DA9">
        <w:rPr>
          <w:b/>
          <w:bCs/>
        </w:rPr>
        <w:t>optimal hyperplane</w:t>
      </w:r>
      <w:r w:rsidRPr="00AD1DA9">
        <w:t xml:space="preserve"> that maximizes the margin between two classes.</w:t>
      </w:r>
    </w:p>
    <w:p w14:paraId="4D58FAC6" w14:textId="77777777" w:rsidR="00AD1DA9" w:rsidRPr="00AD1DA9" w:rsidRDefault="00AD1DA9" w:rsidP="00AD1DA9">
      <w:pPr>
        <w:numPr>
          <w:ilvl w:val="0"/>
          <w:numId w:val="8"/>
        </w:numPr>
      </w:pPr>
      <w:r w:rsidRPr="00AD1DA9">
        <w:rPr>
          <w:b/>
          <w:bCs/>
        </w:rPr>
        <w:t>Hyperplane (decision boundary)</w:t>
      </w:r>
      <w:r w:rsidRPr="00AD1DA9">
        <w:t>: A decision boundary that separates the feature space into two parts. In the case of two dimensions, this is a line; in three dimensions, it’s a plane, and in higher dimensions, it’s a hyperplane.</w:t>
      </w:r>
    </w:p>
    <w:p w14:paraId="69994E67" w14:textId="77777777" w:rsidR="00AD1DA9" w:rsidRPr="00AD1DA9" w:rsidRDefault="00AD1DA9" w:rsidP="00AD1DA9">
      <w:pPr>
        <w:numPr>
          <w:ilvl w:val="0"/>
          <w:numId w:val="8"/>
        </w:numPr>
      </w:pPr>
      <w:r w:rsidRPr="00AD1DA9">
        <w:rPr>
          <w:b/>
          <w:bCs/>
        </w:rPr>
        <w:t>Margin</w:t>
      </w:r>
      <w:r w:rsidRPr="00AD1DA9">
        <w:t xml:space="preserve">: The distance between the hyperplane and the nearest data points from either class, called the </w:t>
      </w:r>
      <w:r w:rsidRPr="00AD1DA9">
        <w:rPr>
          <w:b/>
          <w:bCs/>
        </w:rPr>
        <w:t>support vectors</w:t>
      </w:r>
      <w:r w:rsidRPr="00AD1DA9">
        <w:t>.</w:t>
      </w:r>
    </w:p>
    <w:p w14:paraId="3961A268" w14:textId="77777777" w:rsidR="00AD1DA9" w:rsidRPr="00AD1DA9" w:rsidRDefault="00AD1DA9" w:rsidP="00AD1DA9">
      <w:pPr>
        <w:rPr>
          <w:b/>
          <w:bCs/>
        </w:rPr>
      </w:pPr>
      <w:r w:rsidRPr="00AD1DA9">
        <w:rPr>
          <w:b/>
          <w:bCs/>
        </w:rPr>
        <w:t>2. Mathematical Formulation</w:t>
      </w:r>
    </w:p>
    <w:p w14:paraId="71A03337" w14:textId="77777777" w:rsidR="00AD1DA9" w:rsidRPr="00AD1DA9" w:rsidRDefault="00AD1DA9" w:rsidP="00AD1DA9">
      <w:r w:rsidRPr="00AD1DA9">
        <w:t>For a set of data points (xi,yi)(x_i, y_i), where xi</w:t>
      </w:r>
      <w:r w:rsidRPr="00AD1DA9">
        <w:rPr>
          <w:rFonts w:ascii="Cambria Math" w:hAnsi="Cambria Math" w:cs="Cambria Math"/>
        </w:rPr>
        <w:t>∈</w:t>
      </w:r>
      <w:r w:rsidRPr="00AD1DA9">
        <w:t>Rnx_i \in \mathbb{R}^n and yi</w:t>
      </w:r>
      <w:r w:rsidRPr="00AD1DA9">
        <w:rPr>
          <w:rFonts w:ascii="Cambria Math" w:hAnsi="Cambria Math" w:cs="Cambria Math"/>
        </w:rPr>
        <w:t>∈</w:t>
      </w:r>
      <w:r w:rsidRPr="00AD1DA9">
        <w:t>{+1,</w:t>
      </w:r>
      <w:r w:rsidRPr="00AD1DA9">
        <w:rPr>
          <w:rFonts w:ascii="Aptos" w:hAnsi="Aptos" w:cs="Aptos"/>
        </w:rPr>
        <w:t>−</w:t>
      </w:r>
      <w:r w:rsidRPr="00AD1DA9">
        <w:t>1}y_i \in \{+1, -1\} (for binary classification), the goal of SVM is to find a hyperplane of the form:</w:t>
      </w:r>
    </w:p>
    <w:p w14:paraId="29D9B11B" w14:textId="77777777" w:rsidR="00AD1DA9" w:rsidRPr="00AD1DA9" w:rsidRDefault="00AD1DA9" w:rsidP="00AD1DA9">
      <w:r w:rsidRPr="00AD1DA9">
        <w:t xml:space="preserve">wTx+b=0w^T x + b = 0 </w:t>
      </w:r>
    </w:p>
    <w:p w14:paraId="1F6C107C" w14:textId="77777777" w:rsidR="00AD1DA9" w:rsidRPr="00AD1DA9" w:rsidRDefault="00AD1DA9" w:rsidP="00AD1DA9">
      <w:r w:rsidRPr="00AD1DA9">
        <w:t>Where:</w:t>
      </w:r>
    </w:p>
    <w:p w14:paraId="0FC116F4" w14:textId="77777777" w:rsidR="00AD1DA9" w:rsidRPr="00AD1DA9" w:rsidRDefault="00AD1DA9" w:rsidP="00AD1DA9">
      <w:pPr>
        <w:numPr>
          <w:ilvl w:val="0"/>
          <w:numId w:val="9"/>
        </w:numPr>
      </w:pPr>
      <w:r w:rsidRPr="00AD1DA9">
        <w:t>ww is the normal vector to the hyperplane.</w:t>
      </w:r>
    </w:p>
    <w:p w14:paraId="7D9A4110" w14:textId="77777777" w:rsidR="00AD1DA9" w:rsidRPr="00AD1DA9" w:rsidRDefault="00AD1DA9" w:rsidP="00AD1DA9">
      <w:pPr>
        <w:numPr>
          <w:ilvl w:val="0"/>
          <w:numId w:val="9"/>
        </w:numPr>
      </w:pPr>
      <w:r w:rsidRPr="00AD1DA9">
        <w:t>bb is the bias term.</w:t>
      </w:r>
    </w:p>
    <w:p w14:paraId="21BF0C62" w14:textId="77777777" w:rsidR="00AD1DA9" w:rsidRPr="00AD1DA9" w:rsidRDefault="00AD1DA9" w:rsidP="00AD1DA9">
      <w:r w:rsidRPr="00AD1DA9">
        <w:t xml:space="preserve">The </w:t>
      </w:r>
      <w:r w:rsidRPr="00AD1DA9">
        <w:rPr>
          <w:b/>
          <w:bCs/>
        </w:rPr>
        <w:t>margin</w:t>
      </w:r>
      <w:r w:rsidRPr="00AD1DA9">
        <w:t xml:space="preserve"> MM between the two classes is maximized, which can be formulated as:</w:t>
      </w:r>
    </w:p>
    <w:p w14:paraId="394AD1F6" w14:textId="77777777" w:rsidR="00AD1DA9" w:rsidRPr="00AD1DA9" w:rsidRDefault="00AD1DA9" w:rsidP="00AD1DA9">
      <w:r w:rsidRPr="00AD1DA9">
        <w:t>M=2</w:t>
      </w:r>
      <w:r w:rsidRPr="00AD1DA9">
        <w:rPr>
          <w:rFonts w:ascii="Cambria Math" w:hAnsi="Cambria Math" w:cs="Cambria Math"/>
        </w:rPr>
        <w:t>∥</w:t>
      </w:r>
      <w:r w:rsidRPr="00AD1DA9">
        <w:t>w</w:t>
      </w:r>
      <w:r w:rsidRPr="00AD1DA9">
        <w:rPr>
          <w:rFonts w:ascii="Cambria Math" w:hAnsi="Cambria Math" w:cs="Cambria Math"/>
        </w:rPr>
        <w:t>∥</w:t>
      </w:r>
      <w:r w:rsidRPr="00AD1DA9">
        <w:t xml:space="preserve">M = \frac{2}{\|w\|} </w:t>
      </w:r>
    </w:p>
    <w:p w14:paraId="0665935A" w14:textId="77777777" w:rsidR="00AD1DA9" w:rsidRPr="00AD1DA9" w:rsidRDefault="00AD1DA9" w:rsidP="00AD1DA9">
      <w:r w:rsidRPr="00AD1DA9">
        <w:t xml:space="preserve">Thus, the goal of SVM is to </w:t>
      </w:r>
      <w:r w:rsidRPr="00AD1DA9">
        <w:rPr>
          <w:b/>
          <w:bCs/>
        </w:rPr>
        <w:t>minimize</w:t>
      </w:r>
      <w:r w:rsidRPr="00AD1DA9">
        <w:t xml:space="preserve"> </w:t>
      </w:r>
      <w:r w:rsidRPr="00AD1DA9">
        <w:rPr>
          <w:rFonts w:ascii="Cambria Math" w:hAnsi="Cambria Math" w:cs="Cambria Math"/>
        </w:rPr>
        <w:t>∥</w:t>
      </w:r>
      <w:r w:rsidRPr="00AD1DA9">
        <w:t>w</w:t>
      </w:r>
      <w:r w:rsidRPr="00AD1DA9">
        <w:rPr>
          <w:rFonts w:ascii="Cambria Math" w:hAnsi="Cambria Math" w:cs="Cambria Math"/>
        </w:rPr>
        <w:t>∥</w:t>
      </w:r>
      <w:r w:rsidRPr="00AD1DA9">
        <w:t>\|w\| subject to the constraint that all data points are correctly classified, i.e.,:</w:t>
      </w:r>
    </w:p>
    <w:p w14:paraId="01D29407" w14:textId="77777777" w:rsidR="00AD1DA9" w:rsidRPr="00AD1DA9" w:rsidRDefault="00AD1DA9" w:rsidP="00AD1DA9">
      <w:r w:rsidRPr="00AD1DA9">
        <w:t xml:space="preserve">yi(wTxi+b)≥1for all iy_i (w^T x_i + b) \geq 1 \quad \text{for all } i </w:t>
      </w:r>
    </w:p>
    <w:p w14:paraId="06858A17" w14:textId="77777777" w:rsidR="00AD1DA9" w:rsidRPr="00AD1DA9" w:rsidRDefault="00AD1DA9" w:rsidP="00AD1DA9">
      <w:pPr>
        <w:rPr>
          <w:b/>
          <w:bCs/>
        </w:rPr>
      </w:pPr>
      <w:r w:rsidRPr="00AD1DA9">
        <w:rPr>
          <w:b/>
          <w:bCs/>
        </w:rPr>
        <w:t>3. Hinge Loss Function</w:t>
      </w:r>
    </w:p>
    <w:p w14:paraId="4C0F5B04" w14:textId="77777777" w:rsidR="00AD1DA9" w:rsidRPr="00AD1DA9" w:rsidRDefault="00AD1DA9" w:rsidP="00AD1DA9">
      <w:r w:rsidRPr="00AD1DA9">
        <w:t xml:space="preserve">To handle non-linearly separable cases, SVM uses the </w:t>
      </w:r>
      <w:r w:rsidRPr="00AD1DA9">
        <w:rPr>
          <w:b/>
          <w:bCs/>
        </w:rPr>
        <w:t>hinge loss function</w:t>
      </w:r>
      <w:r w:rsidRPr="00AD1DA9">
        <w:t xml:space="preserve"> to penalize misclassifications. The hinge loss for a single data point is defined as:</w:t>
      </w:r>
    </w:p>
    <w:p w14:paraId="04237DF1" w14:textId="77777777" w:rsidR="00AD1DA9" w:rsidRPr="00AD1DA9" w:rsidRDefault="00AD1DA9" w:rsidP="00AD1DA9">
      <w:r w:rsidRPr="00AD1DA9">
        <w:t>L(yi,f(xi))=max</w:t>
      </w:r>
      <w:r w:rsidRPr="00AD1DA9">
        <w:rPr>
          <w:rFonts w:ascii="Cambria Math" w:hAnsi="Cambria Math" w:cs="Cambria Math"/>
        </w:rPr>
        <w:t>⁡</w:t>
      </w:r>
      <w:r w:rsidRPr="00AD1DA9">
        <w:t>(0,1</w:t>
      </w:r>
      <w:r w:rsidRPr="00AD1DA9">
        <w:rPr>
          <w:rFonts w:ascii="Aptos" w:hAnsi="Aptos" w:cs="Aptos"/>
        </w:rPr>
        <w:t>−</w:t>
      </w:r>
      <w:r w:rsidRPr="00AD1DA9">
        <w:t xml:space="preserve">yi(wTxi+b))L(y_i, f(x_i)) = \max(0, 1 - y_i (w^T x_i + b)) </w:t>
      </w:r>
    </w:p>
    <w:p w14:paraId="60A33468" w14:textId="77777777" w:rsidR="00AD1DA9" w:rsidRPr="00AD1DA9" w:rsidRDefault="00AD1DA9" w:rsidP="00AD1DA9">
      <w:r w:rsidRPr="00AD1DA9">
        <w:t>Where:</w:t>
      </w:r>
    </w:p>
    <w:p w14:paraId="701E59E9" w14:textId="77777777" w:rsidR="00AD1DA9" w:rsidRPr="00AD1DA9" w:rsidRDefault="00AD1DA9" w:rsidP="00AD1DA9">
      <w:pPr>
        <w:numPr>
          <w:ilvl w:val="0"/>
          <w:numId w:val="10"/>
        </w:numPr>
      </w:pPr>
      <w:r w:rsidRPr="00AD1DA9">
        <w:t>f(xi)=wTxi+bf(x_i) = w^T x_i + b is the decision function.</w:t>
      </w:r>
    </w:p>
    <w:p w14:paraId="576C4192" w14:textId="77777777" w:rsidR="00AD1DA9" w:rsidRPr="00AD1DA9" w:rsidRDefault="00AD1DA9" w:rsidP="00AD1DA9">
      <w:pPr>
        <w:numPr>
          <w:ilvl w:val="0"/>
          <w:numId w:val="10"/>
        </w:numPr>
      </w:pPr>
      <w:r w:rsidRPr="00AD1DA9">
        <w:t>yiy_i is the true class label.</w:t>
      </w:r>
    </w:p>
    <w:p w14:paraId="6F1C56AD" w14:textId="77777777" w:rsidR="00AD1DA9" w:rsidRPr="00AD1DA9" w:rsidRDefault="00AD1DA9" w:rsidP="00AD1DA9">
      <w:r w:rsidRPr="00AD1DA9">
        <w:lastRenderedPageBreak/>
        <w:t xml:space="preserve">The hinge loss function is </w:t>
      </w:r>
      <w:r w:rsidRPr="00AD1DA9">
        <w:rPr>
          <w:b/>
          <w:bCs/>
        </w:rPr>
        <w:t>zero</w:t>
      </w:r>
      <w:r w:rsidRPr="00AD1DA9">
        <w:t xml:space="preserve"> when the data point is correctly classified and at least </w:t>
      </w:r>
      <w:r w:rsidRPr="00AD1DA9">
        <w:rPr>
          <w:b/>
          <w:bCs/>
        </w:rPr>
        <w:t>1 unit away</w:t>
      </w:r>
      <w:r w:rsidRPr="00AD1DA9">
        <w:t xml:space="preserve"> from the hyperplane, and increases linearly for points that violate the margin.</w:t>
      </w:r>
    </w:p>
    <w:p w14:paraId="2D36267B" w14:textId="77777777" w:rsidR="00AD1DA9" w:rsidRPr="00AD1DA9" w:rsidRDefault="00AD1DA9" w:rsidP="00AD1DA9">
      <w:pPr>
        <w:rPr>
          <w:b/>
          <w:bCs/>
        </w:rPr>
      </w:pPr>
      <w:r w:rsidRPr="00AD1DA9">
        <w:rPr>
          <w:b/>
          <w:bCs/>
        </w:rPr>
        <w:t>4. Regularization Parameter (C)</w:t>
      </w:r>
    </w:p>
    <w:p w14:paraId="116F0B70" w14:textId="77777777" w:rsidR="00AD1DA9" w:rsidRPr="00AD1DA9" w:rsidRDefault="00AD1DA9" w:rsidP="00AD1DA9">
      <w:r w:rsidRPr="00AD1DA9">
        <w:t xml:space="preserve">The parameter </w:t>
      </w:r>
      <w:r w:rsidRPr="00AD1DA9">
        <w:rPr>
          <w:b/>
          <w:bCs/>
        </w:rPr>
        <w:t>C</w:t>
      </w:r>
      <w:r w:rsidRPr="00AD1DA9">
        <w:t xml:space="preserve"> in SVM controls the trade-off between achieving a large margin and minimizing the classification error (or misclassification).</w:t>
      </w:r>
    </w:p>
    <w:p w14:paraId="6C16777D" w14:textId="77777777" w:rsidR="00AD1DA9" w:rsidRPr="00AD1DA9" w:rsidRDefault="00AD1DA9" w:rsidP="00AD1DA9">
      <w:pPr>
        <w:numPr>
          <w:ilvl w:val="0"/>
          <w:numId w:val="11"/>
        </w:numPr>
      </w:pPr>
      <w:r w:rsidRPr="00AD1DA9">
        <w:rPr>
          <w:b/>
          <w:bCs/>
        </w:rPr>
        <w:t>High C</w:t>
      </w:r>
      <w:r w:rsidRPr="00AD1DA9">
        <w:t xml:space="preserve">: A high value for CC gives a </w:t>
      </w:r>
      <w:r w:rsidRPr="00AD1DA9">
        <w:rPr>
          <w:b/>
          <w:bCs/>
        </w:rPr>
        <w:t>high penalty</w:t>
      </w:r>
      <w:r w:rsidRPr="00AD1DA9">
        <w:t xml:space="preserve"> for misclassifying training points. This may lead to </w:t>
      </w:r>
      <w:r w:rsidRPr="00AD1DA9">
        <w:rPr>
          <w:b/>
          <w:bCs/>
        </w:rPr>
        <w:t>overfitting</w:t>
      </w:r>
      <w:r w:rsidRPr="00AD1DA9">
        <w:t xml:space="preserve"> because the model tries to fit the training data too well, even at the cost of generalizing poorly to new data.</w:t>
      </w:r>
    </w:p>
    <w:p w14:paraId="34F2F245" w14:textId="77777777" w:rsidR="00AD1DA9" w:rsidRPr="00AD1DA9" w:rsidRDefault="00AD1DA9" w:rsidP="00AD1DA9">
      <w:pPr>
        <w:numPr>
          <w:ilvl w:val="0"/>
          <w:numId w:val="11"/>
        </w:numPr>
      </w:pPr>
      <w:r w:rsidRPr="00AD1DA9">
        <w:rPr>
          <w:b/>
          <w:bCs/>
        </w:rPr>
        <w:t>Low C</w:t>
      </w:r>
      <w:r w:rsidRPr="00AD1DA9">
        <w:t xml:space="preserve">: A low value for CC gives a </w:t>
      </w:r>
      <w:r w:rsidRPr="00AD1DA9">
        <w:rPr>
          <w:b/>
          <w:bCs/>
        </w:rPr>
        <w:t>low penalty</w:t>
      </w:r>
      <w:r w:rsidRPr="00AD1DA9">
        <w:t xml:space="preserve"> for misclassification, leading to a </w:t>
      </w:r>
      <w:r w:rsidRPr="00AD1DA9">
        <w:rPr>
          <w:b/>
          <w:bCs/>
        </w:rPr>
        <w:t>larger margin</w:t>
      </w:r>
      <w:r w:rsidRPr="00AD1DA9">
        <w:t xml:space="preserve"> but potentially higher misclassification on the training data. This could lead to </w:t>
      </w:r>
      <w:r w:rsidRPr="00AD1DA9">
        <w:rPr>
          <w:b/>
          <w:bCs/>
        </w:rPr>
        <w:t>underfitting</w:t>
      </w:r>
      <w:r w:rsidRPr="00AD1DA9">
        <w:t>.</w:t>
      </w:r>
    </w:p>
    <w:p w14:paraId="6744FE48" w14:textId="77777777" w:rsidR="00AD1DA9" w:rsidRPr="00AD1DA9" w:rsidRDefault="00AD1DA9" w:rsidP="00AD1DA9">
      <w:r w:rsidRPr="00AD1DA9">
        <w:t xml:space="preserve">The objective of SVM can be written as a </w:t>
      </w:r>
      <w:r w:rsidRPr="00AD1DA9">
        <w:rPr>
          <w:b/>
          <w:bCs/>
        </w:rPr>
        <w:t>regularized optimization problem</w:t>
      </w:r>
      <w:r w:rsidRPr="00AD1DA9">
        <w:t>:</w:t>
      </w:r>
    </w:p>
    <w:p w14:paraId="5CDBF95B" w14:textId="77777777" w:rsidR="00AD1DA9" w:rsidRPr="00AD1DA9" w:rsidRDefault="00AD1DA9" w:rsidP="00AD1DA9">
      <w:r w:rsidRPr="00AD1DA9">
        <w:t>Minimize:12</w:t>
      </w:r>
      <w:r w:rsidRPr="00AD1DA9">
        <w:rPr>
          <w:rFonts w:ascii="Cambria Math" w:hAnsi="Cambria Math" w:cs="Cambria Math"/>
        </w:rPr>
        <w:t>∥</w:t>
      </w:r>
      <w:r w:rsidRPr="00AD1DA9">
        <w:t>w</w:t>
      </w:r>
      <w:r w:rsidRPr="00AD1DA9">
        <w:rPr>
          <w:rFonts w:ascii="Cambria Math" w:hAnsi="Cambria Math" w:cs="Cambria Math"/>
        </w:rPr>
        <w:t>∥</w:t>
      </w:r>
      <w:r w:rsidRPr="00AD1DA9">
        <w:t>2+C</w:t>
      </w:r>
      <w:r w:rsidRPr="00AD1DA9">
        <w:rPr>
          <w:rFonts w:ascii="Aptos" w:hAnsi="Aptos" w:cs="Aptos"/>
        </w:rPr>
        <w:t>∑</w:t>
      </w:r>
      <w:r w:rsidRPr="00AD1DA9">
        <w:t>i=1Nmax</w:t>
      </w:r>
      <w:r w:rsidRPr="00AD1DA9">
        <w:rPr>
          <w:rFonts w:ascii="Cambria Math" w:hAnsi="Cambria Math" w:cs="Cambria Math"/>
        </w:rPr>
        <w:t>⁡</w:t>
      </w:r>
      <w:r w:rsidRPr="00AD1DA9">
        <w:t>(0,1</w:t>
      </w:r>
      <w:r w:rsidRPr="00AD1DA9">
        <w:rPr>
          <w:rFonts w:ascii="Aptos" w:hAnsi="Aptos" w:cs="Aptos"/>
        </w:rPr>
        <w:t>−</w:t>
      </w:r>
      <w:r w:rsidRPr="00AD1DA9">
        <w:t xml:space="preserve">yi(wTxi+b))\text{Minimize:} \quad \frac{1}{2} \|w\|^2 + C \sum_{i=1}^{N} \max(0, 1 - y_i (w^T x_i + b)) </w:t>
      </w:r>
    </w:p>
    <w:p w14:paraId="7DF9F2CB" w14:textId="77777777" w:rsidR="00AD1DA9" w:rsidRPr="00AD1DA9" w:rsidRDefault="00AD1DA9" w:rsidP="00AD1DA9">
      <w:r w:rsidRPr="00AD1DA9">
        <w:t>Where the first term represents the margin maximization, and the second term represents the hinge loss function.</w:t>
      </w:r>
    </w:p>
    <w:p w14:paraId="78E454AC" w14:textId="77777777" w:rsidR="00AD1DA9" w:rsidRPr="00AD1DA9" w:rsidRDefault="00AD1DA9" w:rsidP="00AD1DA9">
      <w:pPr>
        <w:rPr>
          <w:b/>
          <w:bCs/>
        </w:rPr>
      </w:pPr>
      <w:r w:rsidRPr="00AD1DA9">
        <w:rPr>
          <w:b/>
          <w:bCs/>
        </w:rPr>
        <w:t>5. Dual Formulation and Kernels</w:t>
      </w:r>
    </w:p>
    <w:p w14:paraId="6A913F4C" w14:textId="77777777" w:rsidR="00AD1DA9" w:rsidRPr="00AD1DA9" w:rsidRDefault="00AD1DA9" w:rsidP="00AD1DA9">
      <w:r w:rsidRPr="00AD1DA9">
        <w:t xml:space="preserve">SVM can also be formulated in its </w:t>
      </w:r>
      <w:r w:rsidRPr="00AD1DA9">
        <w:rPr>
          <w:b/>
          <w:bCs/>
        </w:rPr>
        <w:t>dual</w:t>
      </w:r>
      <w:r w:rsidRPr="00AD1DA9">
        <w:t xml:space="preserve"> form, which leads to the </w:t>
      </w:r>
      <w:r w:rsidRPr="00AD1DA9">
        <w:rPr>
          <w:b/>
          <w:bCs/>
        </w:rPr>
        <w:t>kernel trick</w:t>
      </w:r>
      <w:r w:rsidRPr="00AD1DA9">
        <w:t xml:space="preserve">. In the dual form, the decision function depends on the inner product between the data points. For non-linearly separable data, SVM uses </w:t>
      </w:r>
      <w:r w:rsidRPr="00AD1DA9">
        <w:rPr>
          <w:b/>
          <w:bCs/>
        </w:rPr>
        <w:t>kernels</w:t>
      </w:r>
      <w:r w:rsidRPr="00AD1DA9">
        <w:t xml:space="preserve"> to map the data into a higher-dimensional feature space where the data becomes linearly separable.</w:t>
      </w:r>
    </w:p>
    <w:p w14:paraId="61362757" w14:textId="77777777" w:rsidR="00AD1DA9" w:rsidRPr="00AD1DA9" w:rsidRDefault="00AD1DA9" w:rsidP="00AD1DA9">
      <w:pPr>
        <w:numPr>
          <w:ilvl w:val="0"/>
          <w:numId w:val="12"/>
        </w:numPr>
      </w:pPr>
      <w:r w:rsidRPr="00AD1DA9">
        <w:rPr>
          <w:b/>
          <w:bCs/>
        </w:rPr>
        <w:t>Linear Kernel</w:t>
      </w:r>
      <w:r w:rsidRPr="00AD1DA9">
        <w:t>: ⟨xi,xj⟩\langle x_i, x_j \rangle</w:t>
      </w:r>
    </w:p>
    <w:p w14:paraId="7590218C" w14:textId="77777777" w:rsidR="00AD1DA9" w:rsidRPr="00AD1DA9" w:rsidRDefault="00AD1DA9" w:rsidP="00AD1DA9">
      <w:pPr>
        <w:numPr>
          <w:ilvl w:val="0"/>
          <w:numId w:val="12"/>
        </w:numPr>
      </w:pPr>
      <w:r w:rsidRPr="00AD1DA9">
        <w:rPr>
          <w:b/>
          <w:bCs/>
        </w:rPr>
        <w:t>Polynomial Kernel</w:t>
      </w:r>
      <w:r w:rsidRPr="00AD1DA9">
        <w:t>: (⟨xi,xj⟩+c)d(\langle x_i, x_j \rangle + c)^d</w:t>
      </w:r>
    </w:p>
    <w:p w14:paraId="3563FC1C" w14:textId="77777777" w:rsidR="00AD1DA9" w:rsidRPr="00AD1DA9" w:rsidRDefault="00AD1DA9" w:rsidP="00AD1DA9">
      <w:pPr>
        <w:numPr>
          <w:ilvl w:val="0"/>
          <w:numId w:val="12"/>
        </w:numPr>
      </w:pPr>
      <w:r w:rsidRPr="00AD1DA9">
        <w:rPr>
          <w:b/>
          <w:bCs/>
        </w:rPr>
        <w:t>Gaussian (RBF) Kernel</w:t>
      </w:r>
      <w:r w:rsidRPr="00AD1DA9">
        <w:t>: exp</w:t>
      </w:r>
      <w:r w:rsidRPr="00AD1DA9">
        <w:rPr>
          <w:rFonts w:ascii="Cambria Math" w:hAnsi="Cambria Math" w:cs="Cambria Math"/>
        </w:rPr>
        <w:t>⁡</w:t>
      </w:r>
      <w:r w:rsidRPr="00AD1DA9">
        <w:t>(</w:t>
      </w:r>
      <w:r w:rsidRPr="00AD1DA9">
        <w:rPr>
          <w:rFonts w:ascii="Aptos" w:hAnsi="Aptos" w:cs="Aptos"/>
        </w:rPr>
        <w:t>−</w:t>
      </w:r>
      <w:r w:rsidRPr="00AD1DA9">
        <w:rPr>
          <w:rFonts w:ascii="Cambria Math" w:hAnsi="Cambria Math" w:cs="Cambria Math"/>
        </w:rPr>
        <w:t>∥</w:t>
      </w:r>
      <w:r w:rsidRPr="00AD1DA9">
        <w:t>xi</w:t>
      </w:r>
      <w:r w:rsidRPr="00AD1DA9">
        <w:rPr>
          <w:rFonts w:ascii="Aptos" w:hAnsi="Aptos" w:cs="Aptos"/>
        </w:rPr>
        <w:t>−</w:t>
      </w:r>
      <w:r w:rsidRPr="00AD1DA9">
        <w:t>xj</w:t>
      </w:r>
      <w:r w:rsidRPr="00AD1DA9">
        <w:rPr>
          <w:rFonts w:ascii="Cambria Math" w:hAnsi="Cambria Math" w:cs="Cambria Math"/>
        </w:rPr>
        <w:t>∥</w:t>
      </w:r>
      <w:r w:rsidRPr="00AD1DA9">
        <w:t>22</w:t>
      </w:r>
      <w:r w:rsidRPr="00AD1DA9">
        <w:rPr>
          <w:rFonts w:ascii="Aptos" w:hAnsi="Aptos" w:cs="Aptos"/>
        </w:rPr>
        <w:t>σ</w:t>
      </w:r>
      <w:r w:rsidRPr="00AD1DA9">
        <w:t>2)\exp\left( - \frac{\|x_i - x_j\|^2}{2 \sigma^2} \right)</w:t>
      </w:r>
    </w:p>
    <w:p w14:paraId="57CB8893" w14:textId="77777777" w:rsidR="00AD1DA9" w:rsidRPr="00AD1DA9" w:rsidRDefault="00AD1DA9" w:rsidP="00AD1DA9">
      <w:r w:rsidRPr="00AD1DA9">
        <w:t xml:space="preserve">Using these kernels, SVM can effectively handle </w:t>
      </w:r>
      <w:r w:rsidRPr="00AD1DA9">
        <w:rPr>
          <w:b/>
          <w:bCs/>
        </w:rPr>
        <w:t>nonlinear</w:t>
      </w:r>
      <w:r w:rsidRPr="00AD1DA9">
        <w:t xml:space="preserve"> decision boundaries.</w:t>
      </w:r>
    </w:p>
    <w:p w14:paraId="36435767" w14:textId="77777777" w:rsidR="00AD1DA9" w:rsidRPr="00AD1DA9" w:rsidRDefault="00AD1DA9" w:rsidP="00AD1DA9">
      <w:pPr>
        <w:rPr>
          <w:b/>
          <w:bCs/>
        </w:rPr>
      </w:pPr>
      <w:r w:rsidRPr="00AD1DA9">
        <w:rPr>
          <w:b/>
          <w:bCs/>
        </w:rPr>
        <w:t>SVM in Action - Visualization</w:t>
      </w:r>
    </w:p>
    <w:p w14:paraId="507CE8C1" w14:textId="77777777" w:rsidR="00AD1DA9" w:rsidRPr="00AD1DA9" w:rsidRDefault="00AD1DA9" w:rsidP="00AD1DA9">
      <w:r w:rsidRPr="00AD1DA9">
        <w:t>Let’s now look at a few visual representations.</w:t>
      </w:r>
    </w:p>
    <w:p w14:paraId="62FA01E3" w14:textId="77777777" w:rsidR="00AD1DA9" w:rsidRPr="00AD1DA9" w:rsidRDefault="00AD1DA9" w:rsidP="00AD1DA9">
      <w:pPr>
        <w:rPr>
          <w:b/>
          <w:bCs/>
        </w:rPr>
      </w:pPr>
      <w:r w:rsidRPr="00AD1DA9">
        <w:rPr>
          <w:b/>
          <w:bCs/>
        </w:rPr>
        <w:t>1. Linearly Separable Case</w:t>
      </w:r>
    </w:p>
    <w:p w14:paraId="2C275023" w14:textId="77777777" w:rsidR="00AD1DA9" w:rsidRPr="00AD1DA9" w:rsidRDefault="00AD1DA9" w:rsidP="00AD1DA9">
      <w:r w:rsidRPr="00AD1DA9">
        <w:t xml:space="preserve">For linearly separable data, SVM finds the </w:t>
      </w:r>
      <w:r w:rsidRPr="00AD1DA9">
        <w:rPr>
          <w:b/>
          <w:bCs/>
        </w:rPr>
        <w:t>best hyperplane</w:t>
      </w:r>
      <w:r w:rsidRPr="00AD1DA9">
        <w:t xml:space="preserve"> that maximizes the margin between two classes.</w:t>
      </w:r>
    </w:p>
    <w:p w14:paraId="7B3A0D0D" w14:textId="77777777" w:rsidR="00AD1DA9" w:rsidRPr="00AD1DA9" w:rsidRDefault="00AD1DA9" w:rsidP="00AD1DA9">
      <w:pPr>
        <w:numPr>
          <w:ilvl w:val="0"/>
          <w:numId w:val="13"/>
        </w:numPr>
      </w:pPr>
      <w:r w:rsidRPr="00AD1DA9">
        <w:rPr>
          <w:b/>
          <w:bCs/>
        </w:rPr>
        <w:t>Margin</w:t>
      </w:r>
      <w:r w:rsidRPr="00AD1DA9">
        <w:t>: The distance between the hyperplane and the closest support vectors.</w:t>
      </w:r>
    </w:p>
    <w:p w14:paraId="7D13B0B8" w14:textId="77777777" w:rsidR="00AD1DA9" w:rsidRPr="00AD1DA9" w:rsidRDefault="00AD1DA9" w:rsidP="00AD1DA9">
      <w:pPr>
        <w:numPr>
          <w:ilvl w:val="0"/>
          <w:numId w:val="13"/>
        </w:numPr>
      </w:pPr>
      <w:r w:rsidRPr="00AD1DA9">
        <w:rPr>
          <w:b/>
          <w:bCs/>
        </w:rPr>
        <w:t>Support Vectors</w:t>
      </w:r>
      <w:r w:rsidRPr="00AD1DA9">
        <w:t>: The data points closest to the hyperplane, which define the margin.</w:t>
      </w:r>
    </w:p>
    <w:p w14:paraId="776F6C91" w14:textId="77777777" w:rsidR="00AD1DA9" w:rsidRPr="00AD1DA9" w:rsidRDefault="00AD1DA9" w:rsidP="00AD1DA9">
      <w:r w:rsidRPr="00AD1DA9">
        <w:t xml:space="preserve">  Class 1         |         Class 2</w:t>
      </w:r>
    </w:p>
    <w:p w14:paraId="08A4DBE8" w14:textId="77777777" w:rsidR="00AD1DA9" w:rsidRPr="00AD1DA9" w:rsidRDefault="00AD1DA9" w:rsidP="00AD1DA9">
      <w:r w:rsidRPr="00AD1DA9">
        <w:t xml:space="preserve">       X           |  X</w:t>
      </w:r>
    </w:p>
    <w:p w14:paraId="3795160B" w14:textId="77777777" w:rsidR="00AD1DA9" w:rsidRPr="00AD1DA9" w:rsidRDefault="00AD1DA9" w:rsidP="00AD1DA9">
      <w:r w:rsidRPr="00AD1DA9">
        <w:t xml:space="preserve">       X           |  X</w:t>
      </w:r>
    </w:p>
    <w:p w14:paraId="6D7B77C3" w14:textId="77777777" w:rsidR="00AD1DA9" w:rsidRPr="00AD1DA9" w:rsidRDefault="00AD1DA9" w:rsidP="00AD1DA9">
      <w:r w:rsidRPr="00AD1DA9">
        <w:lastRenderedPageBreak/>
        <w:t xml:space="preserve">      --------------------</w:t>
      </w:r>
    </w:p>
    <w:p w14:paraId="34AE76E4" w14:textId="77777777" w:rsidR="00AD1DA9" w:rsidRPr="00AD1DA9" w:rsidRDefault="00AD1DA9" w:rsidP="00AD1DA9">
      <w:r w:rsidRPr="00AD1DA9">
        <w:t xml:space="preserve">       Support vectors</w:t>
      </w:r>
    </w:p>
    <w:p w14:paraId="2413D6D5" w14:textId="77777777" w:rsidR="00AD1DA9" w:rsidRPr="00AD1DA9" w:rsidRDefault="00AD1DA9" w:rsidP="00AD1DA9">
      <w:pPr>
        <w:rPr>
          <w:b/>
          <w:bCs/>
        </w:rPr>
      </w:pPr>
      <w:r w:rsidRPr="00AD1DA9">
        <w:rPr>
          <w:b/>
          <w:bCs/>
        </w:rPr>
        <w:t>2. Non-linearly Separable Case (using kernel trick)</w:t>
      </w:r>
    </w:p>
    <w:p w14:paraId="2825603A" w14:textId="77777777" w:rsidR="00AD1DA9" w:rsidRPr="00AD1DA9" w:rsidRDefault="00AD1DA9" w:rsidP="00AD1DA9">
      <w:r w:rsidRPr="00AD1DA9">
        <w:t xml:space="preserve">In non-linearly separable cases, SVM maps the data into a higher-dimensional space where the data becomes separable. For example, using the </w:t>
      </w:r>
      <w:r w:rsidRPr="00AD1DA9">
        <w:rPr>
          <w:b/>
          <w:bCs/>
        </w:rPr>
        <w:t>Gaussian kernel</w:t>
      </w:r>
      <w:r w:rsidRPr="00AD1DA9">
        <w:t xml:space="preserve"> can map points in 2D to a higher-dimensional space where they become linearly separable.</w:t>
      </w:r>
    </w:p>
    <w:p w14:paraId="3CE96969" w14:textId="77777777" w:rsidR="00AD1DA9" w:rsidRPr="00AD1DA9" w:rsidRDefault="00AD1DA9" w:rsidP="00AD1DA9">
      <w:r w:rsidRPr="00AD1DA9">
        <w:rPr>
          <w:b/>
          <w:bCs/>
        </w:rPr>
        <w:t>Original data (2D space):</w:t>
      </w:r>
    </w:p>
    <w:p w14:paraId="617DC0E7" w14:textId="77777777" w:rsidR="00AD1DA9" w:rsidRPr="00AD1DA9" w:rsidRDefault="00AD1DA9" w:rsidP="00AD1DA9">
      <w:r w:rsidRPr="00AD1DA9">
        <w:t xml:space="preserve">       Class 1         |         Class 2</w:t>
      </w:r>
    </w:p>
    <w:p w14:paraId="305E3D01" w14:textId="2D74B9CE" w:rsidR="00AD1DA9" w:rsidRPr="00AD1DA9" w:rsidRDefault="00AD1DA9" w:rsidP="00AD1DA9">
      <w:r w:rsidRPr="00AD1DA9">
        <w:t xml:space="preserve">          </w:t>
      </w:r>
      <w:r>
        <w:t xml:space="preserve">       </w:t>
      </w:r>
      <w:r w:rsidRPr="00AD1DA9">
        <w:t xml:space="preserve">X         </w:t>
      </w:r>
      <w:r>
        <w:t xml:space="preserve">   </w:t>
      </w:r>
      <w:r w:rsidRPr="00AD1DA9">
        <w:t xml:space="preserve">|     </w:t>
      </w:r>
      <w:r>
        <w:t xml:space="preserve">         </w:t>
      </w:r>
      <w:r w:rsidRPr="00AD1DA9">
        <w:t xml:space="preserve"> </w:t>
      </w:r>
      <w:r>
        <w:t xml:space="preserve"> </w:t>
      </w:r>
      <w:r w:rsidRPr="00AD1DA9">
        <w:t>X</w:t>
      </w:r>
    </w:p>
    <w:p w14:paraId="2A571619" w14:textId="6F586702" w:rsidR="00AD1DA9" w:rsidRPr="00AD1DA9" w:rsidRDefault="00AD1DA9" w:rsidP="00AD1DA9">
      <w:r w:rsidRPr="00AD1DA9">
        <w:t xml:space="preserve">      </w:t>
      </w:r>
      <w:r>
        <w:t xml:space="preserve">       </w:t>
      </w:r>
      <w:r w:rsidRPr="00AD1DA9">
        <w:t xml:space="preserve">    X          </w:t>
      </w:r>
      <w:r>
        <w:t xml:space="preserve">   </w:t>
      </w:r>
      <w:r w:rsidRPr="00AD1DA9">
        <w:t xml:space="preserve">|      </w:t>
      </w:r>
      <w:r>
        <w:t xml:space="preserve">         </w:t>
      </w:r>
      <w:r w:rsidRPr="00AD1DA9">
        <w:t>X</w:t>
      </w:r>
    </w:p>
    <w:p w14:paraId="69F7828A" w14:textId="77777777" w:rsidR="00AD1DA9" w:rsidRPr="00AD1DA9" w:rsidRDefault="00AD1DA9" w:rsidP="00AD1DA9">
      <w:r w:rsidRPr="00AD1DA9">
        <w:rPr>
          <w:b/>
          <w:bCs/>
        </w:rPr>
        <w:t>After mapping using a kernel (higher-dimensional space):</w:t>
      </w:r>
    </w:p>
    <w:p w14:paraId="5757D095" w14:textId="77777777" w:rsidR="00AD1DA9" w:rsidRPr="00AD1DA9" w:rsidRDefault="00AD1DA9" w:rsidP="00AD1DA9">
      <w:r w:rsidRPr="00AD1DA9">
        <w:t xml:space="preserve">   Mapping to higher dimension</w:t>
      </w:r>
    </w:p>
    <w:p w14:paraId="5EE9C5E9" w14:textId="77777777" w:rsidR="00AD1DA9" w:rsidRPr="00AD1DA9" w:rsidRDefault="00AD1DA9" w:rsidP="00AD1DA9">
      <w:r w:rsidRPr="00AD1DA9">
        <w:t xml:space="preserve">       X</w:t>
      </w:r>
    </w:p>
    <w:p w14:paraId="495A570F" w14:textId="77777777" w:rsidR="00AD1DA9" w:rsidRPr="00AD1DA9" w:rsidRDefault="00AD1DA9" w:rsidP="00AD1DA9">
      <w:r w:rsidRPr="00AD1DA9">
        <w:t xml:space="preserve">          X</w:t>
      </w:r>
    </w:p>
    <w:p w14:paraId="29CAA501" w14:textId="77777777" w:rsidR="00AD1DA9" w:rsidRPr="00AD1DA9" w:rsidRDefault="00AD1DA9" w:rsidP="00AD1DA9">
      <w:r w:rsidRPr="00AD1DA9">
        <w:t xml:space="preserve">          X</w:t>
      </w:r>
    </w:p>
    <w:p w14:paraId="5E28E6F0" w14:textId="77777777" w:rsidR="00AD1DA9" w:rsidRPr="00AD1DA9" w:rsidRDefault="00AD1DA9" w:rsidP="00AD1DA9">
      <w:r w:rsidRPr="00AD1DA9">
        <w:t xml:space="preserve">   ----------------------------</w:t>
      </w:r>
    </w:p>
    <w:p w14:paraId="62305B47" w14:textId="77777777" w:rsidR="00AD1DA9" w:rsidRPr="00AD1DA9" w:rsidRDefault="00AD1DA9" w:rsidP="00AD1DA9">
      <w:r w:rsidRPr="00AD1DA9">
        <w:t xml:space="preserve">       Hyperplane</w:t>
      </w:r>
    </w:p>
    <w:p w14:paraId="742AA7AE" w14:textId="77777777" w:rsidR="00AD1DA9" w:rsidRPr="00AD1DA9" w:rsidRDefault="00AD1DA9" w:rsidP="00AD1DA9">
      <w:pPr>
        <w:rPr>
          <w:b/>
          <w:bCs/>
        </w:rPr>
      </w:pPr>
      <w:r w:rsidRPr="00AD1DA9">
        <w:rPr>
          <w:b/>
          <w:bCs/>
        </w:rPr>
        <w:t>Trade-off Between C and Margin</w:t>
      </w:r>
    </w:p>
    <w:p w14:paraId="236FA5D7" w14:textId="77777777" w:rsidR="00AD1DA9" w:rsidRPr="00AD1DA9" w:rsidRDefault="00AD1DA9" w:rsidP="00AD1DA9">
      <w:r w:rsidRPr="00AD1DA9">
        <w:t xml:space="preserve">A key point to note is the trade-off between the margin and classification error controlled by </w:t>
      </w:r>
      <w:r w:rsidRPr="00AD1DA9">
        <w:rPr>
          <w:b/>
          <w:bCs/>
        </w:rPr>
        <w:t>C</w:t>
      </w:r>
      <w:r w:rsidRPr="00AD1DA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678"/>
        <w:gridCol w:w="4841"/>
      </w:tblGrid>
      <w:tr w:rsidR="00AD1DA9" w:rsidRPr="00AD1DA9" w14:paraId="7BA3C868" w14:textId="77777777" w:rsidTr="00AD1DA9">
        <w:trPr>
          <w:tblHeader/>
          <w:tblCellSpacing w:w="15" w:type="dxa"/>
        </w:trPr>
        <w:tc>
          <w:tcPr>
            <w:tcW w:w="0" w:type="auto"/>
            <w:vAlign w:val="center"/>
            <w:hideMark/>
          </w:tcPr>
          <w:p w14:paraId="0D39E4AD" w14:textId="77777777" w:rsidR="00AD1DA9" w:rsidRPr="00AD1DA9" w:rsidRDefault="00AD1DA9" w:rsidP="00AD1DA9">
            <w:pPr>
              <w:rPr>
                <w:b/>
                <w:bCs/>
              </w:rPr>
            </w:pPr>
            <w:r w:rsidRPr="00AD1DA9">
              <w:rPr>
                <w:b/>
                <w:bCs/>
              </w:rPr>
              <w:t>C Value</w:t>
            </w:r>
          </w:p>
        </w:tc>
        <w:tc>
          <w:tcPr>
            <w:tcW w:w="0" w:type="auto"/>
            <w:vAlign w:val="center"/>
            <w:hideMark/>
          </w:tcPr>
          <w:p w14:paraId="010683D6" w14:textId="77777777" w:rsidR="00AD1DA9" w:rsidRPr="00AD1DA9" w:rsidRDefault="00AD1DA9" w:rsidP="00AD1DA9">
            <w:pPr>
              <w:rPr>
                <w:b/>
                <w:bCs/>
              </w:rPr>
            </w:pPr>
            <w:r w:rsidRPr="00AD1DA9">
              <w:rPr>
                <w:b/>
                <w:bCs/>
              </w:rPr>
              <w:t>Effect on Margin</w:t>
            </w:r>
          </w:p>
        </w:tc>
        <w:tc>
          <w:tcPr>
            <w:tcW w:w="0" w:type="auto"/>
            <w:vAlign w:val="center"/>
            <w:hideMark/>
          </w:tcPr>
          <w:p w14:paraId="71FC6B0D" w14:textId="77777777" w:rsidR="00AD1DA9" w:rsidRPr="00AD1DA9" w:rsidRDefault="00AD1DA9" w:rsidP="00AD1DA9">
            <w:pPr>
              <w:rPr>
                <w:b/>
                <w:bCs/>
              </w:rPr>
            </w:pPr>
            <w:r w:rsidRPr="00AD1DA9">
              <w:rPr>
                <w:b/>
                <w:bCs/>
              </w:rPr>
              <w:t>Effect on Overfitting/Underfitting</w:t>
            </w:r>
          </w:p>
        </w:tc>
      </w:tr>
      <w:tr w:rsidR="00AD1DA9" w:rsidRPr="00AD1DA9" w14:paraId="070CDD72" w14:textId="77777777" w:rsidTr="00AD1DA9">
        <w:trPr>
          <w:tblCellSpacing w:w="15" w:type="dxa"/>
        </w:trPr>
        <w:tc>
          <w:tcPr>
            <w:tcW w:w="0" w:type="auto"/>
            <w:vAlign w:val="center"/>
            <w:hideMark/>
          </w:tcPr>
          <w:p w14:paraId="554C3EBB" w14:textId="77777777" w:rsidR="00AD1DA9" w:rsidRPr="00AD1DA9" w:rsidRDefault="00AD1DA9" w:rsidP="00AD1DA9">
            <w:r w:rsidRPr="00AD1DA9">
              <w:rPr>
                <w:b/>
                <w:bCs/>
              </w:rPr>
              <w:t>High C</w:t>
            </w:r>
          </w:p>
        </w:tc>
        <w:tc>
          <w:tcPr>
            <w:tcW w:w="0" w:type="auto"/>
            <w:vAlign w:val="center"/>
            <w:hideMark/>
          </w:tcPr>
          <w:p w14:paraId="690F7D00" w14:textId="77777777" w:rsidR="00AD1DA9" w:rsidRPr="00AD1DA9" w:rsidRDefault="00AD1DA9" w:rsidP="00AD1DA9">
            <w:r w:rsidRPr="00AD1DA9">
              <w:t>Smaller margin</w:t>
            </w:r>
          </w:p>
        </w:tc>
        <w:tc>
          <w:tcPr>
            <w:tcW w:w="0" w:type="auto"/>
            <w:vAlign w:val="center"/>
            <w:hideMark/>
          </w:tcPr>
          <w:p w14:paraId="123B4683" w14:textId="77777777" w:rsidR="00AD1DA9" w:rsidRPr="00AD1DA9" w:rsidRDefault="00AD1DA9" w:rsidP="00AD1DA9">
            <w:r w:rsidRPr="00AD1DA9">
              <w:t>Overfitting: Fits closely to training data</w:t>
            </w:r>
          </w:p>
        </w:tc>
      </w:tr>
      <w:tr w:rsidR="00AD1DA9" w:rsidRPr="00AD1DA9" w14:paraId="24038877" w14:textId="77777777" w:rsidTr="00AD1DA9">
        <w:trPr>
          <w:tblCellSpacing w:w="15" w:type="dxa"/>
        </w:trPr>
        <w:tc>
          <w:tcPr>
            <w:tcW w:w="0" w:type="auto"/>
            <w:vAlign w:val="center"/>
            <w:hideMark/>
          </w:tcPr>
          <w:p w14:paraId="13980754" w14:textId="77777777" w:rsidR="00AD1DA9" w:rsidRPr="00AD1DA9" w:rsidRDefault="00AD1DA9" w:rsidP="00AD1DA9">
            <w:r w:rsidRPr="00AD1DA9">
              <w:rPr>
                <w:b/>
                <w:bCs/>
              </w:rPr>
              <w:t>Low C</w:t>
            </w:r>
          </w:p>
        </w:tc>
        <w:tc>
          <w:tcPr>
            <w:tcW w:w="0" w:type="auto"/>
            <w:vAlign w:val="center"/>
            <w:hideMark/>
          </w:tcPr>
          <w:p w14:paraId="4A5DDBBC" w14:textId="77777777" w:rsidR="00AD1DA9" w:rsidRPr="00AD1DA9" w:rsidRDefault="00AD1DA9" w:rsidP="00AD1DA9">
            <w:r w:rsidRPr="00AD1DA9">
              <w:t>Larger margin</w:t>
            </w:r>
          </w:p>
        </w:tc>
        <w:tc>
          <w:tcPr>
            <w:tcW w:w="0" w:type="auto"/>
            <w:vAlign w:val="center"/>
            <w:hideMark/>
          </w:tcPr>
          <w:p w14:paraId="0DC39A4F" w14:textId="77777777" w:rsidR="00AD1DA9" w:rsidRPr="00AD1DA9" w:rsidRDefault="00AD1DA9" w:rsidP="00AD1DA9">
            <w:r w:rsidRPr="00AD1DA9">
              <w:t>Underfitting: May have higher error on training data</w:t>
            </w:r>
          </w:p>
        </w:tc>
      </w:tr>
    </w:tbl>
    <w:p w14:paraId="369706D0" w14:textId="77777777" w:rsidR="00AD1DA9" w:rsidRPr="00AD1DA9" w:rsidRDefault="00AD1DA9" w:rsidP="00AD1DA9">
      <w:pPr>
        <w:rPr>
          <w:b/>
          <w:bCs/>
        </w:rPr>
      </w:pPr>
      <w:r w:rsidRPr="00AD1DA9">
        <w:rPr>
          <w:b/>
          <w:bCs/>
        </w:rPr>
        <w:t>Summary of SVM Objectives and Behavior</w:t>
      </w:r>
    </w:p>
    <w:p w14:paraId="5AED1B46" w14:textId="77777777" w:rsidR="00AD1DA9" w:rsidRPr="00AD1DA9" w:rsidRDefault="00AD1DA9" w:rsidP="00AD1DA9">
      <w:pPr>
        <w:numPr>
          <w:ilvl w:val="0"/>
          <w:numId w:val="14"/>
        </w:numPr>
      </w:pPr>
      <w:r w:rsidRPr="00AD1DA9">
        <w:rPr>
          <w:b/>
          <w:bCs/>
        </w:rPr>
        <w:t>Minimize</w:t>
      </w:r>
      <w:r w:rsidRPr="00AD1DA9">
        <w:t xml:space="preserve"> the </w:t>
      </w:r>
      <w:r w:rsidRPr="00AD1DA9">
        <w:rPr>
          <w:b/>
          <w:bCs/>
        </w:rPr>
        <w:t>norm of the weight vector ww</w:t>
      </w:r>
      <w:r w:rsidRPr="00AD1DA9">
        <w:t>, which is inversely related to the margin between classes.</w:t>
      </w:r>
    </w:p>
    <w:p w14:paraId="553C31BB" w14:textId="77777777" w:rsidR="00AD1DA9" w:rsidRPr="00AD1DA9" w:rsidRDefault="00AD1DA9" w:rsidP="00AD1DA9">
      <w:pPr>
        <w:numPr>
          <w:ilvl w:val="0"/>
          <w:numId w:val="14"/>
        </w:numPr>
      </w:pPr>
      <w:r w:rsidRPr="00AD1DA9">
        <w:rPr>
          <w:b/>
          <w:bCs/>
        </w:rPr>
        <w:t>Penalty term</w:t>
      </w:r>
      <w:r w:rsidRPr="00AD1DA9">
        <w:t>: The hinge loss term penalizes misclassifications.</w:t>
      </w:r>
    </w:p>
    <w:p w14:paraId="014CC2F5" w14:textId="77777777" w:rsidR="00AD1DA9" w:rsidRPr="00AD1DA9" w:rsidRDefault="00AD1DA9" w:rsidP="00AD1DA9">
      <w:pPr>
        <w:numPr>
          <w:ilvl w:val="0"/>
          <w:numId w:val="14"/>
        </w:numPr>
      </w:pPr>
      <w:r w:rsidRPr="00AD1DA9">
        <w:rPr>
          <w:b/>
          <w:bCs/>
        </w:rPr>
        <w:t>Parameter CC</w:t>
      </w:r>
      <w:r w:rsidRPr="00AD1DA9">
        <w:t>: Controls the trade-off between the margin size and classification error (misclassifications).</w:t>
      </w:r>
    </w:p>
    <w:p w14:paraId="0E2490E4" w14:textId="1EBB981A" w:rsidR="00AD1DA9" w:rsidRDefault="00AD1DA9" w:rsidP="00AD1DA9">
      <w:pPr>
        <w:rPr>
          <w:b/>
          <w:bCs/>
        </w:rPr>
      </w:pPr>
      <w:r w:rsidRPr="00AD1DA9">
        <w:rPr>
          <w:b/>
          <w:bCs/>
          <w:noProof/>
        </w:rPr>
        <w:drawing>
          <wp:inline distT="0" distB="0" distL="0" distR="0" wp14:anchorId="1DC6E288" wp14:editId="52201A80">
            <wp:extent cx="5731510" cy="1035685"/>
            <wp:effectExtent l="0" t="0" r="2540" b="0"/>
            <wp:docPr id="72596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63581" name=""/>
                    <pic:cNvPicPr/>
                  </pic:nvPicPr>
                  <pic:blipFill>
                    <a:blip r:embed="rId5"/>
                    <a:stretch>
                      <a:fillRect/>
                    </a:stretch>
                  </pic:blipFill>
                  <pic:spPr>
                    <a:xfrm>
                      <a:off x="0" y="0"/>
                      <a:ext cx="5731510" cy="1035685"/>
                    </a:xfrm>
                    <a:prstGeom prst="rect">
                      <a:avLst/>
                    </a:prstGeom>
                  </pic:spPr>
                </pic:pic>
              </a:graphicData>
            </a:graphic>
          </wp:inline>
        </w:drawing>
      </w:r>
    </w:p>
    <w:p w14:paraId="4316131A" w14:textId="12742E65" w:rsidR="00AD1DA9" w:rsidRDefault="00AD1DA9" w:rsidP="00AD1DA9">
      <w:r w:rsidRPr="00AD1DA9">
        <w:lastRenderedPageBreak/>
        <w:t>This formulation provides a way to adjust the balance between fitting the training data and maintaining a large margin to improve generalization.</w:t>
      </w:r>
    </w:p>
    <w:p w14:paraId="6C8C5251" w14:textId="41252EE2" w:rsidR="00C74F77" w:rsidRPr="00AD1DA9" w:rsidRDefault="00C74F77" w:rsidP="00AD1DA9">
      <w:r>
        <w:rPr>
          <w:noProof/>
        </w:rPr>
        <w:drawing>
          <wp:inline distT="0" distB="0" distL="0" distR="0" wp14:anchorId="4F94AA16" wp14:editId="6CE12545">
            <wp:extent cx="5731510" cy="2891790"/>
            <wp:effectExtent l="0" t="0" r="2540" b="3810"/>
            <wp:docPr id="47332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1790"/>
                    </a:xfrm>
                    <a:prstGeom prst="rect">
                      <a:avLst/>
                    </a:prstGeom>
                    <a:noFill/>
                    <a:ln>
                      <a:noFill/>
                    </a:ln>
                  </pic:spPr>
                </pic:pic>
              </a:graphicData>
            </a:graphic>
          </wp:inline>
        </w:drawing>
      </w:r>
    </w:p>
    <w:sectPr w:rsidR="00C74F77" w:rsidRPr="00AD1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4A89"/>
    <w:multiLevelType w:val="multilevel"/>
    <w:tmpl w:val="480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864AC"/>
    <w:multiLevelType w:val="multilevel"/>
    <w:tmpl w:val="E258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13E2E"/>
    <w:multiLevelType w:val="multilevel"/>
    <w:tmpl w:val="7AFE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B312A"/>
    <w:multiLevelType w:val="multilevel"/>
    <w:tmpl w:val="B3B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839B3"/>
    <w:multiLevelType w:val="multilevel"/>
    <w:tmpl w:val="A32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34A1C"/>
    <w:multiLevelType w:val="multilevel"/>
    <w:tmpl w:val="B6F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340A4"/>
    <w:multiLevelType w:val="multilevel"/>
    <w:tmpl w:val="19B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5594E"/>
    <w:multiLevelType w:val="multilevel"/>
    <w:tmpl w:val="C04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3386E"/>
    <w:multiLevelType w:val="multilevel"/>
    <w:tmpl w:val="1D0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553EC"/>
    <w:multiLevelType w:val="multilevel"/>
    <w:tmpl w:val="B2F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34D6B"/>
    <w:multiLevelType w:val="multilevel"/>
    <w:tmpl w:val="8D5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D4A0E"/>
    <w:multiLevelType w:val="multilevel"/>
    <w:tmpl w:val="A44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67F6B"/>
    <w:multiLevelType w:val="multilevel"/>
    <w:tmpl w:val="F920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F735A"/>
    <w:multiLevelType w:val="multilevel"/>
    <w:tmpl w:val="3EC2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732457">
    <w:abstractNumId w:val="12"/>
  </w:num>
  <w:num w:numId="2" w16cid:durableId="649017959">
    <w:abstractNumId w:val="8"/>
  </w:num>
  <w:num w:numId="3" w16cid:durableId="1905947592">
    <w:abstractNumId w:val="7"/>
  </w:num>
  <w:num w:numId="4" w16cid:durableId="825248224">
    <w:abstractNumId w:val="0"/>
  </w:num>
  <w:num w:numId="5" w16cid:durableId="156388770">
    <w:abstractNumId w:val="11"/>
  </w:num>
  <w:num w:numId="6" w16cid:durableId="1895194030">
    <w:abstractNumId w:val="13"/>
  </w:num>
  <w:num w:numId="7" w16cid:durableId="1319920581">
    <w:abstractNumId w:val="10"/>
  </w:num>
  <w:num w:numId="8" w16cid:durableId="651761473">
    <w:abstractNumId w:val="3"/>
  </w:num>
  <w:num w:numId="9" w16cid:durableId="1092051042">
    <w:abstractNumId w:val="5"/>
  </w:num>
  <w:num w:numId="10" w16cid:durableId="260917734">
    <w:abstractNumId w:val="9"/>
  </w:num>
  <w:num w:numId="11" w16cid:durableId="1478301177">
    <w:abstractNumId w:val="6"/>
  </w:num>
  <w:num w:numId="12" w16cid:durableId="1842352043">
    <w:abstractNumId w:val="1"/>
  </w:num>
  <w:num w:numId="13" w16cid:durableId="2119642408">
    <w:abstractNumId w:val="4"/>
  </w:num>
  <w:num w:numId="14" w16cid:durableId="104976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9F"/>
    <w:rsid w:val="00111B89"/>
    <w:rsid w:val="004C3DDC"/>
    <w:rsid w:val="007600FF"/>
    <w:rsid w:val="00AB58A8"/>
    <w:rsid w:val="00AD1DA9"/>
    <w:rsid w:val="00C56BCE"/>
    <w:rsid w:val="00C74F77"/>
    <w:rsid w:val="00CE179F"/>
    <w:rsid w:val="00DF36D4"/>
    <w:rsid w:val="00ED3358"/>
    <w:rsid w:val="00F60FDF"/>
    <w:rsid w:val="00FD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5DC8"/>
  <w15:chartTrackingRefBased/>
  <w15:docId w15:val="{8F9E6CA6-1131-4C63-A2E2-F2C0C6A2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D4"/>
  </w:style>
  <w:style w:type="paragraph" w:styleId="Heading1">
    <w:name w:val="heading 1"/>
    <w:basedOn w:val="Normal"/>
    <w:next w:val="Normal"/>
    <w:link w:val="Heading1Char"/>
    <w:uiPriority w:val="9"/>
    <w:qFormat/>
    <w:rsid w:val="00CE179F"/>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CE179F"/>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CE179F"/>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CE179F"/>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CE179F"/>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CE1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9F"/>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CE179F"/>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CE179F"/>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CE179F"/>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CE179F"/>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CE1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79F"/>
    <w:rPr>
      <w:rFonts w:eastAsiaTheme="majorEastAsia" w:cstheme="majorBidi"/>
      <w:color w:val="272727" w:themeColor="text1" w:themeTint="D8"/>
    </w:rPr>
  </w:style>
  <w:style w:type="paragraph" w:styleId="Title">
    <w:name w:val="Title"/>
    <w:basedOn w:val="Normal"/>
    <w:next w:val="Normal"/>
    <w:link w:val="TitleChar"/>
    <w:uiPriority w:val="10"/>
    <w:qFormat/>
    <w:rsid w:val="00CE1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79F"/>
    <w:pPr>
      <w:spacing w:before="160"/>
      <w:jc w:val="center"/>
    </w:pPr>
    <w:rPr>
      <w:i/>
      <w:iCs/>
      <w:color w:val="404040" w:themeColor="text1" w:themeTint="BF"/>
    </w:rPr>
  </w:style>
  <w:style w:type="character" w:customStyle="1" w:styleId="QuoteChar">
    <w:name w:val="Quote Char"/>
    <w:basedOn w:val="DefaultParagraphFont"/>
    <w:link w:val="Quote"/>
    <w:uiPriority w:val="29"/>
    <w:rsid w:val="00CE179F"/>
    <w:rPr>
      <w:i/>
      <w:iCs/>
      <w:color w:val="404040" w:themeColor="text1" w:themeTint="BF"/>
    </w:rPr>
  </w:style>
  <w:style w:type="paragraph" w:styleId="ListParagraph">
    <w:name w:val="List Paragraph"/>
    <w:basedOn w:val="Normal"/>
    <w:uiPriority w:val="34"/>
    <w:qFormat/>
    <w:rsid w:val="00CE179F"/>
    <w:pPr>
      <w:ind w:left="720"/>
      <w:contextualSpacing/>
    </w:pPr>
  </w:style>
  <w:style w:type="character" w:styleId="IntenseEmphasis">
    <w:name w:val="Intense Emphasis"/>
    <w:basedOn w:val="DefaultParagraphFont"/>
    <w:uiPriority w:val="21"/>
    <w:qFormat/>
    <w:rsid w:val="00CE179F"/>
    <w:rPr>
      <w:i/>
      <w:iCs/>
      <w:color w:val="A5A5A5" w:themeColor="accent1" w:themeShade="BF"/>
    </w:rPr>
  </w:style>
  <w:style w:type="paragraph" w:styleId="IntenseQuote">
    <w:name w:val="Intense Quote"/>
    <w:basedOn w:val="Normal"/>
    <w:next w:val="Normal"/>
    <w:link w:val="IntenseQuoteChar"/>
    <w:uiPriority w:val="30"/>
    <w:qFormat/>
    <w:rsid w:val="00CE179F"/>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CE179F"/>
    <w:rPr>
      <w:i/>
      <w:iCs/>
      <w:color w:val="A5A5A5" w:themeColor="accent1" w:themeShade="BF"/>
    </w:rPr>
  </w:style>
  <w:style w:type="character" w:styleId="IntenseReference">
    <w:name w:val="Intense Reference"/>
    <w:basedOn w:val="DefaultParagraphFont"/>
    <w:uiPriority w:val="32"/>
    <w:qFormat/>
    <w:rsid w:val="00CE179F"/>
    <w:rPr>
      <w:b/>
      <w:bCs/>
      <w:smallCaps/>
      <w:color w:val="A5A5A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60069">
      <w:bodyDiv w:val="1"/>
      <w:marLeft w:val="0"/>
      <w:marRight w:val="0"/>
      <w:marTop w:val="0"/>
      <w:marBottom w:val="0"/>
      <w:divBdr>
        <w:top w:val="none" w:sz="0" w:space="0" w:color="auto"/>
        <w:left w:val="none" w:sz="0" w:space="0" w:color="auto"/>
        <w:bottom w:val="none" w:sz="0" w:space="0" w:color="auto"/>
        <w:right w:val="none" w:sz="0" w:space="0" w:color="auto"/>
      </w:divBdr>
    </w:div>
    <w:div w:id="440222660">
      <w:bodyDiv w:val="1"/>
      <w:marLeft w:val="0"/>
      <w:marRight w:val="0"/>
      <w:marTop w:val="0"/>
      <w:marBottom w:val="0"/>
      <w:divBdr>
        <w:top w:val="none" w:sz="0" w:space="0" w:color="auto"/>
        <w:left w:val="none" w:sz="0" w:space="0" w:color="auto"/>
        <w:bottom w:val="none" w:sz="0" w:space="0" w:color="auto"/>
        <w:right w:val="none" w:sz="0" w:space="0" w:color="auto"/>
      </w:divBdr>
    </w:div>
    <w:div w:id="513110310">
      <w:bodyDiv w:val="1"/>
      <w:marLeft w:val="0"/>
      <w:marRight w:val="0"/>
      <w:marTop w:val="0"/>
      <w:marBottom w:val="0"/>
      <w:divBdr>
        <w:top w:val="none" w:sz="0" w:space="0" w:color="auto"/>
        <w:left w:val="none" w:sz="0" w:space="0" w:color="auto"/>
        <w:bottom w:val="none" w:sz="0" w:space="0" w:color="auto"/>
        <w:right w:val="none" w:sz="0" w:space="0" w:color="auto"/>
      </w:divBdr>
    </w:div>
    <w:div w:id="703023812">
      <w:bodyDiv w:val="1"/>
      <w:marLeft w:val="0"/>
      <w:marRight w:val="0"/>
      <w:marTop w:val="0"/>
      <w:marBottom w:val="0"/>
      <w:divBdr>
        <w:top w:val="none" w:sz="0" w:space="0" w:color="auto"/>
        <w:left w:val="none" w:sz="0" w:space="0" w:color="auto"/>
        <w:bottom w:val="none" w:sz="0" w:space="0" w:color="auto"/>
        <w:right w:val="none" w:sz="0" w:space="0" w:color="auto"/>
      </w:divBdr>
    </w:div>
    <w:div w:id="924876640">
      <w:bodyDiv w:val="1"/>
      <w:marLeft w:val="0"/>
      <w:marRight w:val="0"/>
      <w:marTop w:val="0"/>
      <w:marBottom w:val="0"/>
      <w:divBdr>
        <w:top w:val="none" w:sz="0" w:space="0" w:color="auto"/>
        <w:left w:val="none" w:sz="0" w:space="0" w:color="auto"/>
        <w:bottom w:val="none" w:sz="0" w:space="0" w:color="auto"/>
        <w:right w:val="none" w:sz="0" w:space="0" w:color="auto"/>
      </w:divBdr>
    </w:div>
    <w:div w:id="12145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Karande</dc:creator>
  <cp:keywords/>
  <dc:description/>
  <cp:lastModifiedBy>Sahil Karande</cp:lastModifiedBy>
  <cp:revision>2</cp:revision>
  <dcterms:created xsi:type="dcterms:W3CDTF">2025-06-18T11:04:00Z</dcterms:created>
  <dcterms:modified xsi:type="dcterms:W3CDTF">2025-06-18T12:20:00Z</dcterms:modified>
</cp:coreProperties>
</file>