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Source: Evening Herald</w:t>
      </w:r>
    </w:p>
    <w:p>
      <w:r>
        <w:t xml:space="preserve">Event: L1</w:t>
      </w:r>
    </w:p>
    <w:p>
      <w:r>
        <w:t xml:space="preserve"/>
      </w:r>
    </w:p>
    <w:p>
      <w:r>
        <w:t xml:space="preserve">Saturday saw the central library reopen after renovation lasting two years.</w:t>
      </w:r>
    </w:p>
    <w:p>
      <w:r>
        <w:t xml:space="preserve">The mayor opened the building in front of a crowd of residents.</w:t>
      </w:r>
    </w:p>
    <w:p>
      <w:r>
        <w:t xml:space="preserve">Readers can now use a dedicated children's wing and a garden on the roof.</w:t>
      </w:r>
    </w:p>
    <w:p>
      <w:r>
        <w:t xml:space="preserve">Some residents complained that parking near the library is still very limited.</w:t>
      </w:r>
    </w:p>
  </w:body>
</w:document>
</file>