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C6C" w:rsidRPr="00107C6C" w:rsidRDefault="00107C6C" w:rsidP="00107C6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07C6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Linked List Cycle II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 *</w:t>
      </w:r>
      <w:proofErr w:type="spellStart"/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firstNode</w:t>
      </w:r>
      <w:proofErr w:type="spellEnd"/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(Node *head)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   Write your code here.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(head==NULL || head-&gt;next==NULL)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slow = head;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Node* fast = head;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(fast &amp;&amp; fast-&gt;next){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slow = slow-&gt;next;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fast = fast-&gt;next-&gt;next;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(slow==fast)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break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(slow!=fast)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fast = head;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(fast!=slow){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fast = fast-&gt;next;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slow = slow-&gt;next;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107C6C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slow;</w:t>
      </w:r>
    </w:p>
    <w:p w:rsidR="00107C6C" w:rsidRPr="00107C6C" w:rsidRDefault="00107C6C" w:rsidP="00107C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07C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C"/>
    <w:rsid w:val="00107C6C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2934"/>
  <w15:chartTrackingRefBased/>
  <w15:docId w15:val="{9AC1A607-EB14-4A8D-BDD2-D1C3B5BF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2023-06-07T12:18:00Z</dcterms:modified>
</cp:coreProperties>
</file>