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3F9" w:rsidRPr="00AF43F9" w:rsidRDefault="00AF43F9" w:rsidP="00AF43F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F43F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Predecessor And Successor In BST</w:t>
      </w:r>
    </w:p>
    <w:p w:rsid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traverse(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root, vector&lt;int&gt; &amp;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pair&lt;int,int&gt; predecessorSuccessor(BinaryTreeNode&lt;int&gt;* root, int key)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F43F9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ans.size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]==key)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break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pair&lt;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int,int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 res;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res.first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-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res.second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 -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n =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ans.size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(n==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&amp;&amp; n&gt;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{ 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res.second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[i+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ans.size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&amp;&amp; n&gt;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{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res.first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[i-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}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res.first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[i-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res.second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[i+</w:t>
      </w:r>
      <w:r w:rsidRPr="00AF43F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r w:rsidRPr="00AF43F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res;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43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F43F9" w:rsidRPr="00AF43F9" w:rsidRDefault="00AF43F9" w:rsidP="00AF4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F9"/>
    <w:rsid w:val="002D15DE"/>
    <w:rsid w:val="005E13C4"/>
    <w:rsid w:val="00A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DC7C"/>
  <w15:chartTrackingRefBased/>
  <w15:docId w15:val="{2D9B3F33-3AF5-4CA9-8951-E9DAE423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2023-06-06T13:43:00Z</dcterms:modified>
</cp:coreProperties>
</file>