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689" w:rsidRDefault="00FA5689" w:rsidP="00D66272">
      <w:pPr>
        <w:spacing w:before="240" w:after="240" w:line="360" w:lineRule="auto"/>
        <w:jc w:val="center"/>
        <w:rPr>
          <w:rFonts w:ascii="Times New Roman" w:eastAsia="Times New Roman" w:hAnsi="Times New Roman" w:cs="Times New Roman"/>
          <w:sz w:val="24"/>
          <w:szCs w:val="24"/>
        </w:rPr>
      </w:pPr>
    </w:p>
    <w:p w:rsidR="00B33755" w:rsidRDefault="00B33755" w:rsidP="00D66272">
      <w:pPr>
        <w:spacing w:before="240" w:after="240" w:line="360" w:lineRule="auto"/>
        <w:jc w:val="center"/>
        <w:rPr>
          <w:rFonts w:ascii="Times New Roman" w:eastAsia="Times New Roman" w:hAnsi="Times New Roman" w:cs="Times New Roman"/>
          <w:sz w:val="24"/>
          <w:szCs w:val="24"/>
        </w:rPr>
      </w:pPr>
    </w:p>
    <w:p w:rsidR="00FA5689" w:rsidRDefault="00D66272" w:rsidP="00D66272">
      <w:pPr>
        <w:spacing w:before="240"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PREDICTIVE ANALYSIS OF AUDI CAR PRICES USING MACHINE LEARNING</w:t>
      </w:r>
    </w:p>
    <w:p w:rsidR="00B33755" w:rsidRDefault="00B33755" w:rsidP="00D66272">
      <w:pPr>
        <w:spacing w:before="240" w:after="240" w:line="360" w:lineRule="auto"/>
        <w:jc w:val="both"/>
      </w:pPr>
    </w:p>
    <w:p w:rsidR="00B33755" w:rsidRDefault="00B33755" w:rsidP="00D66272">
      <w:pPr>
        <w:spacing w:before="240" w:after="240" w:line="360" w:lineRule="auto"/>
        <w:jc w:val="both"/>
      </w:pPr>
    </w:p>
    <w:p w:rsidR="00B33755" w:rsidRDefault="00B33755" w:rsidP="00D66272">
      <w:pPr>
        <w:spacing w:before="240" w:after="240" w:line="360" w:lineRule="auto"/>
        <w:jc w:val="both"/>
      </w:pPr>
    </w:p>
    <w:p w:rsidR="00B33755" w:rsidRDefault="00B33755" w:rsidP="00D66272">
      <w:pPr>
        <w:spacing w:before="240" w:after="240" w:line="360" w:lineRule="auto"/>
        <w:jc w:val="both"/>
      </w:pPr>
    </w:p>
    <w:p w:rsidR="00B33755" w:rsidRDefault="00B33755" w:rsidP="00D66272">
      <w:pPr>
        <w:spacing w:before="240" w:after="240" w:line="360" w:lineRule="auto"/>
        <w:jc w:val="both"/>
      </w:pPr>
    </w:p>
    <w:p w:rsidR="00B33755" w:rsidRDefault="00B33755" w:rsidP="00D66272">
      <w:pPr>
        <w:spacing w:before="240" w:after="240" w:line="360" w:lineRule="auto"/>
        <w:jc w:val="both"/>
        <w:rPr>
          <w:rFonts w:ascii="Times New Roman" w:hAnsi="Times New Roman" w:cs="Times New Roman"/>
          <w:sz w:val="28"/>
          <w:szCs w:val="28"/>
        </w:rPr>
      </w:pPr>
      <w:r w:rsidRPr="00B33755">
        <w:rPr>
          <w:rFonts w:ascii="Times New Roman" w:hAnsi="Times New Roman" w:cs="Times New Roman"/>
          <w:b/>
          <w:sz w:val="28"/>
          <w:szCs w:val="28"/>
        </w:rPr>
        <w:t>Name</w:t>
      </w:r>
      <w:r>
        <w:rPr>
          <w:rFonts w:ascii="Times New Roman" w:hAnsi="Times New Roman" w:cs="Times New Roman"/>
          <w:sz w:val="28"/>
          <w:szCs w:val="28"/>
        </w:rPr>
        <w:t>: Sahil Kumar</w:t>
      </w:r>
    </w:p>
    <w:p w:rsidR="00B33755" w:rsidRDefault="00B33755" w:rsidP="00D66272">
      <w:pPr>
        <w:spacing w:before="240" w:after="240" w:line="360" w:lineRule="auto"/>
        <w:jc w:val="both"/>
        <w:rPr>
          <w:rFonts w:ascii="Times New Roman" w:hAnsi="Times New Roman" w:cs="Times New Roman"/>
          <w:sz w:val="28"/>
          <w:szCs w:val="28"/>
        </w:rPr>
      </w:pPr>
      <w:r w:rsidRPr="00B33755">
        <w:rPr>
          <w:rFonts w:ascii="Times New Roman" w:hAnsi="Times New Roman" w:cs="Times New Roman"/>
          <w:b/>
          <w:sz w:val="28"/>
          <w:szCs w:val="28"/>
        </w:rPr>
        <w:t>Student ID</w:t>
      </w:r>
      <w:r>
        <w:rPr>
          <w:rFonts w:ascii="Times New Roman" w:hAnsi="Times New Roman" w:cs="Times New Roman"/>
          <w:sz w:val="28"/>
          <w:szCs w:val="28"/>
        </w:rPr>
        <w:t>: GH1036801</w:t>
      </w:r>
    </w:p>
    <w:p w:rsidR="00B33755" w:rsidRDefault="00B33755" w:rsidP="00D66272">
      <w:pPr>
        <w:spacing w:before="240" w:after="240" w:line="360" w:lineRule="auto"/>
        <w:jc w:val="both"/>
        <w:rPr>
          <w:rFonts w:ascii="Times New Roman" w:hAnsi="Times New Roman" w:cs="Times New Roman"/>
          <w:sz w:val="28"/>
          <w:szCs w:val="28"/>
        </w:rPr>
      </w:pPr>
      <w:r w:rsidRPr="00B33755">
        <w:rPr>
          <w:rFonts w:ascii="Times New Roman" w:hAnsi="Times New Roman" w:cs="Times New Roman"/>
          <w:b/>
          <w:sz w:val="28"/>
          <w:szCs w:val="28"/>
        </w:rPr>
        <w:t>Module</w:t>
      </w:r>
      <w:r>
        <w:rPr>
          <w:rFonts w:ascii="Times New Roman" w:hAnsi="Times New Roman" w:cs="Times New Roman"/>
          <w:sz w:val="28"/>
          <w:szCs w:val="28"/>
        </w:rPr>
        <w:t>: Business Project in Big Data and AI</w:t>
      </w:r>
    </w:p>
    <w:p w:rsidR="00B33755" w:rsidRDefault="00B33755" w:rsidP="00D66272">
      <w:pPr>
        <w:spacing w:before="240" w:after="240" w:line="360" w:lineRule="auto"/>
        <w:jc w:val="both"/>
        <w:rPr>
          <w:rFonts w:ascii="Times New Roman" w:hAnsi="Times New Roman" w:cs="Times New Roman"/>
          <w:sz w:val="28"/>
          <w:szCs w:val="28"/>
        </w:rPr>
      </w:pPr>
      <w:r w:rsidRPr="00B33755">
        <w:rPr>
          <w:rFonts w:ascii="Times New Roman" w:hAnsi="Times New Roman" w:cs="Times New Roman"/>
          <w:b/>
          <w:sz w:val="28"/>
          <w:szCs w:val="28"/>
        </w:rPr>
        <w:t>Module Code</w:t>
      </w:r>
      <w:r>
        <w:rPr>
          <w:rFonts w:ascii="Times New Roman" w:hAnsi="Times New Roman" w:cs="Times New Roman"/>
          <w:sz w:val="28"/>
          <w:szCs w:val="28"/>
        </w:rPr>
        <w:t>: M516</w:t>
      </w:r>
    </w:p>
    <w:p w:rsidR="00B33755" w:rsidRDefault="00B33755" w:rsidP="00D66272">
      <w:pPr>
        <w:spacing w:before="240" w:after="240" w:line="360" w:lineRule="auto"/>
        <w:jc w:val="both"/>
        <w:rPr>
          <w:rFonts w:ascii="Times New Roman" w:hAnsi="Times New Roman" w:cs="Times New Roman"/>
          <w:sz w:val="28"/>
          <w:szCs w:val="28"/>
        </w:rPr>
      </w:pPr>
      <w:r w:rsidRPr="00B33755">
        <w:rPr>
          <w:rFonts w:ascii="Times New Roman" w:hAnsi="Times New Roman" w:cs="Times New Roman"/>
          <w:b/>
          <w:sz w:val="28"/>
          <w:szCs w:val="28"/>
        </w:rPr>
        <w:t>Github Link</w:t>
      </w:r>
      <w:r>
        <w:rPr>
          <w:rFonts w:ascii="Times New Roman" w:hAnsi="Times New Roman" w:cs="Times New Roman"/>
          <w:sz w:val="28"/>
          <w:szCs w:val="28"/>
        </w:rPr>
        <w:t>:</w:t>
      </w:r>
    </w:p>
    <w:p w:rsidR="00FA5689" w:rsidRPr="00B33755" w:rsidRDefault="00B33755" w:rsidP="00D66272">
      <w:pPr>
        <w:spacing w:before="240" w:after="240" w:line="360" w:lineRule="auto"/>
        <w:jc w:val="both"/>
        <w:rPr>
          <w:rFonts w:ascii="Times New Roman" w:hAnsi="Times New Roman" w:cs="Times New Roman"/>
          <w:sz w:val="28"/>
          <w:szCs w:val="28"/>
        </w:rPr>
      </w:pPr>
      <w:r w:rsidRPr="00B33755">
        <w:rPr>
          <w:rFonts w:ascii="Times New Roman" w:hAnsi="Times New Roman" w:cs="Times New Roman"/>
          <w:b/>
          <w:sz w:val="28"/>
          <w:szCs w:val="28"/>
        </w:rPr>
        <w:t>Video Link</w:t>
      </w:r>
      <w:r>
        <w:rPr>
          <w:rFonts w:ascii="Times New Roman" w:hAnsi="Times New Roman" w:cs="Times New Roman"/>
          <w:sz w:val="28"/>
          <w:szCs w:val="28"/>
        </w:rPr>
        <w:t>:</w:t>
      </w:r>
      <w:bookmarkStart w:id="0" w:name="_GoBack"/>
      <w:bookmarkEnd w:id="0"/>
      <w:r w:rsidR="006F0B1F">
        <w:br w:type="page"/>
      </w:r>
    </w:p>
    <w:bookmarkStart w:id="1" w:name="_65vtgt8kl0ek" w:colFirst="0" w:colLast="0" w:displacedByCustomXml="next"/>
    <w:bookmarkEnd w:id="1" w:displacedByCustomXml="next"/>
    <w:sdt>
      <w:sdtPr>
        <w:rPr>
          <w:rFonts w:ascii="Arial" w:eastAsia="Arial" w:hAnsi="Arial" w:cs="Arial"/>
          <w:b w:val="0"/>
          <w:bCs w:val="0"/>
          <w:color w:val="auto"/>
          <w:sz w:val="22"/>
          <w:szCs w:val="22"/>
          <w:lang w:val="en" w:eastAsia="en-US"/>
        </w:rPr>
        <w:id w:val="-1193453147"/>
        <w:docPartObj>
          <w:docPartGallery w:val="Table of Contents"/>
          <w:docPartUnique/>
        </w:docPartObj>
      </w:sdtPr>
      <w:sdtEndPr>
        <w:rPr>
          <w:noProof/>
        </w:rPr>
      </w:sdtEndPr>
      <w:sdtContent>
        <w:p w:rsidR="00D66272" w:rsidRPr="00D66272" w:rsidRDefault="00D66272" w:rsidP="00D66272">
          <w:pPr>
            <w:pStyle w:val="TOCHeading"/>
            <w:spacing w:line="360" w:lineRule="auto"/>
            <w:jc w:val="center"/>
            <w:rPr>
              <w:rFonts w:ascii="Times New Roman" w:hAnsi="Times New Roman" w:cs="Times New Roman"/>
              <w:color w:val="auto"/>
            </w:rPr>
          </w:pPr>
          <w:r w:rsidRPr="00D66272">
            <w:rPr>
              <w:rFonts w:ascii="Times New Roman" w:hAnsi="Times New Roman" w:cs="Times New Roman"/>
              <w:color w:val="auto"/>
            </w:rPr>
            <w:t>Table of Contents</w:t>
          </w:r>
        </w:p>
        <w:p w:rsidR="00D66272" w:rsidRPr="00D66272" w:rsidRDefault="00D66272" w:rsidP="00D66272">
          <w:pPr>
            <w:pStyle w:val="TOC1"/>
            <w:tabs>
              <w:tab w:val="right" w:leader="dot" w:pos="9350"/>
            </w:tabs>
            <w:spacing w:line="360" w:lineRule="auto"/>
            <w:rPr>
              <w:rFonts w:ascii="Times New Roman" w:hAnsi="Times New Roman" w:cs="Times New Roman"/>
              <w:noProof/>
              <w:sz w:val="24"/>
              <w:szCs w:val="24"/>
            </w:rPr>
          </w:pPr>
          <w:r>
            <w:fldChar w:fldCharType="begin"/>
          </w:r>
          <w:r>
            <w:instrText xml:space="preserve"> TOC \o "1-3" \h \z \u </w:instrText>
          </w:r>
          <w:r>
            <w:fldChar w:fldCharType="separate"/>
          </w:r>
          <w:hyperlink w:anchor="_Toc216269725" w:history="1">
            <w:r w:rsidRPr="00D66272">
              <w:rPr>
                <w:rStyle w:val="Hyperlink"/>
                <w:rFonts w:ascii="Times New Roman" w:hAnsi="Times New Roman" w:cs="Times New Roman"/>
                <w:noProof/>
                <w:sz w:val="24"/>
                <w:szCs w:val="24"/>
              </w:rPr>
              <w:t>1. Introduction</w:t>
            </w:r>
            <w:r w:rsidRPr="00D66272">
              <w:rPr>
                <w:rFonts w:ascii="Times New Roman" w:hAnsi="Times New Roman" w:cs="Times New Roman"/>
                <w:noProof/>
                <w:webHidden/>
                <w:sz w:val="24"/>
                <w:szCs w:val="24"/>
              </w:rPr>
              <w:tab/>
            </w:r>
            <w:r w:rsidRPr="00D66272">
              <w:rPr>
                <w:rFonts w:ascii="Times New Roman" w:hAnsi="Times New Roman" w:cs="Times New Roman"/>
                <w:noProof/>
                <w:webHidden/>
                <w:sz w:val="24"/>
                <w:szCs w:val="24"/>
              </w:rPr>
              <w:fldChar w:fldCharType="begin"/>
            </w:r>
            <w:r w:rsidRPr="00D66272">
              <w:rPr>
                <w:rFonts w:ascii="Times New Roman" w:hAnsi="Times New Roman" w:cs="Times New Roman"/>
                <w:noProof/>
                <w:webHidden/>
                <w:sz w:val="24"/>
                <w:szCs w:val="24"/>
              </w:rPr>
              <w:instrText xml:space="preserve"> PAGEREF _Toc216269725 \h </w:instrText>
            </w:r>
            <w:r w:rsidRPr="00D66272">
              <w:rPr>
                <w:rFonts w:ascii="Times New Roman" w:hAnsi="Times New Roman" w:cs="Times New Roman"/>
                <w:noProof/>
                <w:webHidden/>
                <w:sz w:val="24"/>
                <w:szCs w:val="24"/>
              </w:rPr>
            </w:r>
            <w:r w:rsidRPr="00D66272">
              <w:rPr>
                <w:rFonts w:ascii="Times New Roman" w:hAnsi="Times New Roman" w:cs="Times New Roman"/>
                <w:noProof/>
                <w:webHidden/>
                <w:sz w:val="24"/>
                <w:szCs w:val="24"/>
              </w:rPr>
              <w:fldChar w:fldCharType="separate"/>
            </w:r>
            <w:r w:rsidRPr="00D66272">
              <w:rPr>
                <w:rFonts w:ascii="Times New Roman" w:hAnsi="Times New Roman" w:cs="Times New Roman"/>
                <w:noProof/>
                <w:webHidden/>
                <w:sz w:val="24"/>
                <w:szCs w:val="24"/>
              </w:rPr>
              <w:t>3</w:t>
            </w:r>
            <w:r w:rsidRPr="00D66272">
              <w:rPr>
                <w:rFonts w:ascii="Times New Roman" w:hAnsi="Times New Roman" w:cs="Times New Roman"/>
                <w:noProof/>
                <w:webHidden/>
                <w:sz w:val="24"/>
                <w:szCs w:val="24"/>
              </w:rPr>
              <w:fldChar w:fldCharType="end"/>
            </w:r>
          </w:hyperlink>
        </w:p>
        <w:p w:rsidR="00D66272" w:rsidRPr="00D66272" w:rsidRDefault="004216AD" w:rsidP="00D66272">
          <w:pPr>
            <w:pStyle w:val="TOC1"/>
            <w:tabs>
              <w:tab w:val="right" w:leader="dot" w:pos="9350"/>
            </w:tabs>
            <w:spacing w:line="360" w:lineRule="auto"/>
            <w:rPr>
              <w:rFonts w:ascii="Times New Roman" w:hAnsi="Times New Roman" w:cs="Times New Roman"/>
              <w:noProof/>
              <w:sz w:val="24"/>
              <w:szCs w:val="24"/>
            </w:rPr>
          </w:pPr>
          <w:hyperlink w:anchor="_Toc216269726" w:history="1">
            <w:r w:rsidR="00D66272" w:rsidRPr="00D66272">
              <w:rPr>
                <w:rStyle w:val="Hyperlink"/>
                <w:rFonts w:ascii="Times New Roman" w:hAnsi="Times New Roman" w:cs="Times New Roman"/>
                <w:noProof/>
                <w:sz w:val="24"/>
                <w:szCs w:val="24"/>
              </w:rPr>
              <w:t>2. System Architecture</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_Toc216269726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3</w:t>
            </w:r>
            <w:r w:rsidR="00D66272" w:rsidRPr="00D66272">
              <w:rPr>
                <w:rFonts w:ascii="Times New Roman" w:hAnsi="Times New Roman" w:cs="Times New Roman"/>
                <w:noProof/>
                <w:webHidden/>
                <w:sz w:val="24"/>
                <w:szCs w:val="24"/>
              </w:rPr>
              <w:fldChar w:fldCharType="end"/>
            </w:r>
          </w:hyperlink>
        </w:p>
        <w:p w:rsidR="00D66272" w:rsidRPr="00D66272" w:rsidRDefault="004216AD" w:rsidP="00D66272">
          <w:pPr>
            <w:pStyle w:val="TOC1"/>
            <w:tabs>
              <w:tab w:val="right" w:leader="dot" w:pos="9350"/>
            </w:tabs>
            <w:spacing w:line="360" w:lineRule="auto"/>
            <w:rPr>
              <w:rFonts w:ascii="Times New Roman" w:hAnsi="Times New Roman" w:cs="Times New Roman"/>
              <w:noProof/>
              <w:sz w:val="24"/>
              <w:szCs w:val="24"/>
            </w:rPr>
          </w:pPr>
          <w:hyperlink w:anchor="_Toc216269727" w:history="1">
            <w:r w:rsidR="00D66272" w:rsidRPr="00D66272">
              <w:rPr>
                <w:rStyle w:val="Hyperlink"/>
                <w:rFonts w:ascii="Times New Roman" w:hAnsi="Times New Roman" w:cs="Times New Roman"/>
                <w:noProof/>
                <w:sz w:val="24"/>
                <w:szCs w:val="24"/>
              </w:rPr>
              <w:t>3. Methodology</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_Toc216269727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4</w:t>
            </w:r>
            <w:r w:rsidR="00D66272" w:rsidRPr="00D66272">
              <w:rPr>
                <w:rFonts w:ascii="Times New Roman" w:hAnsi="Times New Roman" w:cs="Times New Roman"/>
                <w:noProof/>
                <w:webHidden/>
                <w:sz w:val="24"/>
                <w:szCs w:val="24"/>
              </w:rPr>
              <w:fldChar w:fldCharType="end"/>
            </w:r>
          </w:hyperlink>
        </w:p>
        <w:p w:rsidR="00D66272" w:rsidRPr="00D66272" w:rsidRDefault="004216AD" w:rsidP="00D66272">
          <w:pPr>
            <w:pStyle w:val="TOC2"/>
            <w:tabs>
              <w:tab w:val="right" w:leader="dot" w:pos="9350"/>
            </w:tabs>
            <w:spacing w:line="360" w:lineRule="auto"/>
            <w:rPr>
              <w:rFonts w:ascii="Times New Roman" w:hAnsi="Times New Roman" w:cs="Times New Roman"/>
              <w:noProof/>
              <w:sz w:val="24"/>
              <w:szCs w:val="24"/>
            </w:rPr>
          </w:pPr>
          <w:hyperlink w:anchor="_Toc216269728" w:history="1">
            <w:r w:rsidR="00D66272" w:rsidRPr="00D66272">
              <w:rPr>
                <w:rStyle w:val="Hyperlink"/>
                <w:rFonts w:ascii="Times New Roman" w:hAnsi="Times New Roman" w:cs="Times New Roman"/>
                <w:noProof/>
                <w:sz w:val="24"/>
                <w:szCs w:val="24"/>
              </w:rPr>
              <w:t>3.1 Data Pre-Processing</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_Toc216269728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4</w:t>
            </w:r>
            <w:r w:rsidR="00D66272" w:rsidRPr="00D66272">
              <w:rPr>
                <w:rFonts w:ascii="Times New Roman" w:hAnsi="Times New Roman" w:cs="Times New Roman"/>
                <w:noProof/>
                <w:webHidden/>
                <w:sz w:val="24"/>
                <w:szCs w:val="24"/>
              </w:rPr>
              <w:fldChar w:fldCharType="end"/>
            </w:r>
          </w:hyperlink>
        </w:p>
        <w:p w:rsidR="00D66272" w:rsidRPr="00D66272" w:rsidRDefault="004216AD" w:rsidP="00D66272">
          <w:pPr>
            <w:pStyle w:val="TOC2"/>
            <w:tabs>
              <w:tab w:val="right" w:leader="dot" w:pos="9350"/>
            </w:tabs>
            <w:spacing w:line="360" w:lineRule="auto"/>
            <w:rPr>
              <w:rFonts w:ascii="Times New Roman" w:hAnsi="Times New Roman" w:cs="Times New Roman"/>
              <w:noProof/>
              <w:sz w:val="24"/>
              <w:szCs w:val="24"/>
            </w:rPr>
          </w:pPr>
          <w:hyperlink w:anchor="_Toc216269729" w:history="1">
            <w:r w:rsidR="00D66272" w:rsidRPr="00D66272">
              <w:rPr>
                <w:rStyle w:val="Hyperlink"/>
                <w:rFonts w:ascii="Times New Roman" w:hAnsi="Times New Roman" w:cs="Times New Roman"/>
                <w:noProof/>
                <w:sz w:val="24"/>
                <w:szCs w:val="24"/>
              </w:rPr>
              <w:t>3.2 Exploratory Data Analysis</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_Toc216269729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8</w:t>
            </w:r>
            <w:r w:rsidR="00D66272" w:rsidRPr="00D66272">
              <w:rPr>
                <w:rFonts w:ascii="Times New Roman" w:hAnsi="Times New Roman" w:cs="Times New Roman"/>
                <w:noProof/>
                <w:webHidden/>
                <w:sz w:val="24"/>
                <w:szCs w:val="24"/>
              </w:rPr>
              <w:fldChar w:fldCharType="end"/>
            </w:r>
          </w:hyperlink>
        </w:p>
        <w:p w:rsidR="00D66272" w:rsidRPr="00D66272" w:rsidRDefault="004216AD" w:rsidP="00D66272">
          <w:pPr>
            <w:pStyle w:val="TOC2"/>
            <w:tabs>
              <w:tab w:val="right" w:leader="dot" w:pos="9350"/>
            </w:tabs>
            <w:spacing w:line="360" w:lineRule="auto"/>
            <w:rPr>
              <w:rFonts w:ascii="Times New Roman" w:hAnsi="Times New Roman" w:cs="Times New Roman"/>
              <w:noProof/>
              <w:sz w:val="24"/>
              <w:szCs w:val="24"/>
            </w:rPr>
          </w:pPr>
          <w:hyperlink w:anchor="_Toc216269730" w:history="1">
            <w:r w:rsidR="00D66272" w:rsidRPr="00D66272">
              <w:rPr>
                <w:rStyle w:val="Hyperlink"/>
                <w:rFonts w:ascii="Times New Roman" w:hAnsi="Times New Roman" w:cs="Times New Roman"/>
                <w:noProof/>
                <w:sz w:val="24"/>
                <w:szCs w:val="24"/>
              </w:rPr>
              <w:t>3.3 Model Development</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_Toc216269730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10</w:t>
            </w:r>
            <w:r w:rsidR="00D66272" w:rsidRPr="00D66272">
              <w:rPr>
                <w:rFonts w:ascii="Times New Roman" w:hAnsi="Times New Roman" w:cs="Times New Roman"/>
                <w:noProof/>
                <w:webHidden/>
                <w:sz w:val="24"/>
                <w:szCs w:val="24"/>
              </w:rPr>
              <w:fldChar w:fldCharType="end"/>
            </w:r>
          </w:hyperlink>
        </w:p>
        <w:p w:rsidR="00D66272" w:rsidRPr="00D66272" w:rsidRDefault="004216AD" w:rsidP="00D66272">
          <w:pPr>
            <w:pStyle w:val="TOC2"/>
            <w:tabs>
              <w:tab w:val="right" w:leader="dot" w:pos="9350"/>
            </w:tabs>
            <w:spacing w:line="360" w:lineRule="auto"/>
            <w:rPr>
              <w:rFonts w:ascii="Times New Roman" w:hAnsi="Times New Roman" w:cs="Times New Roman"/>
              <w:noProof/>
              <w:sz w:val="24"/>
              <w:szCs w:val="24"/>
            </w:rPr>
          </w:pPr>
          <w:hyperlink w:anchor="_Toc216269731" w:history="1">
            <w:r w:rsidR="00D66272" w:rsidRPr="00D66272">
              <w:rPr>
                <w:rStyle w:val="Hyperlink"/>
                <w:rFonts w:ascii="Times New Roman" w:hAnsi="Times New Roman" w:cs="Times New Roman"/>
                <w:noProof/>
                <w:sz w:val="24"/>
                <w:szCs w:val="24"/>
              </w:rPr>
              <w:t>3.4 Model Evaluation</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_Toc216269731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11</w:t>
            </w:r>
            <w:r w:rsidR="00D66272" w:rsidRPr="00D66272">
              <w:rPr>
                <w:rFonts w:ascii="Times New Roman" w:hAnsi="Times New Roman" w:cs="Times New Roman"/>
                <w:noProof/>
                <w:webHidden/>
                <w:sz w:val="24"/>
                <w:szCs w:val="24"/>
              </w:rPr>
              <w:fldChar w:fldCharType="end"/>
            </w:r>
          </w:hyperlink>
        </w:p>
        <w:p w:rsidR="00D66272" w:rsidRPr="00D66272" w:rsidRDefault="004216AD" w:rsidP="00D66272">
          <w:pPr>
            <w:pStyle w:val="TOC1"/>
            <w:tabs>
              <w:tab w:val="right" w:leader="dot" w:pos="9350"/>
            </w:tabs>
            <w:spacing w:line="360" w:lineRule="auto"/>
            <w:rPr>
              <w:rFonts w:ascii="Times New Roman" w:hAnsi="Times New Roman" w:cs="Times New Roman"/>
              <w:noProof/>
              <w:sz w:val="24"/>
              <w:szCs w:val="24"/>
            </w:rPr>
          </w:pPr>
          <w:hyperlink w:anchor="_Toc216269732" w:history="1">
            <w:r w:rsidR="00D66272" w:rsidRPr="00D66272">
              <w:rPr>
                <w:rStyle w:val="Hyperlink"/>
                <w:rFonts w:ascii="Times New Roman" w:hAnsi="Times New Roman" w:cs="Times New Roman"/>
                <w:noProof/>
                <w:sz w:val="24"/>
                <w:szCs w:val="24"/>
              </w:rPr>
              <w:t>4. Results</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_Toc216269732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11</w:t>
            </w:r>
            <w:r w:rsidR="00D66272" w:rsidRPr="00D66272">
              <w:rPr>
                <w:rFonts w:ascii="Times New Roman" w:hAnsi="Times New Roman" w:cs="Times New Roman"/>
                <w:noProof/>
                <w:webHidden/>
                <w:sz w:val="24"/>
                <w:szCs w:val="24"/>
              </w:rPr>
              <w:fldChar w:fldCharType="end"/>
            </w:r>
          </w:hyperlink>
        </w:p>
        <w:p w:rsidR="00D66272" w:rsidRPr="00D66272" w:rsidRDefault="004216AD" w:rsidP="00D66272">
          <w:pPr>
            <w:pStyle w:val="TOC1"/>
            <w:tabs>
              <w:tab w:val="right" w:leader="dot" w:pos="9350"/>
            </w:tabs>
            <w:spacing w:line="360" w:lineRule="auto"/>
            <w:rPr>
              <w:rFonts w:ascii="Times New Roman" w:hAnsi="Times New Roman" w:cs="Times New Roman"/>
              <w:noProof/>
              <w:sz w:val="24"/>
              <w:szCs w:val="24"/>
            </w:rPr>
          </w:pPr>
          <w:hyperlink w:anchor="_Toc216269733" w:history="1">
            <w:r w:rsidR="00D66272" w:rsidRPr="00D66272">
              <w:rPr>
                <w:rStyle w:val="Hyperlink"/>
                <w:rFonts w:ascii="Times New Roman" w:hAnsi="Times New Roman" w:cs="Times New Roman"/>
                <w:noProof/>
                <w:sz w:val="24"/>
                <w:szCs w:val="24"/>
              </w:rPr>
              <w:t>5. Challenges and Solutions</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_Toc216269733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13</w:t>
            </w:r>
            <w:r w:rsidR="00D66272" w:rsidRPr="00D66272">
              <w:rPr>
                <w:rFonts w:ascii="Times New Roman" w:hAnsi="Times New Roman" w:cs="Times New Roman"/>
                <w:noProof/>
                <w:webHidden/>
                <w:sz w:val="24"/>
                <w:szCs w:val="24"/>
              </w:rPr>
              <w:fldChar w:fldCharType="end"/>
            </w:r>
          </w:hyperlink>
        </w:p>
        <w:p w:rsidR="00D66272" w:rsidRPr="00D66272" w:rsidRDefault="004216AD" w:rsidP="00D66272">
          <w:pPr>
            <w:pStyle w:val="TOC1"/>
            <w:tabs>
              <w:tab w:val="right" w:leader="dot" w:pos="9350"/>
            </w:tabs>
            <w:spacing w:line="360" w:lineRule="auto"/>
            <w:rPr>
              <w:rFonts w:ascii="Times New Roman" w:hAnsi="Times New Roman" w:cs="Times New Roman"/>
              <w:noProof/>
              <w:sz w:val="24"/>
              <w:szCs w:val="24"/>
            </w:rPr>
          </w:pPr>
          <w:hyperlink w:anchor="_Toc216269734" w:history="1">
            <w:r w:rsidR="00D66272" w:rsidRPr="00D66272">
              <w:rPr>
                <w:rStyle w:val="Hyperlink"/>
                <w:rFonts w:ascii="Times New Roman" w:hAnsi="Times New Roman" w:cs="Times New Roman"/>
                <w:noProof/>
                <w:sz w:val="24"/>
                <w:szCs w:val="24"/>
              </w:rPr>
              <w:t>6. Conclusion and Future Work</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_Toc216269734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13</w:t>
            </w:r>
            <w:r w:rsidR="00D66272" w:rsidRPr="00D66272">
              <w:rPr>
                <w:rFonts w:ascii="Times New Roman" w:hAnsi="Times New Roman" w:cs="Times New Roman"/>
                <w:noProof/>
                <w:webHidden/>
                <w:sz w:val="24"/>
                <w:szCs w:val="24"/>
              </w:rPr>
              <w:fldChar w:fldCharType="end"/>
            </w:r>
          </w:hyperlink>
        </w:p>
        <w:p w:rsidR="00D66272" w:rsidRDefault="004216AD" w:rsidP="00D66272">
          <w:pPr>
            <w:pStyle w:val="TOC1"/>
            <w:tabs>
              <w:tab w:val="right" w:leader="dot" w:pos="9350"/>
            </w:tabs>
            <w:spacing w:line="360" w:lineRule="auto"/>
            <w:rPr>
              <w:noProof/>
            </w:rPr>
          </w:pPr>
          <w:hyperlink w:anchor="_Toc216269735" w:history="1">
            <w:r w:rsidR="00D66272" w:rsidRPr="00D66272">
              <w:rPr>
                <w:rStyle w:val="Hyperlink"/>
                <w:rFonts w:ascii="Times New Roman" w:hAnsi="Times New Roman" w:cs="Times New Roman"/>
                <w:noProof/>
                <w:sz w:val="24"/>
                <w:szCs w:val="24"/>
              </w:rPr>
              <w:t>References</w:t>
            </w:r>
            <w:r w:rsidR="00D66272" w:rsidRPr="00D66272">
              <w:rPr>
                <w:rFonts w:ascii="Times New Roman" w:hAnsi="Times New Roman" w:cs="Times New Roman"/>
                <w:noProof/>
                <w:webHidden/>
                <w:sz w:val="24"/>
                <w:szCs w:val="24"/>
              </w:rPr>
              <w:tab/>
            </w:r>
            <w:r w:rsidR="00D66272" w:rsidRPr="00D66272">
              <w:rPr>
                <w:rFonts w:ascii="Times New Roman" w:hAnsi="Times New Roman" w:cs="Times New Roman"/>
                <w:noProof/>
                <w:webHidden/>
                <w:sz w:val="24"/>
                <w:szCs w:val="24"/>
              </w:rPr>
              <w:fldChar w:fldCharType="begin"/>
            </w:r>
            <w:r w:rsidR="00D66272" w:rsidRPr="00D66272">
              <w:rPr>
                <w:rFonts w:ascii="Times New Roman" w:hAnsi="Times New Roman" w:cs="Times New Roman"/>
                <w:noProof/>
                <w:webHidden/>
                <w:sz w:val="24"/>
                <w:szCs w:val="24"/>
              </w:rPr>
              <w:instrText xml:space="preserve"> PAGEREF _Toc216269735 \h </w:instrText>
            </w:r>
            <w:r w:rsidR="00D66272" w:rsidRPr="00D66272">
              <w:rPr>
                <w:rFonts w:ascii="Times New Roman" w:hAnsi="Times New Roman" w:cs="Times New Roman"/>
                <w:noProof/>
                <w:webHidden/>
                <w:sz w:val="24"/>
                <w:szCs w:val="24"/>
              </w:rPr>
            </w:r>
            <w:r w:rsidR="00D66272" w:rsidRPr="00D66272">
              <w:rPr>
                <w:rFonts w:ascii="Times New Roman" w:hAnsi="Times New Roman" w:cs="Times New Roman"/>
                <w:noProof/>
                <w:webHidden/>
                <w:sz w:val="24"/>
                <w:szCs w:val="24"/>
              </w:rPr>
              <w:fldChar w:fldCharType="separate"/>
            </w:r>
            <w:r w:rsidR="00D66272" w:rsidRPr="00D66272">
              <w:rPr>
                <w:rFonts w:ascii="Times New Roman" w:hAnsi="Times New Roman" w:cs="Times New Roman"/>
                <w:noProof/>
                <w:webHidden/>
                <w:sz w:val="24"/>
                <w:szCs w:val="24"/>
              </w:rPr>
              <w:t>15</w:t>
            </w:r>
            <w:r w:rsidR="00D66272" w:rsidRPr="00D66272">
              <w:rPr>
                <w:rFonts w:ascii="Times New Roman" w:hAnsi="Times New Roman" w:cs="Times New Roman"/>
                <w:noProof/>
                <w:webHidden/>
                <w:sz w:val="24"/>
                <w:szCs w:val="24"/>
              </w:rPr>
              <w:fldChar w:fldCharType="end"/>
            </w:r>
          </w:hyperlink>
        </w:p>
        <w:p w:rsidR="00D66272" w:rsidRDefault="00D66272" w:rsidP="00D66272">
          <w:pPr>
            <w:spacing w:line="360" w:lineRule="auto"/>
          </w:pPr>
          <w:r>
            <w:rPr>
              <w:b/>
              <w:bCs/>
              <w:noProof/>
            </w:rPr>
            <w:fldChar w:fldCharType="end"/>
          </w:r>
        </w:p>
      </w:sdtContent>
    </w:sdt>
    <w:p w:rsidR="00D66272" w:rsidRDefault="00D66272" w:rsidP="00D66272">
      <w:pPr>
        <w:spacing w:line="360" w:lineRule="auto"/>
        <w:rPr>
          <w:rFonts w:ascii="Times New Roman" w:eastAsia="Times New Roman" w:hAnsi="Times New Roman" w:cs="Times New Roman"/>
          <w:b/>
          <w:bCs/>
          <w:sz w:val="28"/>
          <w:szCs w:val="28"/>
        </w:rPr>
      </w:pPr>
      <w:r>
        <w:br w:type="page"/>
      </w:r>
    </w:p>
    <w:p w:rsidR="00FA5689" w:rsidRDefault="006F0B1F" w:rsidP="00D66272">
      <w:pPr>
        <w:pStyle w:val="Heading1"/>
        <w:spacing w:line="360" w:lineRule="auto"/>
      </w:pPr>
      <w:bookmarkStart w:id="2" w:name="_Toc216269725"/>
      <w:r>
        <w:lastRenderedPageBreak/>
        <w:t>1. Introduction</w:t>
      </w:r>
      <w:bookmarkEnd w:id="2"/>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an initiative that explores the pricing mechanism of Audi cars found in the second-hand car market through the use of data science and machine learning. Knowledge of price determinants of vehicles is of significant commercial importance to the automotive dealers, second-hand car dealers, and consumers interested in the purchase decision being determined by data. Audi company is one of the high-end car manufacturers, as such there is a high level of recognition in the market and a variety of models available; thus, a dataset that specifically focuses on Audi offers specific information on the impact of major attributes on valuation patterns. The data used in this paper includes such observations as type of model, years of production, mileage, fuel type, engine specifications, and other business database. This research has the objective to develop a well-rounded analytical framework that would include the process of data exploration, cleaning, transformation and predictive modelling. Much specific attention is given to determining which factors have the strongest correlation with market price and how to devise a regression model that is able to generate consistent price predictions in terms of such characteristics. </w:t>
      </w:r>
    </w:p>
    <w:p w:rsidR="00FA5689" w:rsidRDefault="006F0B1F" w:rsidP="00D66272">
      <w:pPr>
        <w:pStyle w:val="Heading1"/>
        <w:spacing w:line="360" w:lineRule="auto"/>
      </w:pPr>
      <w:bookmarkStart w:id="3" w:name="_ltt1ckvp5fm8" w:colFirst="0" w:colLast="0"/>
      <w:bookmarkStart w:id="4" w:name="_Toc216269726"/>
      <w:bookmarkEnd w:id="3"/>
      <w:r>
        <w:t>2. System Architecture</w:t>
      </w:r>
      <w:bookmarkEnd w:id="4"/>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 significant components of the system architecture comprise data ingestion and storage, pre-processing and cleaning, exploratory analysis and visualization and supervised machine learning prediction. Data storage was in Google Colab as a session storage so that it could be analyzed interactively quickly. Pandas used to manipulate data, NumPy to manipulate numbers, Matplotlib and Seaborn to visualize data, and Scikit-learn to train regression models are all libraries present in the Python environment (Bukvić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2022).</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ingestion process is initiated by uploading the file (audi.csv) into the workspace and the reading of the file into a Pandas DataFrame. Pre-processing operations tamper the raw input into a form that can be used during the modelling process, such as removing duplicate values, manipulating missing values, sifting out unrealistic or extreme values as well as coercing data types into consistency. It is followed by a transition to analytical computation, in which numeric aspects are decomposed into statistical correlation techniques, so the essential aspect of pricing </w:t>
      </w:r>
      <w:r>
        <w:rPr>
          <w:rFonts w:ascii="Times New Roman" w:eastAsia="Times New Roman" w:hAnsi="Times New Roman" w:cs="Times New Roman"/>
          <w:sz w:val="24"/>
          <w:szCs w:val="24"/>
        </w:rPr>
        <w:lastRenderedPageBreak/>
        <w:t>factors can be determined. Scatter plots and histograms as well as correlation heatmaps are created to place the data patterns into context.</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modelling subsystem applies the cleansed data to come up with training and testing subsets. Linear regression, in turn, was chosen as a benchmark model due to its interpretability and the ability to forecast continuous variables. The results of the performance indicators of the trained model include R 2, Mean Absolute error (MAE), Mean Squared error (MSE), and Root Mean Squared error (RMSE). </w:t>
      </w:r>
    </w:p>
    <w:p w:rsidR="00FA5689" w:rsidRDefault="006F0B1F" w:rsidP="00D66272">
      <w:pPr>
        <w:pStyle w:val="Heading1"/>
        <w:spacing w:line="360" w:lineRule="auto"/>
      </w:pPr>
      <w:bookmarkStart w:id="5" w:name="_ushsxl333kle" w:colFirst="0" w:colLast="0"/>
      <w:bookmarkStart w:id="6" w:name="_Toc216269727"/>
      <w:bookmarkEnd w:id="5"/>
      <w:r>
        <w:t>3. Methodology</w:t>
      </w:r>
      <w:bookmarkEnd w:id="6"/>
    </w:p>
    <w:p w:rsidR="00FA5689" w:rsidRDefault="006F0B1F" w:rsidP="00D66272">
      <w:pPr>
        <w:pStyle w:val="Heading2"/>
        <w:spacing w:line="360" w:lineRule="auto"/>
      </w:pPr>
      <w:bookmarkStart w:id="7" w:name="_wj9a3g21latj" w:colFirst="0" w:colLast="0"/>
      <w:bookmarkStart w:id="8" w:name="_Toc216269728"/>
      <w:bookmarkEnd w:id="7"/>
      <w:r>
        <w:t>3.1 Data Pre-Processing</w:t>
      </w:r>
      <w:bookmarkEnd w:id="8"/>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included a series of categorical and numerical variables pertaining to the value of a car. The preliminary research showed that there were duplicates, irregular units, and redundant space in model names. Duplicates were eliminated and the row that lacked the critical target variable-price- was further eliminated to ensure that the model is reliable. There were filters to eliminate observations with zero or negative prices, which are normally a marker of some data entry mistake, or dummy values. Mileage value learns that exceed 300,000 miles were also filtered since this is a very high usage condition that may not reflect the market listing of a typical car (Narayana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2021).</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114300" distB="114300" distL="114300" distR="114300" wp14:anchorId="7AD9E665" wp14:editId="1468B5D8">
            <wp:extent cx="5943600" cy="76962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943600" cy="7696200"/>
                    </a:xfrm>
                    <a:prstGeom prst="rect">
                      <a:avLst/>
                    </a:prstGeom>
                    <a:ln/>
                  </pic:spPr>
                </pic:pic>
              </a:graphicData>
            </a:graphic>
          </wp:inline>
        </w:drawing>
      </w:r>
      <w:r>
        <w:rPr>
          <w:rFonts w:ascii="Times New Roman" w:eastAsia="Times New Roman" w:hAnsi="Times New Roman" w:cs="Times New Roman"/>
          <w:noProof/>
          <w:sz w:val="24"/>
          <w:szCs w:val="24"/>
          <w:lang w:val="en-IN" w:eastAsia="en-IN"/>
        </w:rPr>
        <w:lastRenderedPageBreak/>
        <w:drawing>
          <wp:inline distT="114300" distB="114300" distL="114300" distR="114300" wp14:anchorId="1014CA68" wp14:editId="08A5AE55">
            <wp:extent cx="5943600" cy="76962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943600" cy="7696200"/>
                    </a:xfrm>
                    <a:prstGeom prst="rect">
                      <a:avLst/>
                    </a:prstGeom>
                    <a:ln/>
                  </pic:spPr>
                </pic:pic>
              </a:graphicData>
            </a:graphic>
          </wp:inline>
        </w:drawing>
      </w:r>
      <w:r>
        <w:rPr>
          <w:rFonts w:ascii="Times New Roman" w:eastAsia="Times New Roman" w:hAnsi="Times New Roman" w:cs="Times New Roman"/>
          <w:noProof/>
          <w:sz w:val="24"/>
          <w:szCs w:val="24"/>
          <w:lang w:val="en-IN" w:eastAsia="en-IN"/>
        </w:rPr>
        <w:lastRenderedPageBreak/>
        <w:drawing>
          <wp:inline distT="114300" distB="114300" distL="114300" distR="114300" wp14:anchorId="571DAF58" wp14:editId="28DCB337">
            <wp:extent cx="5943600" cy="76962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943600" cy="7696200"/>
                    </a:xfrm>
                    <a:prstGeom prst="rect">
                      <a:avLst/>
                    </a:prstGeom>
                    <a:ln/>
                  </pic:spPr>
                </pic:pic>
              </a:graphicData>
            </a:graphic>
          </wp:inline>
        </w:drawing>
      </w:r>
    </w:p>
    <w:p w:rsidR="00FA5689" w:rsidRDefault="006F0B1F" w:rsidP="00D66272">
      <w:pPr>
        <w:pStyle w:val="Heading2"/>
        <w:spacing w:line="360" w:lineRule="auto"/>
      </w:pPr>
      <w:bookmarkStart w:id="9" w:name="_l9ab6dfz1xhn" w:colFirst="0" w:colLast="0"/>
      <w:bookmarkStart w:id="10" w:name="_Toc216269729"/>
      <w:bookmarkEnd w:id="9"/>
      <w:r>
        <w:lastRenderedPageBreak/>
        <w:t>3.2 Exploratory Data Analysis</w:t>
      </w:r>
      <w:bookmarkEnd w:id="10"/>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 was used in order to find out the underlying distributional properties and relations. The analysis of the target variable using the histogram revealed a right-skewed distribution, which proved that vehicles of high prices Audi are not as common as moderate priced ones. Scatter plots of price versus the main features such as the mileage and engine size confirmed negative and positive relationships respectively. An increased mileage will lower the market price of a vehicle because of depreciation, and because larger engines will indicate increased performance model, the latter will add positive value to the vehicle (Yadav, Kumar and Yadav, 2021).</w:t>
      </w:r>
    </w:p>
    <w:p w:rsidR="00FA5689" w:rsidRDefault="006F0B1F" w:rsidP="00D66272">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114300" distB="114300" distL="114300" distR="114300" wp14:anchorId="35D3FC34" wp14:editId="207F2BB6">
            <wp:extent cx="5943600" cy="5753100"/>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b="25247"/>
                    <a:stretch>
                      <a:fillRect/>
                    </a:stretch>
                  </pic:blipFill>
                  <pic:spPr>
                    <a:xfrm>
                      <a:off x="0" y="0"/>
                      <a:ext cx="5943600" cy="5753100"/>
                    </a:xfrm>
                    <a:prstGeom prst="rect">
                      <a:avLst/>
                    </a:prstGeom>
                    <a:ln/>
                  </pic:spPr>
                </pic:pic>
              </a:graphicData>
            </a:graphic>
          </wp:inline>
        </w:drawing>
      </w:r>
    </w:p>
    <w:p w:rsidR="00FA5689" w:rsidRDefault="006F0B1F" w:rsidP="00D66272">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114300" distB="114300" distL="114300" distR="114300" wp14:anchorId="49BCB045" wp14:editId="66C32806">
            <wp:extent cx="5943600" cy="48768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b="36633"/>
                    <a:stretch>
                      <a:fillRect/>
                    </a:stretch>
                  </pic:blipFill>
                  <pic:spPr>
                    <a:xfrm>
                      <a:off x="0" y="0"/>
                      <a:ext cx="5943600" cy="4876800"/>
                    </a:xfrm>
                    <a:prstGeom prst="rect">
                      <a:avLst/>
                    </a:prstGeom>
                    <a:ln/>
                  </pic:spPr>
                </pic:pic>
              </a:graphicData>
            </a:graphic>
          </wp:inline>
        </w:drawing>
      </w:r>
    </w:p>
    <w:p w:rsidR="00FA5689" w:rsidRDefault="006F0B1F" w:rsidP="00D66272">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114300" distB="114300" distL="114300" distR="114300" wp14:anchorId="67E349AA" wp14:editId="158DF6A5">
            <wp:extent cx="5943600" cy="49911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b="35148"/>
                    <a:stretch>
                      <a:fillRect/>
                    </a:stretch>
                  </pic:blipFill>
                  <pic:spPr>
                    <a:xfrm>
                      <a:off x="0" y="0"/>
                      <a:ext cx="5943600" cy="4991100"/>
                    </a:xfrm>
                    <a:prstGeom prst="rect">
                      <a:avLst/>
                    </a:prstGeom>
                    <a:ln/>
                  </pic:spPr>
                </pic:pic>
              </a:graphicData>
            </a:graphic>
          </wp:inline>
        </w:drawing>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heatmap correlation with all numerical variables (year, mileage, engine size, mpg, tax and price) showed that the year of manufacture and engine size show the most positive correlation with price. The correlation with mileage showed to be strong enough and negative, which validated the importance of this variable with the model of depreciation. Weaker correlations were exhibited between fuel efficiency (mpg) and tax which implies that they have little effect on price on their own in the data. These pieces of information aid in the choice of predictors which are relevant to modelling.</w:t>
      </w:r>
    </w:p>
    <w:p w:rsidR="00FA5689" w:rsidRDefault="006F0B1F" w:rsidP="00D66272">
      <w:pPr>
        <w:pStyle w:val="Heading2"/>
        <w:spacing w:line="360" w:lineRule="auto"/>
      </w:pPr>
      <w:bookmarkStart w:id="11" w:name="_d5tmhj59gcpw" w:colFirst="0" w:colLast="0"/>
      <w:bookmarkStart w:id="12" w:name="_Toc216269730"/>
      <w:bookmarkEnd w:id="11"/>
      <w:r>
        <w:t>3.3 Model Development</w:t>
      </w:r>
      <w:bookmarkEnd w:id="12"/>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regression based supervised learning was used to forecast the prices of vehicles. The train features were the numerical features year, mileage, engine size, mpg, and tax which the model </w:t>
      </w:r>
      <w:r>
        <w:rPr>
          <w:rFonts w:ascii="Times New Roman" w:eastAsia="Times New Roman" w:hAnsi="Times New Roman" w:cs="Times New Roman"/>
          <w:sz w:val="24"/>
          <w:szCs w:val="24"/>
        </w:rPr>
        <w:lastRenderedPageBreak/>
        <w:t>was trained with. These variables represent both mechanical and economic features of the vehicle. The data was divided into 80-20 testing set and the training set of 20 percent to support a strong testing.</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regression model estimates a series of the coefficients of the impact of each feature on the price prediction. An example would be where the coefficient of year is positive, meaning that the older a vehicle, the lower the price that a vehicle would fetch. In a similar manner, the negative association of the coefficient of mileage portrays the depreciation impact. After training the model, it was then used to make predictions on the test set and performance measures were calculated (Barlybayev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2023).</w:t>
      </w:r>
    </w:p>
    <w:p w:rsidR="00FA5689" w:rsidRDefault="006F0B1F" w:rsidP="00D66272">
      <w:pPr>
        <w:pStyle w:val="Heading2"/>
        <w:spacing w:line="360" w:lineRule="auto"/>
      </w:pPr>
      <w:bookmarkStart w:id="13" w:name="_blady4o0mpxe" w:colFirst="0" w:colLast="0"/>
      <w:bookmarkStart w:id="14" w:name="_Toc216269731"/>
      <w:bookmarkEnd w:id="13"/>
      <w:r>
        <w:t>3.4 Model Evaluation</w:t>
      </w:r>
      <w:bookmarkEnd w:id="14"/>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common regression metrics are used to measure model performance. Mean Absolute Error presents a value of average the absolute deviation between the expected and actual prices and it is interpretable in monetary terms. The Mean Squared Error and Root Mean Squared Error favors the large errors more, emphasising the unusual ones. The percentage of variation in price that is explained by the model is determined by R². A greater R² demonstrates greater explanatory strength.</w:t>
      </w:r>
    </w:p>
    <w:p w:rsidR="00FA5689" w:rsidRDefault="006F0B1F" w:rsidP="00D66272">
      <w:pPr>
        <w:pStyle w:val="Heading1"/>
        <w:spacing w:line="360" w:lineRule="auto"/>
      </w:pPr>
      <w:bookmarkStart w:id="15" w:name="_dtoauxuywyw5" w:colFirst="0" w:colLast="0"/>
      <w:bookmarkStart w:id="16" w:name="_Toc216269732"/>
      <w:bookmarkEnd w:id="15"/>
      <w:r>
        <w:t>4. Results</w:t>
      </w:r>
      <w:bookmarkEnd w:id="16"/>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filtered data could be used to make the corresponding conclusions about the dynamics of Audi vehicle prices. Visual analysis showed obvious trends: the price drops significantly about the increasing mileage, and also a rise with the manufacturing years and high engine may reflect the cost of the cars. The scatter plots were used to demonstrate explicitly the said relationships and assist in identifying whether the patterns were stable across observations.</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114300" distB="114300" distL="114300" distR="114300" wp14:anchorId="023BE366" wp14:editId="4E8F7028">
            <wp:extent cx="5943600" cy="769620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5943600" cy="7696200"/>
                    </a:xfrm>
                    <a:prstGeom prst="rect">
                      <a:avLst/>
                    </a:prstGeom>
                    <a:ln/>
                  </pic:spPr>
                </pic:pic>
              </a:graphicData>
            </a:graphic>
          </wp:inline>
        </w:drawing>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correlation table achieved that the prevailing price drivers were the year, mileage, and engine size. Such results are in line with general car economics, where performance characteristic and depreciation have a significant impact on valuation. The histogram also revealed that majority of Audi cars lie in mid-range pricing, and luxury or high performance-oriented cars constitutes a small but high-price tail of the distribution (Das Adhikary, Sahu and Pragyna Panda, 2022).</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linear regression model made the results of the interpretation of the coefficients and good performance measures. It showed that the structural automotive features are good predictors and the model had a significant explanatory power in price variance. MAE and RMSE indicated that the model was correct as the results showed that the predictions are close to the actual market prices. Regardless of the fact that the model is linear in nature, its findings show the feasibility of regression-based pricing engines in business applications.</w:t>
      </w:r>
    </w:p>
    <w:p w:rsidR="00FA5689" w:rsidRDefault="006F0B1F" w:rsidP="00D66272">
      <w:pPr>
        <w:pStyle w:val="Heading1"/>
        <w:spacing w:line="360" w:lineRule="auto"/>
      </w:pPr>
      <w:bookmarkStart w:id="17" w:name="_hw57vte860q4" w:colFirst="0" w:colLast="0"/>
      <w:bookmarkStart w:id="18" w:name="_Toc216269733"/>
      <w:bookmarkEnd w:id="17"/>
      <w:r>
        <w:t>5. Challenges and Solutions</w:t>
      </w:r>
      <w:bookmarkEnd w:id="18"/>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 issues that were experienced in the analysis were the way used to treat categorical variables like the model name, which used inconsistent spacing and the value formatting. This weakness was averted using categorical variables by eliminating them in the correlation table and limiting the regression model to numerical variables. Encoding strategies can be put in future versions in order to merge categorical information.</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other issue was related to outliers, especially when it comes to the fields of mileage and price. In extreme values, model training may be highly distorted especially when it comes to linear regression. The maximum mileage and unrealistic price entries were filtered to enhance the quality of data and the model operation. Also, there were minor formatting anomalies in the dataset including spaces at the first position of the names of models. These were addressed in cleaning but they emphasized preprocessing (Jin, 2021).</w:t>
      </w:r>
    </w:p>
    <w:p w:rsidR="00FA5689" w:rsidRDefault="006F0B1F" w:rsidP="00D66272">
      <w:pPr>
        <w:pStyle w:val="Heading1"/>
        <w:spacing w:line="360" w:lineRule="auto"/>
      </w:pPr>
      <w:bookmarkStart w:id="19" w:name="_ysxm9bwwcio" w:colFirst="0" w:colLast="0"/>
      <w:bookmarkStart w:id="20" w:name="_Toc216269734"/>
      <w:bookmarkEnd w:id="19"/>
      <w:r>
        <w:t>6. Conclusion and Future Work</w:t>
      </w:r>
      <w:bookmarkEnd w:id="20"/>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the analysis and predictive system on the estimation of prices of the Audi car based on critical numerical features was developed successfully. The systematic flow of work, </w:t>
      </w:r>
      <w:r>
        <w:rPr>
          <w:rFonts w:ascii="Times New Roman" w:eastAsia="Times New Roman" w:hAnsi="Times New Roman" w:cs="Times New Roman"/>
          <w:sz w:val="24"/>
          <w:szCs w:val="24"/>
        </w:rPr>
        <w:lastRenderedPageBreak/>
        <w:t>including ingestion and cleaning of data, visual exploration and regression modelling, proved the significance of demanding preparation and systematic analysis of generating trustworthy machine learning results. The findings affirmed that model year, mileage, and engine size are the strongest predictors of price with other elements like tax, and fuel efficiency having relatively small roles.</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linear regression model was quite effective and has given a well-explainable information on how each attribute influences price. This pillar can be expanded in a number of directions. The work in the near future should employ the use of categorical variables based on the encoding techniques to strengthen the predictive framework. More high-level modelling algorithms, like the Random Forest Regression, Gradient Boosting, or XGBoost, may become even more effective to achieve the accuracy by covering non-linear trends and intricate interrelationships. Also, the system may be made into a deployable valuation tool that it can be paired with a web interface or an API to cater to real-time commercial consumers.</w:t>
      </w:r>
    </w:p>
    <w:p w:rsidR="00FA5689" w:rsidRDefault="006F0B1F"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whole, this project has shown that the machine learning technology is an invaluable resource to comprehend and predict the prices of vehicles, which will bring significant value to companies and buyers working in the automobile market.</w:t>
      </w:r>
      <w:r>
        <w:br w:type="page"/>
      </w:r>
    </w:p>
    <w:p w:rsidR="00FA5689" w:rsidRDefault="006F0B1F" w:rsidP="00D66272">
      <w:pPr>
        <w:pStyle w:val="Heading1"/>
        <w:spacing w:line="360" w:lineRule="auto"/>
      </w:pPr>
      <w:bookmarkStart w:id="21" w:name="_q51v7ra96x5z" w:colFirst="0" w:colLast="0"/>
      <w:bookmarkStart w:id="22" w:name="_Toc216269735"/>
      <w:bookmarkEnd w:id="21"/>
      <w:r>
        <w:lastRenderedPageBreak/>
        <w:t>References</w:t>
      </w:r>
      <w:bookmarkEnd w:id="22"/>
    </w:p>
    <w:p w:rsidR="00D66272" w:rsidRDefault="00D66272"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Barlybayev, A., Sankibayev, A., Kadyr, Y., Amangeldy, N. and Sabyrov, T., 2023. Predicting Used-Vehicle Resale Value in Developing Markets: Application of Machine Learning Models to the Kazakhstan Car Market. Ingenierie des Systemes d'Information, 28(5), p.1237.</w:t>
      </w:r>
    </w:p>
    <w:p w:rsidR="00D66272" w:rsidRDefault="00D66272"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Bukvić, L., Pašagić Škrinjar, J., Fratrović, T. and Abramović, B., 2022. Price prediction and classification of used-vehicles using supervised machine learning. Sustainability, 14(24), p.17034.</w:t>
      </w:r>
    </w:p>
    <w:p w:rsidR="00D66272" w:rsidRDefault="00D66272"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 Adhikary, D.R., Sahu, R. and Pragyna Panda, S., 2022. Prediction of used car prices using machine learning. In Biologically Inspired Techniques in Many Criteria Decision Making: Proceedings of BITMDM 2021 (pp. 131-140). Singapore: Springer Nature Singapore.</w:t>
      </w:r>
    </w:p>
    <w:p w:rsidR="00D66272" w:rsidRDefault="00D66272"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Jin, C., 2021, November. Price prediction of used cars using machine learning. In 2021 IEEE International Conference on Emergency Science and Information Technology (ICESIT) (pp. 223-230). IEEE.</w:t>
      </w:r>
    </w:p>
    <w:p w:rsidR="00D66272" w:rsidRDefault="00D66272"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Narayana, C.V., Likhitha, C.L., Bademiya, S. and Kusumanjali, K., 2021, August. Machine learning techniques to predict the price of used cars: predictive analytics in retail business. In 2021 second international conference on electronics and sustainable communication systems (ICESC) (pp. 1680-1687). IEEE.</w:t>
      </w:r>
    </w:p>
    <w:p w:rsidR="00D66272" w:rsidRDefault="00D66272" w:rsidP="00D662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Yadav, A., Kumar, E. and Yadav, P.K., 2021. Object detection and used car price predicting analysis system (UCPAS) using machine learning technique. Linguistics and Culture Review, 5(S2), pp.1131-1147.</w:t>
      </w:r>
    </w:p>
    <w:sectPr w:rsidR="00D66272" w:rsidSect="00D66272">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16AD" w:rsidRDefault="004216AD" w:rsidP="00D66272">
      <w:pPr>
        <w:spacing w:line="240" w:lineRule="auto"/>
      </w:pPr>
      <w:r>
        <w:separator/>
      </w:r>
    </w:p>
  </w:endnote>
  <w:endnote w:type="continuationSeparator" w:id="0">
    <w:p w:rsidR="004216AD" w:rsidRDefault="004216AD" w:rsidP="00D662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00E719-E9C5-42EB-96BB-39A3BF38D3C8}"/>
    <w:embedBold r:id="rId2" w:fontKey="{9FBE519D-CDAC-41CA-9F70-A0524C85D420}"/>
  </w:font>
  <w:font w:name="Tahoma">
    <w:panose1 w:val="020B0604030504040204"/>
    <w:charset w:val="00"/>
    <w:family w:val="swiss"/>
    <w:pitch w:val="variable"/>
    <w:sig w:usb0="E1002EFF" w:usb1="C000605B" w:usb2="00000029" w:usb3="00000000" w:csb0="000101FF" w:csb1="00000000"/>
    <w:embedRegular r:id="rId3" w:fontKey="{346E2E01-D7F5-4D68-868C-77BDE4C9D84F}"/>
  </w:font>
  <w:font w:name="Cambria">
    <w:panose1 w:val="02040503050406030204"/>
    <w:charset w:val="00"/>
    <w:family w:val="roman"/>
    <w:pitch w:val="variable"/>
    <w:sig w:usb0="E00006FF" w:usb1="420024FF" w:usb2="02000000" w:usb3="00000000" w:csb0="0000019F" w:csb1="00000000"/>
    <w:embedRegular r:id="rId4" w:fontKey="{6B8DE14B-1CF8-4CF7-AA59-F7B23027C56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9307866"/>
      <w:docPartObj>
        <w:docPartGallery w:val="Page Numbers (Bottom of Page)"/>
        <w:docPartUnique/>
      </w:docPartObj>
    </w:sdtPr>
    <w:sdtEndPr>
      <w:rPr>
        <w:rFonts w:ascii="Times New Roman" w:hAnsi="Times New Roman" w:cs="Times New Roman"/>
        <w:noProof/>
        <w:sz w:val="20"/>
        <w:szCs w:val="20"/>
      </w:rPr>
    </w:sdtEndPr>
    <w:sdtContent>
      <w:p w:rsidR="00D66272" w:rsidRPr="00D66272" w:rsidRDefault="00D66272">
        <w:pPr>
          <w:pStyle w:val="Footer"/>
          <w:jc w:val="right"/>
          <w:rPr>
            <w:rFonts w:ascii="Times New Roman" w:hAnsi="Times New Roman" w:cs="Times New Roman"/>
            <w:sz w:val="20"/>
            <w:szCs w:val="20"/>
          </w:rPr>
        </w:pPr>
        <w:r w:rsidRPr="00D66272">
          <w:rPr>
            <w:rFonts w:ascii="Times New Roman" w:hAnsi="Times New Roman" w:cs="Times New Roman"/>
            <w:sz w:val="20"/>
            <w:szCs w:val="20"/>
          </w:rPr>
          <w:fldChar w:fldCharType="begin"/>
        </w:r>
        <w:r w:rsidRPr="00D66272">
          <w:rPr>
            <w:rFonts w:ascii="Times New Roman" w:hAnsi="Times New Roman" w:cs="Times New Roman"/>
            <w:sz w:val="20"/>
            <w:szCs w:val="20"/>
          </w:rPr>
          <w:instrText xml:space="preserve"> PAGE   \* MERGEFORMAT </w:instrText>
        </w:r>
        <w:r w:rsidRPr="00D66272">
          <w:rPr>
            <w:rFonts w:ascii="Times New Roman" w:hAnsi="Times New Roman" w:cs="Times New Roman"/>
            <w:sz w:val="20"/>
            <w:szCs w:val="20"/>
          </w:rPr>
          <w:fldChar w:fldCharType="separate"/>
        </w:r>
        <w:r w:rsidR="0023544C">
          <w:rPr>
            <w:rFonts w:ascii="Times New Roman" w:hAnsi="Times New Roman" w:cs="Times New Roman"/>
            <w:noProof/>
            <w:sz w:val="20"/>
            <w:szCs w:val="20"/>
          </w:rPr>
          <w:t>14</w:t>
        </w:r>
        <w:r w:rsidRPr="00D66272">
          <w:rPr>
            <w:rFonts w:ascii="Times New Roman" w:hAnsi="Times New Roman" w:cs="Times New Roman"/>
            <w:noProof/>
            <w:sz w:val="20"/>
            <w:szCs w:val="20"/>
          </w:rPr>
          <w:fldChar w:fldCharType="end"/>
        </w:r>
      </w:p>
    </w:sdtContent>
  </w:sdt>
  <w:p w:rsidR="00D66272" w:rsidRDefault="00D662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16AD" w:rsidRDefault="004216AD" w:rsidP="00D66272">
      <w:pPr>
        <w:spacing w:line="240" w:lineRule="auto"/>
      </w:pPr>
      <w:r>
        <w:separator/>
      </w:r>
    </w:p>
  </w:footnote>
  <w:footnote w:type="continuationSeparator" w:id="0">
    <w:p w:rsidR="004216AD" w:rsidRDefault="004216AD" w:rsidP="00D6627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A5689"/>
    <w:rsid w:val="0023544C"/>
    <w:rsid w:val="004216AD"/>
    <w:rsid w:val="006F0B1F"/>
    <w:rsid w:val="00B33755"/>
    <w:rsid w:val="00D66272"/>
    <w:rsid w:val="00FA5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425DC3-CDEF-4761-83F7-8D71C85FF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240"/>
      <w:jc w:val="both"/>
      <w:outlineLvl w:val="0"/>
    </w:pPr>
    <w:rPr>
      <w:rFonts w:ascii="Times New Roman" w:eastAsia="Times New Roman" w:hAnsi="Times New Roman" w:cs="Times New Roman"/>
      <w:b/>
      <w:bCs/>
      <w:sz w:val="28"/>
      <w:szCs w:val="28"/>
    </w:rPr>
  </w:style>
  <w:style w:type="paragraph" w:styleId="Heading2">
    <w:name w:val="heading 2"/>
    <w:basedOn w:val="Normal"/>
    <w:next w:val="Normal"/>
    <w:pPr>
      <w:keepNext/>
      <w:keepLines/>
      <w:spacing w:before="240" w:after="24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TOCHeading">
    <w:name w:val="TOC Heading"/>
    <w:basedOn w:val="Heading1"/>
    <w:next w:val="Normal"/>
    <w:uiPriority w:val="39"/>
    <w:semiHidden/>
    <w:unhideWhenUsed/>
    <w:qFormat/>
    <w:rsid w:val="00D66272"/>
    <w:pPr>
      <w:spacing w:before="480" w:after="0"/>
      <w:jc w:val="left"/>
      <w:outlineLvl w:val="9"/>
    </w:pPr>
    <w:rPr>
      <w:rFonts w:asciiTheme="majorHAnsi" w:eastAsiaTheme="majorEastAsia" w:hAnsiTheme="majorHAnsi" w:cstheme="majorBidi"/>
      <w:color w:val="365F91" w:themeColor="accent1" w:themeShade="BF"/>
      <w:lang w:val="en-US" w:eastAsia="ja-JP"/>
    </w:rPr>
  </w:style>
  <w:style w:type="paragraph" w:styleId="TOC1">
    <w:name w:val="toc 1"/>
    <w:basedOn w:val="Normal"/>
    <w:next w:val="Normal"/>
    <w:autoRedefine/>
    <w:uiPriority w:val="39"/>
    <w:unhideWhenUsed/>
    <w:rsid w:val="00D66272"/>
    <w:pPr>
      <w:spacing w:after="100"/>
    </w:pPr>
  </w:style>
  <w:style w:type="paragraph" w:styleId="TOC2">
    <w:name w:val="toc 2"/>
    <w:basedOn w:val="Normal"/>
    <w:next w:val="Normal"/>
    <w:autoRedefine/>
    <w:uiPriority w:val="39"/>
    <w:unhideWhenUsed/>
    <w:rsid w:val="00D66272"/>
    <w:pPr>
      <w:spacing w:after="100"/>
      <w:ind w:left="220"/>
    </w:pPr>
  </w:style>
  <w:style w:type="character" w:styleId="Hyperlink">
    <w:name w:val="Hyperlink"/>
    <w:basedOn w:val="DefaultParagraphFont"/>
    <w:uiPriority w:val="99"/>
    <w:unhideWhenUsed/>
    <w:rsid w:val="00D66272"/>
    <w:rPr>
      <w:color w:val="0000FF" w:themeColor="hyperlink"/>
      <w:u w:val="single"/>
    </w:rPr>
  </w:style>
  <w:style w:type="paragraph" w:styleId="BalloonText">
    <w:name w:val="Balloon Text"/>
    <w:basedOn w:val="Normal"/>
    <w:link w:val="BalloonTextChar"/>
    <w:uiPriority w:val="99"/>
    <w:semiHidden/>
    <w:unhideWhenUsed/>
    <w:rsid w:val="00D6627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272"/>
    <w:rPr>
      <w:rFonts w:ascii="Tahoma" w:hAnsi="Tahoma" w:cs="Tahoma"/>
      <w:sz w:val="16"/>
      <w:szCs w:val="16"/>
    </w:rPr>
  </w:style>
  <w:style w:type="paragraph" w:styleId="Header">
    <w:name w:val="header"/>
    <w:basedOn w:val="Normal"/>
    <w:link w:val="HeaderChar"/>
    <w:uiPriority w:val="99"/>
    <w:unhideWhenUsed/>
    <w:rsid w:val="00D66272"/>
    <w:pPr>
      <w:tabs>
        <w:tab w:val="center" w:pos="4680"/>
        <w:tab w:val="right" w:pos="9360"/>
      </w:tabs>
      <w:spacing w:line="240" w:lineRule="auto"/>
    </w:pPr>
  </w:style>
  <w:style w:type="character" w:customStyle="1" w:styleId="HeaderChar">
    <w:name w:val="Header Char"/>
    <w:basedOn w:val="DefaultParagraphFont"/>
    <w:link w:val="Header"/>
    <w:uiPriority w:val="99"/>
    <w:rsid w:val="00D66272"/>
  </w:style>
  <w:style w:type="paragraph" w:styleId="Footer">
    <w:name w:val="footer"/>
    <w:basedOn w:val="Normal"/>
    <w:link w:val="FooterChar"/>
    <w:uiPriority w:val="99"/>
    <w:unhideWhenUsed/>
    <w:rsid w:val="00D66272"/>
    <w:pPr>
      <w:tabs>
        <w:tab w:val="center" w:pos="4680"/>
        <w:tab w:val="right" w:pos="9360"/>
      </w:tabs>
      <w:spacing w:line="240" w:lineRule="auto"/>
    </w:pPr>
  </w:style>
  <w:style w:type="character" w:customStyle="1" w:styleId="FooterChar">
    <w:name w:val="Footer Char"/>
    <w:basedOn w:val="DefaultParagraphFont"/>
    <w:link w:val="Footer"/>
    <w:uiPriority w:val="99"/>
    <w:rsid w:val="00D66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E4D9A60-51B2-4353-8D9D-F32C0C43F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1957</Words>
  <Characters>11157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sahil</cp:lastModifiedBy>
  <cp:revision>3</cp:revision>
  <dcterms:created xsi:type="dcterms:W3CDTF">2025-12-10T09:04:00Z</dcterms:created>
  <dcterms:modified xsi:type="dcterms:W3CDTF">2025-12-17T15:54:00Z</dcterms:modified>
</cp:coreProperties>
</file>