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Recruitment Pack</w:t>
      </w:r>
    </w:p>
    <w:p>
      <w:pPr>
        <w:spacing w:before="0" w:after="280" w:line="264" w:lineRule="auto"/>
        <w:pBdr>
          <w:bottom w:val="single" w:sz="6" w:space="8" w:color="A6754C"/>
        </w:pBdr>
      </w:pPr>
      <w:r>
        <w:rPr>
          <w:rFonts w:ascii="Jost" w:hAnsi="Jost" w:cs="Jost" w:eastAsia="Jost"/>
          <w:b w:val="0"/>
          <w:i w:val="0"/>
          <w:color w:val="7A6753"/>
          <w:sz w:val="16"/>
        </w:rPr>
        <w:t xml:space="preserve">Document No. AUR-HR-02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pacing w:before="0" w:after="120" w:line="312" w:lineRule="auto"/>
      </w:pPr>
      <w:r>
        <w:rPr>
          <w:rFonts w:ascii="Jost" w:hAnsi="Jost" w:cs="Jost" w:eastAsia="Jost"/>
          <w:b w:val="0"/>
          <w:i w:val="0"/>
          <w:color w:val="4A3A2C"/>
          <w:sz w:val="20"/>
        </w:rPr>
        <w:t>This pack guides every hire for The Aura Reset Center in Dubai, from requisition to first day. Use it with the Job descriptions (AUR-HR-01), Offer letter template (AUR-HR-03) and Onboarding checklist (AUR-HR-05). Hiring follows UAE Federal Decree-Law No. 33 of 2021: fair, non-discriminatory selection based on the role's requirements. Candidate data is handled under the PDPL and AUR-SAF-03 and kept only as long as needed.</w:t>
      </w:r>
    </w:p>
    <w:p>
      <w:pPr>
        <w:keepNext/>
        <w:spacing w:before="280" w:after="100" w:line="264" w:lineRule="auto"/>
      </w:pPr>
      <w:r>
        <w:rPr>
          <w:rFonts w:ascii="Marcellus" w:hAnsi="Marcellus" w:cs="Marcellus" w:eastAsia="Marcellus"/>
          <w:color w:val="221913"/>
          <w:sz w:val="28"/>
        </w:rPr>
        <w:t>1. Hiring checklist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Step</w:t>
            </w:r>
          </w:p>
        </w:tc>
        <w:tc>
          <w:tcPr>
            <w:tcW w:type="dxa" w:w="1882"/>
            <w:shd w:val="clear" w:color="auto" w:fill="221913"/>
          </w:tcPr>
          <w:p>
            <w:pPr>
              <w:spacing w:before="40" w:after="40" w:line="276" w:lineRule="auto"/>
            </w:pPr>
            <w:r>
              <w:rPr>
                <w:rFonts w:ascii="Jost" w:hAnsi="Jost" w:cs="Jost" w:eastAsia="Jost"/>
                <w:b/>
                <w:i w:val="0"/>
                <w:color w:val="FBF5EE"/>
                <w:sz w:val="17"/>
              </w:rPr>
              <w:t>Action</w:t>
            </w:r>
          </w:p>
        </w:tc>
        <w:tc>
          <w:tcPr>
            <w:tcW w:type="dxa" w:w="1882"/>
            <w:shd w:val="clear" w:color="auto" w:fill="221913"/>
          </w:tcPr>
          <w:p>
            <w:pPr>
              <w:spacing w:before="40" w:after="40" w:line="276" w:lineRule="auto"/>
            </w:pPr>
            <w:r>
              <w:rPr>
                <w:rFonts w:ascii="Jost" w:hAnsi="Jost" w:cs="Jost" w:eastAsia="Jost"/>
                <w:b/>
                <w:i w:val="0"/>
                <w:color w:val="FBF5EE"/>
                <w:sz w:val="17"/>
              </w:rPr>
              <w:t>Owner</w:t>
            </w:r>
          </w:p>
        </w:tc>
        <w:tc>
          <w:tcPr>
            <w:tcW w:type="dxa" w:w="1882"/>
            <w:shd w:val="clear" w:color="auto" w:fill="221913"/>
          </w:tcPr>
          <w:p>
            <w:pPr>
              <w:spacing w:before="40" w:after="40" w:line="276" w:lineRule="auto"/>
            </w:pPr>
            <w:r>
              <w:rPr>
                <w:rFonts w:ascii="Jost" w:hAnsi="Jost" w:cs="Jost" w:eastAsia="Jost"/>
                <w:b/>
                <w:i w:val="0"/>
                <w:color w:val="FBF5EE"/>
                <w:sz w:val="17"/>
              </w:rPr>
              <w:t>Done</w:t>
            </w:r>
          </w:p>
        </w:tc>
        <w:tc>
          <w:tcPr>
            <w:tcW w:type="dxa" w:w="1882"/>
            <w:shd w:val="clear" w:color="auto" w:fill="221913"/>
          </w:tcPr>
          <w:p>
            <w:pPr>
              <w:spacing w:before="40" w:after="40" w:line="276" w:lineRule="auto"/>
            </w:pPr>
            <w:r>
              <w:rPr>
                <w:rFonts w:ascii="Jost" w:hAnsi="Jost" w:cs="Jost" w:eastAsia="Jost"/>
                <w:b/>
                <w:i w:val="0"/>
                <w:color w:val="FBF5EE"/>
                <w:sz w:val="17"/>
              </w:rPr>
              <w:t>Date</w:t>
            </w:r>
          </w:p>
        </w:tc>
      </w:tr>
      <w:tr>
        <w:tc>
          <w:tcPr>
            <w:tcW w:type="dxa" w:w="1882"/>
          </w:tcPr>
          <w:p>
            <w:pPr>
              <w:spacing w:before="40" w:after="40" w:line="276" w:lineRule="auto"/>
            </w:pPr>
            <w:r>
              <w:rPr>
                <w:rFonts w:ascii="Jost" w:hAnsi="Jost" w:cs="Jost" w:eastAsia="Jost"/>
                <w:b w:val="0"/>
                <w:i w:val="0"/>
                <w:color w:val="4A3A2C"/>
                <w:sz w:val="17"/>
              </w:rPr>
              <w:t>1. Requisition</w:t>
            </w:r>
          </w:p>
        </w:tc>
        <w:tc>
          <w:tcPr>
            <w:tcW w:type="dxa" w:w="1882"/>
          </w:tcPr>
          <w:p>
            <w:pPr>
              <w:spacing w:before="40" w:after="40" w:line="276" w:lineRule="auto"/>
            </w:pPr>
            <w:r>
              <w:rPr>
                <w:rFonts w:ascii="Jost" w:hAnsi="Jost" w:cs="Jost" w:eastAsia="Jost"/>
                <w:b w:val="0"/>
                <w:i w:val="0"/>
                <w:color w:val="4A3A2C"/>
                <w:sz w:val="17"/>
              </w:rPr>
              <w:t xml:space="preserve">Role, headcount, start date and salary band AED </w:t>
            </w:r>
            <w:r>
              <w:rPr>
                <w:rFonts w:ascii="Jost" w:hAnsi="Jost" w:cs="Jost" w:eastAsia="Jost"/>
                <w:b w:val="0"/>
                <w:i w:val="0"/>
                <w:color w:val="A6754C"/>
                <w:sz w:val="17"/>
              </w:rPr>
              <w:t>[___]</w:t>
            </w:r>
            <w:r>
              <w:rPr>
                <w:rFonts w:ascii="Jost" w:hAnsi="Jost" w:cs="Jost" w:eastAsia="Jost"/>
                <w:b w:val="0"/>
                <w:i w:val="0"/>
                <w:color w:val="4A3A2C"/>
                <w:sz w:val="17"/>
              </w:rPr>
              <w:t xml:space="preserve"> approved</w:t>
            </w:r>
          </w:p>
        </w:tc>
        <w:tc>
          <w:tcPr>
            <w:tcW w:type="dxa" w:w="1882"/>
          </w:tcPr>
          <w:p>
            <w:pPr>
              <w:spacing w:before="40" w:after="40" w:line="276" w:lineRule="auto"/>
            </w:pPr>
            <w:r>
              <w:rPr>
                <w:rFonts w:ascii="Jost" w:hAnsi="Jost" w:cs="Jost" w:eastAsia="Jost"/>
                <w:b w:val="0"/>
                <w:i w:val="0"/>
                <w:color w:val="4A3A2C"/>
                <w:sz w:val="17"/>
              </w:rPr>
              <w:t>General Manager / CEO</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2. Advertise</w:t>
            </w:r>
          </w:p>
        </w:tc>
        <w:tc>
          <w:tcPr>
            <w:tcW w:type="dxa" w:w="1882"/>
            <w:shd w:val="clear" w:color="auto" w:fill="FBF5EE"/>
          </w:tcPr>
          <w:p>
            <w:pPr>
              <w:spacing w:before="40" w:after="40" w:line="276" w:lineRule="auto"/>
            </w:pPr>
            <w:r>
              <w:rPr>
                <w:rFonts w:ascii="Jost" w:hAnsi="Jost" w:cs="Jost" w:eastAsia="Jost"/>
                <w:b w:val="0"/>
                <w:i w:val="0"/>
                <w:color w:val="4A3A2C"/>
                <w:sz w:val="17"/>
              </w:rPr>
              <w:t>Post job description; brief recruiter or referral network</w:t>
            </w:r>
          </w:p>
        </w:tc>
        <w:tc>
          <w:tcPr>
            <w:tcW w:type="dxa" w:w="1882"/>
            <w:shd w:val="clear" w:color="auto" w:fill="FBF5EE"/>
          </w:tcPr>
          <w:p>
            <w:pPr>
              <w:spacing w:before="40" w:after="40" w:line="276" w:lineRule="auto"/>
            </w:pPr>
            <w:r>
              <w:rPr>
                <w:rFonts w:ascii="Jost" w:hAnsi="Jost" w:cs="Jost" w:eastAsia="Jost"/>
                <w:b w:val="0"/>
                <w:i w:val="0"/>
                <w:color w:val="4A3A2C"/>
                <w:sz w:val="17"/>
              </w:rPr>
              <w:t>General Manager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3. Shortlist</w:t>
            </w:r>
          </w:p>
        </w:tc>
        <w:tc>
          <w:tcPr>
            <w:tcW w:type="dxa" w:w="1882"/>
          </w:tcPr>
          <w:p>
            <w:pPr>
              <w:spacing w:before="40" w:after="40" w:line="276" w:lineRule="auto"/>
            </w:pPr>
            <w:r>
              <w:rPr>
                <w:rFonts w:ascii="Jost" w:hAnsi="Jost" w:cs="Jost" w:eastAsia="Jost"/>
                <w:b w:val="0"/>
                <w:i w:val="0"/>
                <w:color w:val="4A3A2C"/>
                <w:sz w:val="17"/>
              </w:rPr>
              <w:t>Screen CVs against qualifications and licences (DHA for clinical)</w:t>
            </w:r>
          </w:p>
        </w:tc>
        <w:tc>
          <w:tcPr>
            <w:tcW w:type="dxa" w:w="1882"/>
          </w:tcPr>
          <w:p>
            <w:pPr>
              <w:spacing w:before="40" w:after="40" w:line="276" w:lineRule="auto"/>
            </w:pPr>
            <w:r>
              <w:rPr>
                <w:rFonts w:ascii="Jost" w:hAnsi="Jost" w:cs="Jost" w:eastAsia="Jost"/>
                <w:b w:val="0"/>
                <w:i w:val="0"/>
                <w:color w:val="4A3A2C"/>
                <w:sz w:val="17"/>
              </w:rPr>
              <w:t>General Manager / Lead Host</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4. Interview 1</w:t>
            </w:r>
          </w:p>
        </w:tc>
        <w:tc>
          <w:tcPr>
            <w:tcW w:type="dxa" w:w="1882"/>
            <w:shd w:val="clear" w:color="auto" w:fill="FBF5EE"/>
          </w:tcPr>
          <w:p>
            <w:pPr>
              <w:spacing w:before="40" w:after="40" w:line="276" w:lineRule="auto"/>
            </w:pPr>
            <w:r>
              <w:rPr>
                <w:rFonts w:ascii="Jost" w:hAnsi="Jost" w:cs="Jost" w:eastAsia="Jost"/>
                <w:b w:val="0"/>
                <w:i w:val="0"/>
                <w:color w:val="4A3A2C"/>
                <w:sz w:val="17"/>
              </w:rPr>
              <w:t>Phone or video screen (values, availability, notice period)</w:t>
            </w:r>
          </w:p>
        </w:tc>
        <w:tc>
          <w:tcPr>
            <w:tcW w:type="dxa" w:w="1882"/>
            <w:shd w:val="clear" w:color="auto" w:fill="FBF5EE"/>
          </w:tcPr>
          <w:p>
            <w:pPr>
              <w:spacing w:before="40" w:after="40" w:line="276" w:lineRule="auto"/>
            </w:pPr>
            <w:r>
              <w:rPr>
                <w:rFonts w:ascii="Jost" w:hAnsi="Jost" w:cs="Jost" w:eastAsia="Jost"/>
                <w:b w:val="0"/>
                <w:i w:val="0"/>
                <w:color w:val="4A3A2C"/>
                <w:sz w:val="17"/>
              </w:rPr>
              <w:t>General Manager</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5. Interview 2</w:t>
            </w:r>
          </w:p>
        </w:tc>
        <w:tc>
          <w:tcPr>
            <w:tcW w:type="dxa" w:w="1882"/>
          </w:tcPr>
          <w:p>
            <w:pPr>
              <w:spacing w:before="40" w:after="40" w:line="276" w:lineRule="auto"/>
            </w:pPr>
            <w:r>
              <w:rPr>
                <w:rFonts w:ascii="Jost" w:hAnsi="Jost" w:cs="Jost" w:eastAsia="Jost"/>
                <w:b w:val="0"/>
                <w:i w:val="0"/>
                <w:color w:val="4A3A2C"/>
                <w:sz w:val="17"/>
              </w:rPr>
              <w:t>In-studio interview using this guide; practical where relevant</w:t>
            </w:r>
          </w:p>
        </w:tc>
        <w:tc>
          <w:tcPr>
            <w:tcW w:type="dxa" w:w="1882"/>
          </w:tcPr>
          <w:p>
            <w:pPr>
              <w:spacing w:before="40" w:after="40" w:line="276" w:lineRule="auto"/>
            </w:pPr>
            <w:r>
              <w:rPr>
                <w:rFonts w:ascii="Jost" w:hAnsi="Jost" w:cs="Jost" w:eastAsia="Jost"/>
                <w:b w:val="0"/>
                <w:i w:val="0"/>
                <w:color w:val="4A3A2C"/>
                <w:sz w:val="17"/>
              </w:rPr>
              <w:t>General Manager + Lead Host / Clinical Lead</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6. Scorecard</w:t>
            </w:r>
          </w:p>
        </w:tc>
        <w:tc>
          <w:tcPr>
            <w:tcW w:type="dxa" w:w="1882"/>
            <w:shd w:val="clear" w:color="auto" w:fill="FBF5EE"/>
          </w:tcPr>
          <w:p>
            <w:pPr>
              <w:spacing w:before="40" w:after="40" w:line="276" w:lineRule="auto"/>
            </w:pPr>
            <w:r>
              <w:rPr>
                <w:rFonts w:ascii="Jost" w:hAnsi="Jost" w:cs="Jost" w:eastAsia="Jost"/>
                <w:b w:val="0"/>
                <w:i w:val="0"/>
                <w:color w:val="4A3A2C"/>
                <w:sz w:val="17"/>
              </w:rPr>
              <w:t>Panel completes evaluation scorecard; decision recorded</w:t>
            </w:r>
          </w:p>
        </w:tc>
        <w:tc>
          <w:tcPr>
            <w:tcW w:type="dxa" w:w="1882"/>
            <w:shd w:val="clear" w:color="auto" w:fill="FBF5EE"/>
          </w:tcPr>
          <w:p>
            <w:pPr>
              <w:spacing w:before="40" w:after="40" w:line="276" w:lineRule="auto"/>
            </w:pPr>
            <w:r>
              <w:rPr>
                <w:rFonts w:ascii="Jost" w:hAnsi="Jost" w:cs="Jost" w:eastAsia="Jost"/>
                <w:b w:val="0"/>
                <w:i w:val="0"/>
                <w:color w:val="4A3A2C"/>
                <w:sz w:val="17"/>
              </w:rPr>
              <w:t>Panel</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7. References</w:t>
            </w:r>
          </w:p>
        </w:tc>
        <w:tc>
          <w:tcPr>
            <w:tcW w:type="dxa" w:w="1882"/>
          </w:tcPr>
          <w:p>
            <w:pPr>
              <w:spacing w:before="40" w:after="40" w:line="276" w:lineRule="auto"/>
            </w:pPr>
            <w:r>
              <w:rPr>
                <w:rFonts w:ascii="Jost" w:hAnsi="Jost" w:cs="Jost" w:eastAsia="Jost"/>
                <w:b w:val="0"/>
                <w:i w:val="0"/>
                <w:color w:val="4A3A2C"/>
                <w:sz w:val="17"/>
              </w:rPr>
              <w:t>Two references checked using the form in section 4</w:t>
            </w:r>
          </w:p>
        </w:tc>
        <w:tc>
          <w:tcPr>
            <w:tcW w:type="dxa" w:w="1882"/>
          </w:tcPr>
          <w:p>
            <w:pPr>
              <w:spacing w:before="40" w:after="40" w:line="276" w:lineRule="auto"/>
            </w:pPr>
            <w:r>
              <w:rPr>
                <w:rFonts w:ascii="Jost" w:hAnsi="Jost" w:cs="Jost" w:eastAsia="Jost"/>
                <w:b w:val="0"/>
                <w:i w:val="0"/>
                <w:color w:val="4A3A2C"/>
                <w:sz w:val="17"/>
              </w:rPr>
              <w:t>General Manager / Admin</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8. Licence check</w:t>
            </w:r>
          </w:p>
        </w:tc>
        <w:tc>
          <w:tcPr>
            <w:tcW w:type="dxa" w:w="1882"/>
            <w:shd w:val="clear" w:color="auto" w:fill="FBF5EE"/>
          </w:tcPr>
          <w:p>
            <w:pPr>
              <w:spacing w:before="40" w:after="40" w:line="276" w:lineRule="auto"/>
            </w:pPr>
            <w:r>
              <w:rPr>
                <w:rFonts w:ascii="Jost" w:hAnsi="Jost" w:cs="Jost" w:eastAsia="Jost"/>
                <w:b w:val="0"/>
                <w:i w:val="0"/>
                <w:color w:val="4A3A2C"/>
                <w:sz w:val="17"/>
              </w:rPr>
              <w:t>Verify DHA licence (clinical), certificates, CPR/BLS</w:t>
            </w:r>
          </w:p>
        </w:tc>
        <w:tc>
          <w:tcPr>
            <w:tcW w:type="dxa" w:w="1882"/>
            <w:shd w:val="clear" w:color="auto" w:fill="FBF5EE"/>
          </w:tcPr>
          <w:p>
            <w:pPr>
              <w:spacing w:before="40" w:after="40" w:line="276" w:lineRule="auto"/>
            </w:pPr>
            <w:r>
              <w:rPr>
                <w:rFonts w:ascii="Jost" w:hAnsi="Jost" w:cs="Jost" w:eastAsia="Jost"/>
                <w:b w:val="0"/>
                <w:i w:val="0"/>
                <w:color w:val="4A3A2C"/>
                <w:sz w:val="17"/>
              </w:rPr>
              <w:t>Clinical Lead / Admin</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9. Offer</w:t>
            </w:r>
          </w:p>
        </w:tc>
        <w:tc>
          <w:tcPr>
            <w:tcW w:type="dxa" w:w="1882"/>
          </w:tcPr>
          <w:p>
            <w:pPr>
              <w:spacing w:before="40" w:after="40" w:line="276" w:lineRule="auto"/>
            </w:pPr>
            <w:r>
              <w:rPr>
                <w:rFonts w:ascii="Jost" w:hAnsi="Jost" w:cs="Jost" w:eastAsia="Jost"/>
                <w:b w:val="0"/>
                <w:i w:val="0"/>
                <w:color w:val="4A3A2C"/>
                <w:sz w:val="17"/>
              </w:rPr>
              <w:t>Offer letter issued (only once trade license and establishment card are in place)</w:t>
            </w:r>
          </w:p>
        </w:tc>
        <w:tc>
          <w:tcPr>
            <w:tcW w:type="dxa" w:w="1882"/>
          </w:tcPr>
          <w:p>
            <w:pPr>
              <w:spacing w:before="40" w:after="40" w:line="276" w:lineRule="auto"/>
            </w:pPr>
            <w:r>
              <w:rPr>
                <w:rFonts w:ascii="Jost" w:hAnsi="Jost" w:cs="Jost" w:eastAsia="Jost"/>
                <w:b w:val="0"/>
                <w:i w:val="0"/>
                <w:color w:val="4A3A2C"/>
                <w:sz w:val="17"/>
              </w:rPr>
              <w:t>General Manager</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10. Acceptance</w:t>
            </w:r>
          </w:p>
        </w:tc>
        <w:tc>
          <w:tcPr>
            <w:tcW w:type="dxa" w:w="1882"/>
            <w:shd w:val="clear" w:color="auto" w:fill="FBF5EE"/>
          </w:tcPr>
          <w:p>
            <w:pPr>
              <w:spacing w:before="40" w:after="40" w:line="276" w:lineRule="auto"/>
            </w:pPr>
            <w:r>
              <w:rPr>
                <w:rFonts w:ascii="Jost" w:hAnsi="Jost" w:cs="Jost" w:eastAsia="Jost"/>
                <w:b w:val="0"/>
                <w:i w:val="0"/>
                <w:color w:val="4A3A2C"/>
                <w:sz w:val="17"/>
              </w:rPr>
              <w:t>Signed offer and documents received (passport, photos, attested certificates)</w:t>
            </w:r>
          </w:p>
        </w:tc>
        <w:tc>
          <w:tcPr>
            <w:tcW w:type="dxa" w:w="1882"/>
            <w:shd w:val="clear" w:color="auto" w:fill="FBF5EE"/>
          </w:tcPr>
          <w:p>
            <w:pPr>
              <w:spacing w:before="40" w:after="40" w:line="276" w:lineRule="auto"/>
            </w:pPr>
            <w:r>
              <w:rPr>
                <w:rFonts w:ascii="Jost" w:hAnsi="Jost" w:cs="Jost" w:eastAsia="Jost"/>
                <w:b w:val="0"/>
                <w:i w:val="0"/>
                <w:color w:val="4A3A2C"/>
                <w:sz w:val="17"/>
              </w:rPr>
              <w:t>Admin</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11. MOHRE / visa</w:t>
            </w:r>
          </w:p>
        </w:tc>
        <w:tc>
          <w:tcPr>
            <w:tcW w:type="dxa" w:w="1882"/>
          </w:tcPr>
          <w:p>
            <w:pPr>
              <w:spacing w:before="40" w:after="40" w:line="276" w:lineRule="auto"/>
            </w:pPr>
            <w:r>
              <w:rPr>
                <w:rFonts w:ascii="Jost" w:hAnsi="Jost" w:cs="Jost" w:eastAsia="Jost"/>
                <w:b w:val="0"/>
                <w:i w:val="0"/>
                <w:color w:val="4A3A2C"/>
                <w:sz w:val="17"/>
              </w:rPr>
              <w:t>MOHRE offer and work permit; entry permit or status change</w:t>
            </w:r>
          </w:p>
        </w:tc>
        <w:tc>
          <w:tcPr>
            <w:tcW w:type="dxa" w:w="1882"/>
          </w:tcPr>
          <w:p>
            <w:pPr>
              <w:spacing w:before="40" w:after="40" w:line="276" w:lineRule="auto"/>
            </w:pPr>
            <w:r>
              <w:rPr>
                <w:rFonts w:ascii="Jost" w:hAnsi="Jost" w:cs="Jost" w:eastAsia="Jost"/>
                <w:b w:val="0"/>
                <w:i w:val="0"/>
                <w:color w:val="4A3A2C"/>
                <w:sz w:val="17"/>
              </w:rPr>
              <w:t>PRO / Admin</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12. Medical</w:t>
            </w:r>
          </w:p>
        </w:tc>
        <w:tc>
          <w:tcPr>
            <w:tcW w:type="dxa" w:w="1882"/>
            <w:shd w:val="clear" w:color="auto" w:fill="FBF5EE"/>
          </w:tcPr>
          <w:p>
            <w:pPr>
              <w:spacing w:before="40" w:after="40" w:line="276" w:lineRule="auto"/>
            </w:pPr>
            <w:r>
              <w:rPr>
                <w:rFonts w:ascii="Jost" w:hAnsi="Jost" w:cs="Jost" w:eastAsia="Jost"/>
                <w:b w:val="0"/>
                <w:i w:val="0"/>
                <w:color w:val="4A3A2C"/>
                <w:sz w:val="17"/>
              </w:rPr>
              <w:t>Medical fitness test at approved centre</w:t>
            </w:r>
          </w:p>
        </w:tc>
        <w:tc>
          <w:tcPr>
            <w:tcW w:type="dxa" w:w="1882"/>
            <w:shd w:val="clear" w:color="auto" w:fill="FBF5EE"/>
          </w:tcPr>
          <w:p>
            <w:pPr>
              <w:spacing w:before="40" w:after="40" w:line="276" w:lineRule="auto"/>
            </w:pPr>
            <w:r>
              <w:rPr>
                <w:rFonts w:ascii="Jost" w:hAnsi="Jost" w:cs="Jost" w:eastAsia="Jost"/>
                <w:b w:val="0"/>
                <w:i w:val="0"/>
                <w:color w:val="4A3A2C"/>
                <w:sz w:val="17"/>
              </w:rPr>
              <w:t>Candidate / PRO</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13. Emirates ID</w:t>
            </w:r>
          </w:p>
        </w:tc>
        <w:tc>
          <w:tcPr>
            <w:tcW w:type="dxa" w:w="1882"/>
          </w:tcPr>
          <w:p>
            <w:pPr>
              <w:spacing w:before="40" w:after="40" w:line="276" w:lineRule="auto"/>
            </w:pPr>
            <w:r>
              <w:rPr>
                <w:rFonts w:ascii="Jost" w:hAnsi="Jost" w:cs="Jost" w:eastAsia="Jost"/>
                <w:b w:val="0"/>
                <w:i w:val="0"/>
                <w:color w:val="4A3A2C"/>
                <w:sz w:val="17"/>
              </w:rPr>
              <w:t>Biometrics and Emirates ID application; residence visa stamped</w:t>
            </w:r>
          </w:p>
        </w:tc>
        <w:tc>
          <w:tcPr>
            <w:tcW w:type="dxa" w:w="1882"/>
          </w:tcPr>
          <w:p>
            <w:pPr>
              <w:spacing w:before="40" w:after="40" w:line="276" w:lineRule="auto"/>
            </w:pPr>
            <w:r>
              <w:rPr>
                <w:rFonts w:ascii="Jost" w:hAnsi="Jost" w:cs="Jost" w:eastAsia="Jost"/>
                <w:b w:val="0"/>
                <w:i w:val="0"/>
                <w:color w:val="4A3A2C"/>
                <w:sz w:val="17"/>
              </w:rPr>
              <w:t>PRO / Candidate</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14. Contract</w:t>
            </w:r>
          </w:p>
        </w:tc>
        <w:tc>
          <w:tcPr>
            <w:tcW w:type="dxa" w:w="1882"/>
            <w:shd w:val="clear" w:color="auto" w:fill="FBF5EE"/>
          </w:tcPr>
          <w:p>
            <w:pPr>
              <w:spacing w:before="40" w:after="40" w:line="276" w:lineRule="auto"/>
            </w:pPr>
            <w:r>
              <w:rPr>
                <w:rFonts w:ascii="Jost" w:hAnsi="Jost" w:cs="Jost" w:eastAsia="Jost"/>
                <w:b w:val="0"/>
                <w:i w:val="0"/>
                <w:color w:val="4A3A2C"/>
                <w:sz w:val="17"/>
              </w:rPr>
              <w:t>MOHRE employment contract signed; health insurance enrolled</w:t>
            </w:r>
          </w:p>
        </w:tc>
        <w:tc>
          <w:tcPr>
            <w:tcW w:type="dxa" w:w="1882"/>
            <w:shd w:val="clear" w:color="auto" w:fill="FBF5EE"/>
          </w:tcPr>
          <w:p>
            <w:pPr>
              <w:spacing w:before="40" w:after="40" w:line="276" w:lineRule="auto"/>
            </w:pPr>
            <w:r>
              <w:rPr>
                <w:rFonts w:ascii="Jost" w:hAnsi="Jost" w:cs="Jost" w:eastAsia="Jost"/>
                <w:b w:val="0"/>
                <w:i w:val="0"/>
                <w:color w:val="4A3A2C"/>
                <w:sz w:val="17"/>
              </w:rPr>
              <w:t>Admin</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15. Onboarding</w:t>
            </w:r>
          </w:p>
        </w:tc>
        <w:tc>
          <w:tcPr>
            <w:tcW w:type="dxa" w:w="1882"/>
          </w:tcPr>
          <w:p>
            <w:pPr>
              <w:spacing w:before="40" w:after="40" w:line="276" w:lineRule="auto"/>
            </w:pPr>
            <w:r>
              <w:rPr>
                <w:rFonts w:ascii="Jost" w:hAnsi="Jost" w:cs="Jost" w:eastAsia="Jost"/>
                <w:b w:val="0"/>
                <w:i w:val="0"/>
                <w:color w:val="4A3A2C"/>
                <w:sz w:val="17"/>
              </w:rPr>
              <w:t>Pre-arrival tasks in AUR-HR-05 started; first rota published</w:t>
            </w:r>
          </w:p>
        </w:tc>
        <w:tc>
          <w:tcPr>
            <w:tcW w:type="dxa" w:w="1882"/>
          </w:tcPr>
          <w:p>
            <w:pPr>
              <w:spacing w:before="40" w:after="40" w:line="276" w:lineRule="auto"/>
            </w:pPr>
            <w:r>
              <w:rPr>
                <w:rFonts w:ascii="Jost" w:hAnsi="Jost" w:cs="Jost" w:eastAsia="Jost"/>
                <w:b w:val="0"/>
                <w:i w:val="0"/>
                <w:color w:val="4A3A2C"/>
                <w:sz w:val="17"/>
              </w:rPr>
              <w:t>Lead Host</w:t>
            </w:r>
          </w:p>
        </w:tc>
        <w:tc>
          <w:tcPr>
            <w:tcW w:type="dxa" w:w="1882"/>
          </w:tcPr>
          <w:p>
            <w:pPr>
              <w:spacing w:before="40" w:after="40" w:line="276" w:lineRule="auto"/>
            </w:pPr>
            <w:r>
              <w:rPr>
                <w:rFonts w:ascii="Jost" w:hAnsi="Jost" w:cs="Jost" w:eastAsia="Jost"/>
                <w:b w:val="0"/>
                <w:i w:val="0"/>
                <w:color w:val="4A3A2C"/>
                <w:sz w:val="17"/>
              </w:rPr>
              <w:t>☐</w:t>
            </w:r>
          </w:p>
        </w:tc>
        <w:tc>
          <w:tcPr>
            <w:tcW w:type="dxa" w:w="1882"/>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Pre-opening note: until the trade license and establishment card are issued, interviews may proceed but no offer letter, MOHRE offer or visa application may be issued. Tell candidates the expected timeline honestly.</w:t>
      </w:r>
    </w:p>
    <w:p>
      <w:pPr>
        <w:keepNext/>
        <w:spacing w:before="280" w:after="100" w:line="264" w:lineRule="auto"/>
      </w:pPr>
      <w:r>
        <w:rPr>
          <w:rFonts w:ascii="Marcellus" w:hAnsi="Marcellus" w:cs="Marcellus" w:eastAsia="Marcellus"/>
          <w:color w:val="221913"/>
          <w:sz w:val="28"/>
        </w:rPr>
        <w:t>2. Interview guide</w:t>
      </w:r>
    </w:p>
    <w:p>
      <w:pPr>
        <w:spacing w:before="0" w:after="120" w:line="312" w:lineRule="auto"/>
      </w:pPr>
      <w:r>
        <w:rPr>
          <w:rFonts w:ascii="Jost" w:hAnsi="Jost" w:cs="Jost" w:eastAsia="Jost"/>
          <w:b/>
          <w:i w:val="0"/>
          <w:color w:val="4A3A2C"/>
          <w:sz w:val="20"/>
        </w:rPr>
        <w:t>Format:</w:t>
      </w:r>
      <w:r>
        <w:rPr>
          <w:rFonts w:ascii="Jost" w:hAnsi="Jost" w:cs="Jost" w:eastAsia="Jost"/>
          <w:b w:val="0"/>
          <w:i w:val="0"/>
          <w:color w:val="4A3A2C"/>
          <w:sz w:val="20"/>
        </w:rPr>
        <w:t xml:space="preserve"> 45–60 minutes. Welcome the candidate as you would a guest: offer water, begin with one round of the breathing ritual ("In for four, out for six") if they are comfortable. Explain the studio, the Elevé Health partnership and the November 2026 opening. Ask the same core questions of every candidate for fairness; take notes against each one.</w:t>
      </w:r>
    </w:p>
    <w:p>
      <w:pPr>
        <w:keepNext/>
        <w:spacing w:before="200" w:after="60" w:line="264" w:lineRule="auto"/>
      </w:pPr>
      <w:r>
        <w:rPr>
          <w:rFonts w:ascii="Jost" w:hAnsi="Jost" w:cs="Jost" w:eastAsia="Jost"/>
          <w:b/>
          <w:color w:val="A6754C"/>
          <w:sz w:val="17"/>
        </w:rPr>
        <w:t>OPENING (5 MINUTES)</w:t>
      </w:r>
    </w:p>
    <w:p>
      <w:pPr>
        <w:pStyle w:val="ListBullet"/>
        <w:spacing w:before="0" w:after="60" w:line="300" w:lineRule="auto"/>
      </w:pPr>
      <w:r>
        <w:rPr>
          <w:rFonts w:ascii="Jost" w:hAnsi="Jost" w:cs="Jost" w:eastAsia="Jost"/>
          <w:b w:val="0"/>
          <w:i w:val="0"/>
          <w:color w:val="4A3A2C"/>
          <w:sz w:val="20"/>
        </w:rPr>
        <w:t>Tell us what drew you to The Aura Reset Center.</w:t>
      </w:r>
    </w:p>
    <w:p>
      <w:pPr>
        <w:pStyle w:val="ListBullet"/>
        <w:spacing w:before="0" w:after="60" w:line="300" w:lineRule="auto"/>
      </w:pPr>
      <w:r>
        <w:rPr>
          <w:rFonts w:ascii="Jost" w:hAnsi="Jost" w:cs="Jost" w:eastAsia="Jost"/>
          <w:b w:val="0"/>
          <w:i w:val="0"/>
          <w:color w:val="4A3A2C"/>
          <w:sz w:val="20"/>
        </w:rPr>
        <w:t>What do you know about nervous-system regulation, and why does it interest you?</w:t>
      </w:r>
    </w:p>
    <w:p>
      <w:pPr>
        <w:keepNext/>
        <w:spacing w:before="200" w:after="60" w:line="264" w:lineRule="auto"/>
      </w:pPr>
      <w:r>
        <w:rPr>
          <w:rFonts w:ascii="Jost" w:hAnsi="Jost" w:cs="Jost" w:eastAsia="Jost"/>
          <w:b/>
          <w:color w:val="A6754C"/>
          <w:sz w:val="17"/>
        </w:rPr>
        <w:t>CALM UNDER PRESSURE</w:t>
      </w:r>
    </w:p>
    <w:p>
      <w:pPr>
        <w:pStyle w:val="ListBullet"/>
        <w:spacing w:before="0" w:after="60" w:line="300" w:lineRule="auto"/>
      </w:pPr>
      <w:r>
        <w:rPr>
          <w:rFonts w:ascii="Jost" w:hAnsi="Jost" w:cs="Jost" w:eastAsia="Jost"/>
          <w:b w:val="0"/>
          <w:i w:val="0"/>
          <w:color w:val="4A3A2C"/>
          <w:sz w:val="20"/>
        </w:rPr>
        <w:t>Describe a time a busy shift went wrong. What did you do first, and how did you stay steady?</w:t>
      </w:r>
    </w:p>
    <w:p>
      <w:pPr>
        <w:pStyle w:val="ListBullet"/>
        <w:spacing w:before="0" w:after="60" w:line="300" w:lineRule="auto"/>
      </w:pPr>
      <w:r>
        <w:rPr>
          <w:rFonts w:ascii="Jost" w:hAnsi="Jost" w:cs="Jost" w:eastAsia="Jost"/>
          <w:b w:val="0"/>
          <w:i w:val="0"/>
          <w:color w:val="4A3A2C"/>
          <w:sz w:val="20"/>
        </w:rPr>
        <w:t>Two guests arrive late, the cold plunge needs attention and a first-timer is anxious. Talk us through the next ten minutes.</w:t>
      </w:r>
    </w:p>
    <w:p>
      <w:pPr>
        <w:pStyle w:val="ListBullet"/>
        <w:spacing w:before="0" w:after="60" w:line="300" w:lineRule="auto"/>
      </w:pPr>
      <w:r>
        <w:rPr>
          <w:rFonts w:ascii="Jost" w:hAnsi="Jost" w:cs="Jost" w:eastAsia="Jost"/>
          <w:b w:val="0"/>
          <w:i w:val="0"/>
          <w:color w:val="4A3A2C"/>
          <w:sz w:val="20"/>
        </w:rPr>
        <w:t>How do you reset yourself after a demanding day?</w:t>
      </w:r>
    </w:p>
    <w:p>
      <w:pPr>
        <w:keepNext/>
        <w:spacing w:before="200" w:after="60" w:line="264" w:lineRule="auto"/>
      </w:pPr>
      <w:r>
        <w:rPr>
          <w:rFonts w:ascii="Jost" w:hAnsi="Jost" w:cs="Jost" w:eastAsia="Jost"/>
          <w:b/>
          <w:color w:val="A6754C"/>
          <w:sz w:val="17"/>
        </w:rPr>
        <w:t>GUEST EMPATHY</w:t>
      </w:r>
    </w:p>
    <w:p>
      <w:pPr>
        <w:pStyle w:val="ListBullet"/>
        <w:spacing w:before="0" w:after="60" w:line="300" w:lineRule="auto"/>
      </w:pPr>
      <w:r>
        <w:rPr>
          <w:rFonts w:ascii="Jost" w:hAnsi="Jost" w:cs="Jost" w:eastAsia="Jost"/>
          <w:b w:val="0"/>
          <w:i w:val="0"/>
          <w:color w:val="4A3A2C"/>
          <w:sz w:val="20"/>
        </w:rPr>
        <w:t>A guest arrives visibly stressed and says they "just need it to work". How do you greet them?</w:t>
      </w:r>
    </w:p>
    <w:p>
      <w:pPr>
        <w:pStyle w:val="ListBullet"/>
        <w:spacing w:before="0" w:after="60" w:line="300" w:lineRule="auto"/>
      </w:pPr>
      <w:r>
        <w:rPr>
          <w:rFonts w:ascii="Jost" w:hAnsi="Jost" w:cs="Jost" w:eastAsia="Jost"/>
          <w:b w:val="0"/>
          <w:i w:val="0"/>
          <w:color w:val="4A3A2C"/>
          <w:sz w:val="20"/>
        </w:rPr>
        <w:t>Tell us about a time you noticed something a guest had not said. What did you do?</w:t>
      </w:r>
    </w:p>
    <w:p>
      <w:pPr>
        <w:pStyle w:val="ListBullet"/>
        <w:spacing w:before="0" w:after="60" w:line="300" w:lineRule="auto"/>
      </w:pPr>
      <w:r>
        <w:rPr>
          <w:rFonts w:ascii="Jost" w:hAnsi="Jost" w:cs="Jost" w:eastAsia="Jost"/>
          <w:b w:val="0"/>
          <w:i w:val="0"/>
          <w:color w:val="4A3A2C"/>
          <w:sz w:val="20"/>
        </w:rPr>
        <w:t>A guest wants to stay in the cryotherapy chamber longer than the 3-minute protocol. How do you respond?</w:t>
      </w:r>
    </w:p>
    <w:p>
      <w:pPr>
        <w:keepNext/>
        <w:spacing w:before="200" w:after="60" w:line="264" w:lineRule="auto"/>
      </w:pPr>
      <w:r>
        <w:rPr>
          <w:rFonts w:ascii="Jost" w:hAnsi="Jost" w:cs="Jost" w:eastAsia="Jost"/>
          <w:b/>
          <w:color w:val="A6754C"/>
          <w:sz w:val="17"/>
        </w:rPr>
        <w:t>NERVOUS-SYSTEM INTEREST</w:t>
      </w:r>
    </w:p>
    <w:p>
      <w:pPr>
        <w:pStyle w:val="ListBullet"/>
        <w:spacing w:before="0" w:after="60" w:line="300" w:lineRule="auto"/>
      </w:pPr>
      <w:r>
        <w:rPr>
          <w:rFonts w:ascii="Jost" w:hAnsi="Jost" w:cs="Jost" w:eastAsia="Jost"/>
          <w:b w:val="0"/>
          <w:i w:val="0"/>
          <w:color w:val="4A3A2C"/>
          <w:sz w:val="20"/>
        </w:rPr>
        <w:t>Which of our modalities would you try first, and why?</w:t>
      </w:r>
    </w:p>
    <w:p>
      <w:pPr>
        <w:pStyle w:val="ListBullet"/>
        <w:spacing w:before="0" w:after="60" w:line="300" w:lineRule="auto"/>
      </w:pPr>
      <w:r>
        <w:rPr>
          <w:rFonts w:ascii="Jost" w:hAnsi="Jost" w:cs="Jost" w:eastAsia="Jost"/>
          <w:b w:val="0"/>
          <w:i w:val="0"/>
          <w:color w:val="4A3A2C"/>
          <w:sz w:val="20"/>
        </w:rPr>
        <w:t>How would you explain the idea of "the nervous system first" to a guest new to wellness?</w:t>
      </w:r>
    </w:p>
    <w:p>
      <w:pPr>
        <w:pStyle w:val="ListBullet"/>
        <w:spacing w:before="0" w:after="60" w:line="300" w:lineRule="auto"/>
      </w:pPr>
      <w:r>
        <w:rPr>
          <w:rFonts w:ascii="Jost" w:hAnsi="Jost" w:cs="Jost" w:eastAsia="Jost"/>
          <w:b w:val="0"/>
          <w:i w:val="0"/>
          <w:color w:val="4A3A2C"/>
          <w:sz w:val="20"/>
        </w:rPr>
        <w:t>What wellness practices do you use yourself?</w:t>
      </w:r>
    </w:p>
    <w:p>
      <w:pPr>
        <w:keepNext/>
        <w:spacing w:before="200" w:after="60" w:line="264" w:lineRule="auto"/>
      </w:pPr>
      <w:r>
        <w:rPr>
          <w:rFonts w:ascii="Jost" w:hAnsi="Jost" w:cs="Jost" w:eastAsia="Jost"/>
          <w:b/>
          <w:color w:val="A6754C"/>
          <w:sz w:val="17"/>
        </w:rPr>
        <w:t>HYGIENE AND SAFETY STANDARDS</w:t>
      </w:r>
    </w:p>
    <w:p>
      <w:pPr>
        <w:pStyle w:val="ListBullet"/>
        <w:spacing w:before="0" w:after="60" w:line="300" w:lineRule="auto"/>
      </w:pPr>
      <w:r>
        <w:rPr>
          <w:rFonts w:ascii="Jost" w:hAnsi="Jost" w:cs="Jost" w:eastAsia="Jost"/>
          <w:b w:val="0"/>
          <w:i w:val="0"/>
          <w:color w:val="4A3A2C"/>
          <w:sz w:val="20"/>
        </w:rPr>
        <w:t>Walk us through how you would reset a treatment room between guests.</w:t>
      </w:r>
    </w:p>
    <w:p>
      <w:pPr>
        <w:pStyle w:val="ListBullet"/>
        <w:spacing w:before="0" w:after="60" w:line="300" w:lineRule="auto"/>
      </w:pPr>
      <w:r>
        <w:rPr>
          <w:rFonts w:ascii="Jost" w:hAnsi="Jost" w:cs="Jost" w:eastAsia="Jost"/>
          <w:b w:val="0"/>
          <w:i w:val="0"/>
          <w:color w:val="4A3A2C"/>
          <w:sz w:val="20"/>
        </w:rPr>
        <w:t>What would you do if you noticed the cold plunge water looked cloudy before a session?</w:t>
      </w:r>
    </w:p>
    <w:p>
      <w:pPr>
        <w:pStyle w:val="ListBullet"/>
        <w:spacing w:before="0" w:after="60" w:line="300" w:lineRule="auto"/>
      </w:pPr>
      <w:r>
        <w:rPr>
          <w:rFonts w:ascii="Jost" w:hAnsi="Jost" w:cs="Jost" w:eastAsia="Jost"/>
          <w:b w:val="0"/>
          <w:i w:val="0"/>
          <w:color w:val="4A3A2C"/>
          <w:sz w:val="20"/>
        </w:rPr>
        <w:t>How do you handle a guest who has not completed their screening form?</w:t>
      </w:r>
    </w:p>
    <w:p>
      <w:pPr>
        <w:keepNext/>
        <w:spacing w:before="200" w:after="60" w:line="264" w:lineRule="auto"/>
      </w:pPr>
      <w:r>
        <w:rPr>
          <w:rFonts w:ascii="Jost" w:hAnsi="Jost" w:cs="Jost" w:eastAsia="Jost"/>
          <w:b/>
          <w:color w:val="A6754C"/>
          <w:sz w:val="17"/>
        </w:rPr>
        <w:t>ROLE-SPECIFIC QUESTIONS</w:t>
      </w:r>
    </w:p>
    <w:p>
      <w:pPr>
        <w:pStyle w:val="ListBullet"/>
        <w:spacing w:before="0" w:after="60" w:line="300" w:lineRule="auto"/>
      </w:pPr>
      <w:r>
        <w:rPr>
          <w:rFonts w:ascii="Jost" w:hAnsi="Jost" w:cs="Jost" w:eastAsia="Jost"/>
          <w:b/>
          <w:i w:val="0"/>
          <w:color w:val="4A3A2C"/>
          <w:sz w:val="20"/>
        </w:rPr>
        <w:t>Lead Host:</w:t>
      </w:r>
      <w:r>
        <w:rPr>
          <w:rFonts w:ascii="Jost" w:hAnsi="Jost" w:cs="Jost" w:eastAsia="Jost"/>
          <w:b w:val="0"/>
          <w:i w:val="0"/>
          <w:color w:val="4A3A2C"/>
          <w:sz w:val="20"/>
        </w:rPr>
        <w:t xml:space="preserve"> How would you build a 7-day rota with minimum staffing on every shift?</w:t>
      </w:r>
    </w:p>
    <w:p>
      <w:pPr>
        <w:pStyle w:val="ListBullet"/>
        <w:spacing w:before="0" w:after="60" w:line="300" w:lineRule="auto"/>
      </w:pPr>
      <w:r>
        <w:rPr>
          <w:rFonts w:ascii="Jost" w:hAnsi="Jost" w:cs="Jost" w:eastAsia="Jost"/>
          <w:b/>
          <w:i w:val="0"/>
          <w:color w:val="4A3A2C"/>
          <w:sz w:val="20"/>
        </w:rPr>
        <w:t>Host:</w:t>
      </w:r>
      <w:r>
        <w:rPr>
          <w:rFonts w:ascii="Jost" w:hAnsi="Jost" w:cs="Jost" w:eastAsia="Jost"/>
          <w:b w:val="0"/>
          <w:i w:val="0"/>
          <w:color w:val="4A3A2C"/>
          <w:sz w:val="20"/>
        </w:rPr>
        <w:t xml:space="preserve"> Demonstrate how you would introduce the red-light bed to a first-timer.</w:t>
      </w:r>
    </w:p>
    <w:p>
      <w:pPr>
        <w:pStyle w:val="ListBullet"/>
        <w:spacing w:before="0" w:after="60" w:line="300" w:lineRule="auto"/>
      </w:pPr>
      <w:r>
        <w:rPr>
          <w:rFonts w:ascii="Jost" w:hAnsi="Jost" w:cs="Jost" w:eastAsia="Jost"/>
          <w:b/>
          <w:i w:val="0"/>
          <w:color w:val="4A3A2C"/>
          <w:sz w:val="20"/>
        </w:rPr>
        <w:t>Guest Relations:</w:t>
      </w:r>
      <w:r>
        <w:rPr>
          <w:rFonts w:ascii="Jost" w:hAnsi="Jost" w:cs="Jost" w:eastAsia="Jost"/>
          <w:b w:val="0"/>
          <w:i w:val="0"/>
          <w:color w:val="4A3A2C"/>
          <w:sz w:val="20"/>
        </w:rPr>
        <w:t xml:space="preserve"> A member wants to cancel. Show us how you would handle it.</w:t>
      </w:r>
    </w:p>
    <w:p>
      <w:pPr>
        <w:pStyle w:val="ListBullet"/>
        <w:spacing w:before="0" w:after="60" w:line="300" w:lineRule="auto"/>
      </w:pPr>
      <w:r>
        <w:rPr>
          <w:rFonts w:ascii="Jost" w:hAnsi="Jost" w:cs="Jost" w:eastAsia="Jost"/>
          <w:b/>
          <w:i w:val="0"/>
          <w:color w:val="4A3A2C"/>
          <w:sz w:val="20"/>
        </w:rPr>
        <w:t>Clinical Lead:</w:t>
      </w:r>
      <w:r>
        <w:rPr>
          <w:rFonts w:ascii="Jost" w:hAnsi="Jost" w:cs="Jost" w:eastAsia="Jost"/>
          <w:b w:val="0"/>
          <w:i w:val="0"/>
          <w:color w:val="4A3A2C"/>
          <w:sz w:val="20"/>
        </w:rPr>
        <w:t xml:space="preserve"> When would you decline an IV or hyperbaric session? How do you document that conversation?</w:t>
      </w:r>
    </w:p>
    <w:p>
      <w:pPr>
        <w:pStyle w:val="ListBullet"/>
        <w:spacing w:before="0" w:after="60" w:line="300" w:lineRule="auto"/>
      </w:pPr>
      <w:r>
        <w:rPr>
          <w:rFonts w:ascii="Jost" w:hAnsi="Jost" w:cs="Jost" w:eastAsia="Jost"/>
          <w:b/>
          <w:i w:val="0"/>
          <w:color w:val="4A3A2C"/>
          <w:sz w:val="20"/>
        </w:rPr>
        <w:t>Breathwork Facilitator:</w:t>
      </w:r>
      <w:r>
        <w:rPr>
          <w:rFonts w:ascii="Jost" w:hAnsi="Jost" w:cs="Jost" w:eastAsia="Jost"/>
          <w:b w:val="0"/>
          <w:i w:val="0"/>
          <w:color w:val="4A3A2C"/>
          <w:sz w:val="20"/>
        </w:rPr>
        <w:t xml:space="preserve"> Lead a 5-minute breathing practice for the panel.</w:t>
      </w:r>
    </w:p>
    <w:p>
      <w:pPr>
        <w:pStyle w:val="ListBullet"/>
        <w:spacing w:before="0" w:after="60" w:line="300" w:lineRule="auto"/>
      </w:pPr>
      <w:r>
        <w:rPr>
          <w:rFonts w:ascii="Jost" w:hAnsi="Jost" w:cs="Jost" w:eastAsia="Jost"/>
          <w:b/>
          <w:i w:val="0"/>
          <w:color w:val="4A3A2C"/>
          <w:sz w:val="20"/>
        </w:rPr>
        <w:t>Spa Attendant:</w:t>
      </w:r>
      <w:r>
        <w:rPr>
          <w:rFonts w:ascii="Jost" w:hAnsi="Jost" w:cs="Jost" w:eastAsia="Jost"/>
          <w:b w:val="0"/>
          <w:i w:val="0"/>
          <w:color w:val="4A3A2C"/>
          <w:sz w:val="20"/>
        </w:rPr>
        <w:t xml:space="preserve"> Which cleaning products would you avoid on which surfaces, and why?</w:t>
      </w:r>
    </w:p>
    <w:p>
      <w:pPr>
        <w:pStyle w:val="ListBullet"/>
        <w:spacing w:before="0" w:after="60" w:line="300" w:lineRule="auto"/>
      </w:pPr>
      <w:r>
        <w:rPr>
          <w:rFonts w:ascii="Jost" w:hAnsi="Jost" w:cs="Jost" w:eastAsia="Jost"/>
          <w:b/>
          <w:i w:val="0"/>
          <w:color w:val="4A3A2C"/>
          <w:sz w:val="20"/>
        </w:rPr>
        <w:t>Marketing &amp; Community:</w:t>
      </w:r>
      <w:r>
        <w:rPr>
          <w:rFonts w:ascii="Jost" w:hAnsi="Jost" w:cs="Jost" w:eastAsia="Jost"/>
          <w:b w:val="0"/>
          <w:i w:val="0"/>
          <w:color w:val="4A3A2C"/>
          <w:sz w:val="20"/>
        </w:rPr>
        <w:t xml:space="preserve"> Write a two-line Instagram caption for the infrared sauna with no medical claims.</w:t>
      </w:r>
    </w:p>
    <w:p>
      <w:pPr>
        <w:pStyle w:val="ListBullet"/>
        <w:spacing w:before="0" w:after="60" w:line="300" w:lineRule="auto"/>
      </w:pPr>
      <w:r>
        <w:rPr>
          <w:rFonts w:ascii="Jost" w:hAnsi="Jost" w:cs="Jost" w:eastAsia="Jost"/>
          <w:b/>
          <w:i w:val="0"/>
          <w:color w:val="4A3A2C"/>
          <w:sz w:val="20"/>
        </w:rPr>
        <w:t>Admin &amp; Accounts:</w:t>
      </w:r>
      <w:r>
        <w:rPr>
          <w:rFonts w:ascii="Jost" w:hAnsi="Jost" w:cs="Jost" w:eastAsia="Jost"/>
          <w:b w:val="0"/>
          <w:i w:val="0"/>
          <w:color w:val="4A3A2C"/>
          <w:sz w:val="20"/>
        </w:rPr>
        <w:t xml:space="preserve"> How do you track visa and licence expiry dates?</w:t>
      </w:r>
    </w:p>
    <w:p>
      <w:pPr>
        <w:keepNext/>
        <w:spacing w:before="200" w:after="60" w:line="264" w:lineRule="auto"/>
      </w:pPr>
      <w:r>
        <w:rPr>
          <w:rFonts w:ascii="Jost" w:hAnsi="Jost" w:cs="Jost" w:eastAsia="Jost"/>
          <w:b/>
          <w:color w:val="A6754C"/>
          <w:sz w:val="17"/>
        </w:rPr>
        <w:t>CLOSE (5 MINUTES)</w:t>
      </w:r>
    </w:p>
    <w:p>
      <w:pPr>
        <w:pStyle w:val="ListBullet"/>
        <w:spacing w:before="0" w:after="60" w:line="300" w:lineRule="auto"/>
      </w:pPr>
      <w:r>
        <w:rPr>
          <w:rFonts w:ascii="Jost" w:hAnsi="Jost" w:cs="Jost" w:eastAsia="Jost"/>
          <w:b w:val="0"/>
          <w:i w:val="0"/>
          <w:color w:val="4A3A2C"/>
          <w:sz w:val="20"/>
        </w:rPr>
        <w:t>Availability for opening, mid and closing shifts, including weekends.</w:t>
      </w:r>
    </w:p>
    <w:p>
      <w:pPr>
        <w:pStyle w:val="ListBullet"/>
        <w:spacing w:before="0" w:after="60" w:line="300" w:lineRule="auto"/>
      </w:pPr>
      <w:r>
        <w:rPr>
          <w:rFonts w:ascii="Jost" w:hAnsi="Jost" w:cs="Jost" w:eastAsia="Jost"/>
          <w:b w:val="0"/>
          <w:i w:val="0"/>
          <w:color w:val="4A3A2C"/>
          <w:sz w:val="20"/>
        </w:rPr>
        <w:t>Notice period, current visa status and expected start date.</w:t>
      </w:r>
    </w:p>
    <w:p>
      <w:pPr>
        <w:pStyle w:val="ListBullet"/>
        <w:spacing w:before="0" w:after="60" w:line="300" w:lineRule="auto"/>
      </w:pPr>
      <w:r>
        <w:rPr>
          <w:rFonts w:ascii="Jost" w:hAnsi="Jost" w:cs="Jost" w:eastAsia="Jost"/>
          <w:b w:val="0"/>
          <w:i w:val="0"/>
          <w:color w:val="4A3A2C"/>
          <w:sz w:val="20"/>
        </w:rPr>
        <w:t>Candidate questions. Explain next steps and timeline.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Do not ask about marital status, pregnancy, religion, nationality preferences or other personal matters unrelated to the role.</w:t>
      </w:r>
    </w:p>
    <w:p>
      <w:r>
        <w:br w:type="page"/>
      </w:r>
    </w:p>
    <w:p>
      <w:pPr>
        <w:keepNext/>
        <w:spacing w:before="280" w:after="100" w:line="264" w:lineRule="auto"/>
      </w:pPr>
      <w:r>
        <w:rPr>
          <w:rFonts w:ascii="Marcellus" w:hAnsi="Marcellus" w:cs="Marcellus" w:eastAsia="Marcellus"/>
          <w:color w:val="221913"/>
          <w:sz w:val="28"/>
        </w:rPr>
        <w:t>3. Candidate evaluation scorecard</w:t>
      </w:r>
    </w:p>
    <w:p>
      <w:pPr>
        <w:spacing w:before="0" w:after="120" w:line="312" w:lineRule="auto"/>
      </w:pPr>
      <w:r>
        <w:rPr>
          <w:rFonts w:ascii="Jost" w:hAnsi="Jost" w:cs="Jost" w:eastAsia="Jost"/>
          <w:b/>
          <w:i w:val="0"/>
          <w:color w:val="4A3A2C"/>
          <w:sz w:val="20"/>
        </w:rPr>
        <w:t>Candidate:</w:t>
      </w:r>
      <w:r>
        <w:rPr>
          <w:rFonts w:ascii="Jost" w:hAnsi="Jost" w:cs="Jost" w:eastAsia="Jost"/>
          <w:b w:val="0"/>
          <w:i w:val="0"/>
          <w:color w:val="4A3A2C"/>
          <w:sz w:val="20"/>
        </w:rPr>
        <w:t xml:space="preserve"> __________ </w:t>
      </w:r>
      <w:r>
        <w:rPr>
          <w:rFonts w:ascii="Jost" w:hAnsi="Jost" w:cs="Jost" w:eastAsia="Jost"/>
          <w:b/>
          <w:i w:val="0"/>
          <w:color w:val="4A3A2C"/>
          <w:sz w:val="20"/>
        </w:rPr>
        <w:t>Position:</w:t>
      </w:r>
      <w:r>
        <w:rPr>
          <w:rFonts w:ascii="Jost" w:hAnsi="Jost" w:cs="Jost" w:eastAsia="Jost"/>
          <w:b w:val="0"/>
          <w:i w:val="0"/>
          <w:color w:val="4A3A2C"/>
          <w:sz w:val="20"/>
        </w:rPr>
        <w:t xml:space="preserve"> __________ </w:t>
      </w:r>
      <w:r>
        <w:rPr>
          <w:rFonts w:ascii="Jost" w:hAnsi="Jost" w:cs="Jost" w:eastAsia="Jost"/>
          <w:b/>
          <w:i w:val="0"/>
          <w:color w:val="4A3A2C"/>
          <w:sz w:val="20"/>
        </w:rPr>
        <w:t>Interview date:</w:t>
      </w:r>
      <w:r>
        <w:rPr>
          <w:rFonts w:ascii="Jost" w:hAnsi="Jost" w:cs="Jost" w:eastAsia="Jost"/>
          <w:b w:val="0"/>
          <w:i w:val="0"/>
          <w:color w:val="4A3A2C"/>
          <w:sz w:val="20"/>
        </w:rPr>
        <w:t xml:space="preserve"> __________</w:t>
      </w:r>
    </w:p>
    <w:p>
      <w:pPr>
        <w:spacing w:before="0" w:after="120" w:line="312" w:lineRule="auto"/>
      </w:pPr>
      <w:r>
        <w:rPr>
          <w:rFonts w:ascii="Jost" w:hAnsi="Jost" w:cs="Jost" w:eastAsia="Jost"/>
          <w:b/>
          <w:i w:val="0"/>
          <w:color w:val="4A3A2C"/>
          <w:sz w:val="20"/>
        </w:rPr>
        <w:t>Panel:</w:t>
      </w:r>
      <w:r>
        <w:rPr>
          <w:rFonts w:ascii="Jost" w:hAnsi="Jost" w:cs="Jost" w:eastAsia="Jost"/>
          <w:b w:val="0"/>
          <w:i w:val="0"/>
          <w:color w:val="4A3A2C"/>
          <w:sz w:val="20"/>
        </w:rPr>
        <w:t xml:space="preserve"> __________</w:t>
      </w:r>
    </w:p>
    <w:p>
      <w:pPr>
        <w:spacing w:before="0" w:after="120" w:line="312" w:lineRule="auto"/>
      </w:pPr>
      <w:r>
        <w:rPr>
          <w:rFonts w:ascii="Jost" w:hAnsi="Jost" w:cs="Jost" w:eastAsia="Jost"/>
          <w:b w:val="0"/>
          <w:i w:val="0"/>
          <w:color w:val="4A3A2C"/>
          <w:sz w:val="20"/>
        </w:rPr>
        <w:t>Score each criterion from 1 to 5. Weighted score = score × weight. Total out of 5.</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Criterion</w:t>
            </w:r>
          </w:p>
        </w:tc>
        <w:tc>
          <w:tcPr>
            <w:tcW w:type="dxa" w:w="1882"/>
            <w:shd w:val="clear" w:color="auto" w:fill="221913"/>
          </w:tcPr>
          <w:p>
            <w:pPr>
              <w:spacing w:before="40" w:after="40" w:line="276" w:lineRule="auto"/>
            </w:pPr>
            <w:r>
              <w:rPr>
                <w:rFonts w:ascii="Jost" w:hAnsi="Jost" w:cs="Jost" w:eastAsia="Jost"/>
                <w:b/>
                <w:i w:val="0"/>
                <w:color w:val="FBF5EE"/>
                <w:sz w:val="17"/>
              </w:rPr>
              <w:t>Weight</w:t>
            </w:r>
          </w:p>
        </w:tc>
        <w:tc>
          <w:tcPr>
            <w:tcW w:type="dxa" w:w="1882"/>
            <w:shd w:val="clear" w:color="auto" w:fill="221913"/>
          </w:tcPr>
          <w:p>
            <w:pPr>
              <w:spacing w:before="40" w:after="40" w:line="276" w:lineRule="auto"/>
            </w:pPr>
            <w:r>
              <w:rPr>
                <w:rFonts w:ascii="Jost" w:hAnsi="Jost" w:cs="Jost" w:eastAsia="Jost"/>
                <w:b/>
                <w:i w:val="0"/>
                <w:color w:val="FBF5EE"/>
                <w:sz w:val="17"/>
              </w:rPr>
              <w:t>Score (1–5)</w:t>
            </w:r>
          </w:p>
        </w:tc>
        <w:tc>
          <w:tcPr>
            <w:tcW w:type="dxa" w:w="1882"/>
            <w:shd w:val="clear" w:color="auto" w:fill="221913"/>
          </w:tcPr>
          <w:p>
            <w:pPr>
              <w:spacing w:before="40" w:after="40" w:line="276" w:lineRule="auto"/>
            </w:pPr>
            <w:r>
              <w:rPr>
                <w:rFonts w:ascii="Jost" w:hAnsi="Jost" w:cs="Jost" w:eastAsia="Jost"/>
                <w:b/>
                <w:i w:val="0"/>
                <w:color w:val="FBF5EE"/>
                <w:sz w:val="17"/>
              </w:rPr>
              <w:t>Weighted</w:t>
            </w:r>
          </w:p>
        </w:tc>
        <w:tc>
          <w:tcPr>
            <w:tcW w:type="dxa" w:w="1882"/>
            <w:shd w:val="clear" w:color="auto" w:fill="221913"/>
          </w:tcPr>
          <w:p>
            <w:pPr>
              <w:spacing w:before="40" w:after="40" w:line="276" w:lineRule="auto"/>
            </w:pPr>
            <w:r>
              <w:rPr>
                <w:rFonts w:ascii="Jost" w:hAnsi="Jost" w:cs="Jost" w:eastAsia="Jost"/>
                <w:b/>
                <w:i w:val="0"/>
                <w:color w:val="FBF5EE"/>
                <w:sz w:val="17"/>
              </w:rPr>
              <w:t>Evidence / notes</w:t>
            </w:r>
          </w:p>
        </w:tc>
      </w:tr>
      <w:tr>
        <w:tc>
          <w:tcPr>
            <w:tcW w:type="dxa" w:w="1882"/>
          </w:tcPr>
          <w:p>
            <w:pPr>
              <w:spacing w:before="40" w:after="40" w:line="276" w:lineRule="auto"/>
            </w:pPr>
            <w:r>
              <w:rPr>
                <w:rFonts w:ascii="Jost" w:hAnsi="Jost" w:cs="Jost" w:eastAsia="Jost"/>
                <w:b w:val="0"/>
                <w:i w:val="0"/>
                <w:color w:val="4A3A2C"/>
                <w:sz w:val="17"/>
              </w:rPr>
              <w:t>Calm under pressure</w:t>
            </w:r>
          </w:p>
        </w:tc>
        <w:tc>
          <w:tcPr>
            <w:tcW w:type="dxa" w:w="1882"/>
          </w:tcPr>
          <w:p>
            <w:pPr>
              <w:spacing w:before="40" w:after="40" w:line="276" w:lineRule="auto"/>
            </w:pPr>
            <w:r>
              <w:rPr>
                <w:rFonts w:ascii="Jost" w:hAnsi="Jost" w:cs="Jost" w:eastAsia="Jost"/>
                <w:b w:val="0"/>
                <w:i w:val="0"/>
                <w:color w:val="4A3A2C"/>
                <w:sz w:val="17"/>
              </w:rPr>
              <w:t>20%</w:t>
            </w:r>
          </w:p>
        </w:tc>
        <w:tc>
          <w:tcPr>
            <w:tcW w:type="dxa" w:w="1882"/>
          </w:tcPr>
          <w:p>
            <w:pPr>
              <w:spacing w:before="40" w:after="40" w:line="276" w:lineRule="auto"/>
            </w:pPr>
            <w:r>
              <w:rPr>
                <w:rFonts w:ascii="Jost" w:hAnsi="Jost" w:cs="Jost" w:eastAsia="Jost"/>
                <w:b w:val="0"/>
                <w:i w:val="0"/>
                <w:color w:val="4A3A2C"/>
                <w:sz w:val="17"/>
              </w:rPr>
              <w:t>☐1 ☐2 ☐3 ☐4 ☐5</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Guest empathy and hosting presence</w:t>
            </w:r>
          </w:p>
        </w:tc>
        <w:tc>
          <w:tcPr>
            <w:tcW w:type="dxa" w:w="1882"/>
            <w:shd w:val="clear" w:color="auto" w:fill="FBF5EE"/>
          </w:tcPr>
          <w:p>
            <w:pPr>
              <w:spacing w:before="40" w:after="40" w:line="276" w:lineRule="auto"/>
            </w:pPr>
            <w:r>
              <w:rPr>
                <w:rFonts w:ascii="Jost" w:hAnsi="Jost" w:cs="Jost" w:eastAsia="Jost"/>
                <w:b w:val="0"/>
                <w:i w:val="0"/>
                <w:color w:val="4A3A2C"/>
                <w:sz w:val="17"/>
              </w:rPr>
              <w:t>20%</w:t>
            </w:r>
          </w:p>
        </w:tc>
        <w:tc>
          <w:tcPr>
            <w:tcW w:type="dxa" w:w="1882"/>
            <w:shd w:val="clear" w:color="auto" w:fill="FBF5EE"/>
          </w:tcPr>
          <w:p>
            <w:pPr>
              <w:spacing w:before="40" w:after="40" w:line="276" w:lineRule="auto"/>
            </w:pPr>
            <w:r>
              <w:rPr>
                <w:rFonts w:ascii="Jost" w:hAnsi="Jost" w:cs="Jost" w:eastAsia="Jost"/>
                <w:b w:val="0"/>
                <w:i w:val="0"/>
                <w:color w:val="4A3A2C"/>
                <w:sz w:val="17"/>
              </w:rPr>
              <w:t>☐1 ☐2 ☐3 ☐4 ☐5</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Interest in nervous-system regulation</w:t>
            </w:r>
          </w:p>
        </w:tc>
        <w:tc>
          <w:tcPr>
            <w:tcW w:type="dxa" w:w="1882"/>
          </w:tcPr>
          <w:p>
            <w:pPr>
              <w:spacing w:before="40" w:after="40" w:line="276" w:lineRule="auto"/>
            </w:pPr>
            <w:r>
              <w:rPr>
                <w:rFonts w:ascii="Jost" w:hAnsi="Jost" w:cs="Jost" w:eastAsia="Jost"/>
                <w:b w:val="0"/>
                <w:i w:val="0"/>
                <w:color w:val="4A3A2C"/>
                <w:sz w:val="17"/>
              </w:rPr>
              <w:t>15%</w:t>
            </w:r>
          </w:p>
        </w:tc>
        <w:tc>
          <w:tcPr>
            <w:tcW w:type="dxa" w:w="1882"/>
          </w:tcPr>
          <w:p>
            <w:pPr>
              <w:spacing w:before="40" w:after="40" w:line="276" w:lineRule="auto"/>
            </w:pPr>
            <w:r>
              <w:rPr>
                <w:rFonts w:ascii="Jost" w:hAnsi="Jost" w:cs="Jost" w:eastAsia="Jost"/>
                <w:b w:val="0"/>
                <w:i w:val="0"/>
                <w:color w:val="4A3A2C"/>
                <w:sz w:val="17"/>
              </w:rPr>
              <w:t>☐1 ☐2 ☐3 ☐4 ☐5</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Hygiene and safety standards</w:t>
            </w:r>
          </w:p>
        </w:tc>
        <w:tc>
          <w:tcPr>
            <w:tcW w:type="dxa" w:w="1882"/>
            <w:shd w:val="clear" w:color="auto" w:fill="FBF5EE"/>
          </w:tcPr>
          <w:p>
            <w:pPr>
              <w:spacing w:before="40" w:after="40" w:line="276" w:lineRule="auto"/>
            </w:pPr>
            <w:r>
              <w:rPr>
                <w:rFonts w:ascii="Jost" w:hAnsi="Jost" w:cs="Jost" w:eastAsia="Jost"/>
                <w:b w:val="0"/>
                <w:i w:val="0"/>
                <w:color w:val="4A3A2C"/>
                <w:sz w:val="17"/>
              </w:rPr>
              <w:t>15%</w:t>
            </w:r>
          </w:p>
        </w:tc>
        <w:tc>
          <w:tcPr>
            <w:tcW w:type="dxa" w:w="1882"/>
            <w:shd w:val="clear" w:color="auto" w:fill="FBF5EE"/>
          </w:tcPr>
          <w:p>
            <w:pPr>
              <w:spacing w:before="40" w:after="40" w:line="276" w:lineRule="auto"/>
            </w:pPr>
            <w:r>
              <w:rPr>
                <w:rFonts w:ascii="Jost" w:hAnsi="Jost" w:cs="Jost" w:eastAsia="Jost"/>
                <w:b w:val="0"/>
                <w:i w:val="0"/>
                <w:color w:val="4A3A2C"/>
                <w:sz w:val="17"/>
              </w:rPr>
              <w:t>☐1 ☐2 ☐3 ☐4 ☐5</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val="0"/>
                <w:i w:val="0"/>
                <w:color w:val="4A3A2C"/>
                <w:sz w:val="17"/>
              </w:rPr>
              <w:t>Role-specific skills and qualifications</w:t>
            </w:r>
          </w:p>
        </w:tc>
        <w:tc>
          <w:tcPr>
            <w:tcW w:type="dxa" w:w="1882"/>
          </w:tcPr>
          <w:p>
            <w:pPr>
              <w:spacing w:before="40" w:after="40" w:line="276" w:lineRule="auto"/>
            </w:pPr>
            <w:r>
              <w:rPr>
                <w:rFonts w:ascii="Jost" w:hAnsi="Jost" w:cs="Jost" w:eastAsia="Jost"/>
                <w:b w:val="0"/>
                <w:i w:val="0"/>
                <w:color w:val="4A3A2C"/>
                <w:sz w:val="17"/>
              </w:rPr>
              <w:t>20%</w:t>
            </w:r>
          </w:p>
        </w:tc>
        <w:tc>
          <w:tcPr>
            <w:tcW w:type="dxa" w:w="1882"/>
          </w:tcPr>
          <w:p>
            <w:pPr>
              <w:spacing w:before="40" w:after="40" w:line="276" w:lineRule="auto"/>
            </w:pPr>
            <w:r>
              <w:rPr>
                <w:rFonts w:ascii="Jost" w:hAnsi="Jost" w:cs="Jost" w:eastAsia="Jost"/>
                <w:b w:val="0"/>
                <w:i w:val="0"/>
                <w:color w:val="4A3A2C"/>
                <w:sz w:val="17"/>
              </w:rPr>
              <w:t>☐1 ☐2 ☐3 ☐4 ☐5</w:t>
            </w: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r>
              <w:rPr>
                <w:rFonts w:ascii="Jost" w:hAnsi="Jost" w:cs="Jost" w:eastAsia="Jost"/>
                <w:b w:val="0"/>
                <w:i w:val="0"/>
                <w:color w:val="4A3A2C"/>
                <w:sz w:val="17"/>
              </w:rPr>
              <w:t>__________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Communication and languages</w:t>
            </w:r>
          </w:p>
        </w:tc>
        <w:tc>
          <w:tcPr>
            <w:tcW w:type="dxa" w:w="1882"/>
            <w:shd w:val="clear" w:color="auto" w:fill="FBF5EE"/>
          </w:tcPr>
          <w:p>
            <w:pPr>
              <w:spacing w:before="40" w:after="40" w:line="276" w:lineRule="auto"/>
            </w:pPr>
            <w:r>
              <w:rPr>
                <w:rFonts w:ascii="Jost" w:hAnsi="Jost" w:cs="Jost" w:eastAsia="Jost"/>
                <w:b w:val="0"/>
                <w:i w:val="0"/>
                <w:color w:val="4A3A2C"/>
                <w:sz w:val="17"/>
              </w:rPr>
              <w:t>10%</w:t>
            </w:r>
          </w:p>
        </w:tc>
        <w:tc>
          <w:tcPr>
            <w:tcW w:type="dxa" w:w="1882"/>
            <w:shd w:val="clear" w:color="auto" w:fill="FBF5EE"/>
          </w:tcPr>
          <w:p>
            <w:pPr>
              <w:spacing w:before="40" w:after="40" w:line="276" w:lineRule="auto"/>
            </w:pPr>
            <w:r>
              <w:rPr>
                <w:rFonts w:ascii="Jost" w:hAnsi="Jost" w:cs="Jost" w:eastAsia="Jost"/>
                <w:b w:val="0"/>
                <w:i w:val="0"/>
                <w:color w:val="4A3A2C"/>
                <w:sz w:val="17"/>
              </w:rPr>
              <w:t>☐1 ☐2 ☐3 ☐4 ☐5</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c>
          <w:tcPr>
            <w:tcW w:type="dxa" w:w="1882"/>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1882"/>
          </w:tcPr>
          <w:p>
            <w:pPr>
              <w:spacing w:before="40" w:after="40" w:line="276" w:lineRule="auto"/>
            </w:pPr>
            <w:r>
              <w:rPr>
                <w:rFonts w:ascii="Jost" w:hAnsi="Jost" w:cs="Jost" w:eastAsia="Jost"/>
                <w:b/>
                <w:i w:val="0"/>
                <w:color w:val="4A3A2C"/>
                <w:sz w:val="17"/>
              </w:rPr>
              <w:t>Total</w:t>
            </w:r>
          </w:p>
        </w:tc>
        <w:tc>
          <w:tcPr>
            <w:tcW w:type="dxa" w:w="1882"/>
          </w:tcPr>
          <w:p>
            <w:pPr>
              <w:spacing w:before="40" w:after="40" w:line="276" w:lineRule="auto"/>
            </w:pPr>
            <w:r>
              <w:rPr>
                <w:rFonts w:ascii="Jost" w:hAnsi="Jost" w:cs="Jost" w:eastAsia="Jost"/>
                <w:b/>
                <w:i w:val="0"/>
                <w:color w:val="4A3A2C"/>
                <w:sz w:val="17"/>
              </w:rPr>
              <w:t>100%</w:t>
            </w:r>
          </w:p>
        </w:tc>
        <w:tc>
          <w:tcPr>
            <w:tcW w:type="dxa" w:w="1882"/>
          </w:tcPr>
          <w:p>
            <w:pPr>
              <w:spacing w:before="40" w:after="40" w:line="276" w:lineRule="auto"/>
            </w:pPr>
          </w:p>
        </w:tc>
        <w:tc>
          <w:tcPr>
            <w:tcW w:type="dxa" w:w="1882"/>
          </w:tcPr>
          <w:p>
            <w:pPr>
              <w:spacing w:before="40" w:after="40" w:line="276" w:lineRule="auto"/>
            </w:pPr>
            <w:r>
              <w:rPr>
                <w:rFonts w:ascii="Jost" w:hAnsi="Jost" w:cs="Jost" w:eastAsia="Jost"/>
                <w:b w:val="0"/>
                <w:i w:val="0"/>
                <w:color w:val="4A3A2C"/>
                <w:sz w:val="17"/>
              </w:rPr>
              <w:t>__________</w:t>
            </w:r>
          </w:p>
        </w:tc>
        <w:tc>
          <w:tcPr>
            <w:tcW w:type="dxa" w:w="1882"/>
          </w:tcPr>
          <w:p>
            <w:pPr>
              <w:spacing w:before="40" w:after="40" w:line="276" w:lineRule="auto"/>
            </w:pPr>
          </w:p>
        </w:tc>
      </w:tr>
    </w:tbl>
    <w:p>
      <w:pPr>
        <w:spacing w:before="0" w:after="80" w:line="240" w:lineRule="auto"/>
      </w:pPr>
    </w:p>
    <w:p>
      <w:pPr>
        <w:spacing w:before="0" w:after="120" w:line="312" w:lineRule="auto"/>
      </w:pPr>
      <w:r>
        <w:rPr>
          <w:rFonts w:ascii="Jost" w:hAnsi="Jost" w:cs="Jost" w:eastAsia="Jost"/>
          <w:b/>
          <w:i w:val="0"/>
          <w:color w:val="4A3A2C"/>
          <w:sz w:val="20"/>
        </w:rPr>
        <w:t>Rating guide:</w:t>
      </w:r>
      <w:r>
        <w:rPr>
          <w:rFonts w:ascii="Jost" w:hAnsi="Jost" w:cs="Jost" w:eastAsia="Jost"/>
          <w:b w:val="0"/>
          <w:i w:val="0"/>
          <w:color w:val="4A3A2C"/>
          <w:sz w:val="20"/>
        </w:rPr>
        <w:t xml:space="preserve"> 1 = no evidence · 2 = limited · 3 = meets the standard · 4 = strong · 5 = exceptional.</w:t>
      </w:r>
    </w:p>
    <w:p>
      <w:pPr>
        <w:spacing w:before="0" w:after="120" w:line="312" w:lineRule="auto"/>
      </w:pPr>
      <w:r>
        <w:rPr>
          <w:rFonts w:ascii="Jost" w:hAnsi="Jost" w:cs="Jost" w:eastAsia="Jost"/>
          <w:b/>
          <w:i w:val="0"/>
          <w:color w:val="4A3A2C"/>
          <w:sz w:val="20"/>
        </w:rPr>
        <w:t>Must-haves met</w:t>
      </w:r>
      <w:r>
        <w:rPr>
          <w:rFonts w:ascii="Jost" w:hAnsi="Jost" w:cs="Jost" w:eastAsia="Jost"/>
          <w:b w:val="0"/>
          <w:i w:val="0"/>
          <w:color w:val="4A3A2C"/>
          <w:sz w:val="20"/>
        </w:rPr>
        <w:t xml:space="preserve"> (all required): ☐ Right to work / visa route clear ☐ Licences valid (DHA for clinical) ☐ Shift availability ☐ CPR/BLS held or agreed</w:t>
      </w:r>
    </w:p>
    <w:p>
      <w:pPr>
        <w:spacing w:before="0" w:after="120" w:line="312" w:lineRule="auto"/>
      </w:pPr>
      <w:r>
        <w:rPr>
          <w:rFonts w:ascii="Jost" w:hAnsi="Jost" w:cs="Jost" w:eastAsia="Jost"/>
          <w:b/>
          <w:i w:val="0"/>
          <w:color w:val="4A3A2C"/>
          <w:sz w:val="20"/>
        </w:rPr>
        <w:t>Recommendation:</w:t>
      </w:r>
      <w:r>
        <w:rPr>
          <w:rFonts w:ascii="Jost" w:hAnsi="Jost" w:cs="Jost" w:eastAsia="Jost"/>
          <w:b w:val="0"/>
          <w:i w:val="0"/>
          <w:color w:val="4A3A2C"/>
          <w:sz w:val="20"/>
        </w:rPr>
        <w:t xml:space="preserve"> ☐ Offer ☐ Second interview ☐ Hold ☐ Decline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Panel member</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4. Reference check form</w:t>
      </w:r>
    </w:p>
    <w:p>
      <w:pPr>
        <w:spacing w:before="0" w:after="120" w:line="312" w:lineRule="auto"/>
      </w:pPr>
      <w:r>
        <w:rPr>
          <w:rFonts w:ascii="Jost" w:hAnsi="Jost" w:cs="Jost" w:eastAsia="Jost"/>
          <w:b/>
          <w:i w:val="0"/>
          <w:color w:val="4A3A2C"/>
          <w:sz w:val="20"/>
        </w:rPr>
        <w:t>Candidate:</w:t>
      </w:r>
      <w:r>
        <w:rPr>
          <w:rFonts w:ascii="Jost" w:hAnsi="Jost" w:cs="Jost" w:eastAsia="Jost"/>
          <w:b w:val="0"/>
          <w:i w:val="0"/>
          <w:color w:val="4A3A2C"/>
          <w:sz w:val="20"/>
        </w:rPr>
        <w:t xml:space="preserve"> __________ </w:t>
      </w:r>
      <w:r>
        <w:rPr>
          <w:rFonts w:ascii="Jost" w:hAnsi="Jost" w:cs="Jost" w:eastAsia="Jost"/>
          <w:b/>
          <w:i w:val="0"/>
          <w:color w:val="4A3A2C"/>
          <w:sz w:val="20"/>
        </w:rPr>
        <w:t>Position applied for:</w:t>
      </w:r>
      <w:r>
        <w:rPr>
          <w:rFonts w:ascii="Jost" w:hAnsi="Jost" w:cs="Jost" w:eastAsia="Jost"/>
          <w:b w:val="0"/>
          <w:i w:val="0"/>
          <w:color w:val="4A3A2C"/>
          <w:sz w:val="20"/>
        </w:rPr>
        <w:t xml:space="preserve"> __________</w:t>
      </w:r>
    </w:p>
    <w:p>
      <w:pPr>
        <w:spacing w:before="0" w:after="120" w:line="312" w:lineRule="auto"/>
      </w:pPr>
      <w:r>
        <w:rPr>
          <w:rFonts w:ascii="Jost" w:hAnsi="Jost" w:cs="Jost" w:eastAsia="Jost"/>
          <w:b/>
          <w:i w:val="0"/>
          <w:color w:val="4A3A2C"/>
          <w:sz w:val="20"/>
        </w:rPr>
        <w:t>Referee name:</w:t>
      </w:r>
      <w:r>
        <w:rPr>
          <w:rFonts w:ascii="Jost" w:hAnsi="Jost" w:cs="Jost" w:eastAsia="Jost"/>
          <w:b w:val="0"/>
          <w:i w:val="0"/>
          <w:color w:val="4A3A2C"/>
          <w:sz w:val="20"/>
        </w:rPr>
        <w:t xml:space="preserve"> __________ </w:t>
      </w:r>
      <w:r>
        <w:rPr>
          <w:rFonts w:ascii="Jost" w:hAnsi="Jost" w:cs="Jost" w:eastAsia="Jost"/>
          <w:b/>
          <w:i w:val="0"/>
          <w:color w:val="4A3A2C"/>
          <w:sz w:val="20"/>
        </w:rPr>
        <w:t>Organisation:</w:t>
      </w:r>
      <w:r>
        <w:rPr>
          <w:rFonts w:ascii="Jost" w:hAnsi="Jost" w:cs="Jost" w:eastAsia="Jost"/>
          <w:b w:val="0"/>
          <w:i w:val="0"/>
          <w:color w:val="4A3A2C"/>
          <w:sz w:val="20"/>
        </w:rPr>
        <w:t xml:space="preserve"> __________</w:t>
      </w:r>
    </w:p>
    <w:p>
      <w:pPr>
        <w:spacing w:before="0" w:after="120" w:line="312" w:lineRule="auto"/>
      </w:pPr>
      <w:r>
        <w:rPr>
          <w:rFonts w:ascii="Jost" w:hAnsi="Jost" w:cs="Jost" w:eastAsia="Jost"/>
          <w:b/>
          <w:i w:val="0"/>
          <w:color w:val="4A3A2C"/>
          <w:sz w:val="20"/>
        </w:rPr>
        <w:t>Referee role / relationship to candidate:</w:t>
      </w:r>
      <w:r>
        <w:rPr>
          <w:rFonts w:ascii="Jost" w:hAnsi="Jost" w:cs="Jost" w:eastAsia="Jost"/>
          <w:b w:val="0"/>
          <w:i w:val="0"/>
          <w:color w:val="4A3A2C"/>
          <w:sz w:val="20"/>
        </w:rPr>
        <w:t xml:space="preserve"> __________ </w:t>
      </w:r>
      <w:r>
        <w:rPr>
          <w:rFonts w:ascii="Jost" w:hAnsi="Jost" w:cs="Jost" w:eastAsia="Jost"/>
          <w:b/>
          <w:i w:val="0"/>
          <w:color w:val="4A3A2C"/>
          <w:sz w:val="20"/>
        </w:rPr>
        <w:t>Phone / email:</w:t>
      </w:r>
      <w:r>
        <w:rPr>
          <w:rFonts w:ascii="Jost" w:hAnsi="Jost" w:cs="Jost" w:eastAsia="Jost"/>
          <w:b w:val="0"/>
          <w:i w:val="0"/>
          <w:color w:val="4A3A2C"/>
          <w:sz w:val="20"/>
        </w:rPr>
        <w:t xml:space="preserve"> __________</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Confirm the candidate has consented to this reference check before calling. Keep notes factual.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Question</w:t>
            </w:r>
          </w:p>
        </w:tc>
        <w:tc>
          <w:tcPr>
            <w:tcW w:type="dxa" w:w="4706"/>
            <w:shd w:val="clear" w:color="auto" w:fill="221913"/>
          </w:tcPr>
          <w:p>
            <w:pPr>
              <w:spacing w:before="40" w:after="40" w:line="276" w:lineRule="auto"/>
            </w:pPr>
            <w:r>
              <w:rPr>
                <w:rFonts w:ascii="Jost" w:hAnsi="Jost" w:cs="Jost" w:eastAsia="Jost"/>
                <w:b/>
                <w:i w:val="0"/>
                <w:color w:val="FBF5EE"/>
                <w:sz w:val="17"/>
              </w:rPr>
              <w:t>Response</w:t>
            </w:r>
          </w:p>
        </w:tc>
      </w:tr>
      <w:tr>
        <w:tc>
          <w:tcPr>
            <w:tcW w:type="dxa" w:w="4706"/>
          </w:tcPr>
          <w:p>
            <w:pPr>
              <w:spacing w:before="40" w:after="40" w:line="276" w:lineRule="auto"/>
            </w:pPr>
            <w:r>
              <w:rPr>
                <w:rFonts w:ascii="Jost" w:hAnsi="Jost" w:cs="Jost" w:eastAsia="Jost"/>
                <w:b w:val="0"/>
                <w:i w:val="0"/>
                <w:color w:val="4A3A2C"/>
                <w:sz w:val="17"/>
              </w:rPr>
              <w:t>Dates of employment and job title</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Main responsibilities</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How did they handle busy or stressful periods?</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How did guests or clients respond to them?</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Reliability: attendance and punctuality</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Hygiene, safety and following procedures</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Teamwork and response to feedback</w:t>
            </w:r>
          </w:p>
        </w:tc>
        <w:tc>
          <w:tcPr>
            <w:tcW w:type="dxa" w:w="4706"/>
          </w:tcPr>
          <w:p>
            <w:pPr>
              <w:spacing w:before="40" w:after="40" w:line="276" w:lineRule="auto"/>
            </w:pPr>
            <w:r>
              <w:rPr>
                <w:rFonts w:ascii="Jost" w:hAnsi="Jost" w:cs="Jost" w:eastAsia="Jost"/>
                <w:b w:val="0"/>
                <w:i w:val="0"/>
                <w:color w:val="4A3A2C"/>
                <w:sz w:val="17"/>
              </w:rPr>
              <w:t>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Reason for leaving</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4706"/>
          </w:tcPr>
          <w:p>
            <w:pPr>
              <w:spacing w:before="40" w:after="40" w:line="276" w:lineRule="auto"/>
            </w:pPr>
            <w:r>
              <w:rPr>
                <w:rFonts w:ascii="Jost" w:hAnsi="Jost" w:cs="Jost" w:eastAsia="Jost"/>
                <w:b w:val="0"/>
                <w:i w:val="0"/>
                <w:color w:val="4A3A2C"/>
                <w:sz w:val="17"/>
              </w:rPr>
              <w:t>Would you re-employ them?</w:t>
            </w:r>
          </w:p>
        </w:tc>
        <w:tc>
          <w:tcPr>
            <w:tcW w:type="dxa" w:w="4706"/>
          </w:tcPr>
          <w:p>
            <w:pPr>
              <w:spacing w:before="40" w:after="40" w:line="276" w:lineRule="auto"/>
            </w:pPr>
            <w:r>
              <w:rPr>
                <w:rFonts w:ascii="Jost" w:hAnsi="Jost" w:cs="Jost" w:eastAsia="Jost"/>
                <w:b w:val="0"/>
                <w:i w:val="0"/>
                <w:color w:val="4A3A2C"/>
                <w:sz w:val="17"/>
              </w:rPr>
              <w:t>☐ Yes ☐ No ☐ With reservations: __________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Anything else we should know?</w:t>
            </w:r>
          </w:p>
        </w:tc>
        <w:tc>
          <w:tcPr>
            <w:tcW w:type="dxa" w:w="4706"/>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spacing w:before="0" w:after="120" w:line="312" w:lineRule="auto"/>
      </w:pPr>
      <w:r>
        <w:rPr>
          <w:rFonts w:ascii="Jost" w:hAnsi="Jost" w:cs="Jost" w:eastAsia="Jost"/>
          <w:b/>
          <w:i w:val="0"/>
          <w:color w:val="4A3A2C"/>
          <w:sz w:val="20"/>
        </w:rPr>
        <w:t>Overall reference:</w:t>
      </w:r>
      <w:r>
        <w:rPr>
          <w:rFonts w:ascii="Jost" w:hAnsi="Jost" w:cs="Jost" w:eastAsia="Jost"/>
          <w:b w:val="0"/>
          <w:i w:val="0"/>
          <w:color w:val="4A3A2C"/>
          <w:sz w:val="20"/>
        </w:rPr>
        <w:t xml:space="preserve"> ☐ Positive ☐ Mixed ☐ Concerns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Checked by</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AUR-HR-02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Pack</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