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Onboarding Checklist &amp; Training Plan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AUR-HR-05 · Version 0.1 (Draft) · Owner: Lead Host / Operations Lead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This plan takes every new team member from offer acceptance to confident, signed-off practice in 90 days. The rule is simple: </w:t>
      </w:r>
      <w:r>
        <w:rPr>
          <w:rFonts w:ascii="Jost" w:hAnsi="Jost" w:cs="Jost" w:eastAsia="Jost"/>
          <w:b/>
          <w:i w:val="0"/>
          <w:color w:val="4A3A2C"/>
          <w:sz w:val="20"/>
        </w:rPr>
        <w:t>no one operates an Elevé unit, or hosts a guest alone, until the training matrix shows sign-off for that modality.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Training records are kept in the employee file and reviewed at the probation review (AUR-HR-06).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Employee: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__________ </w:t>
      </w:r>
      <w:r>
        <w:rPr>
          <w:rFonts w:ascii="Jost" w:hAnsi="Jost" w:cs="Jost" w:eastAsia="Jost"/>
          <w:b/>
          <w:i w:val="0"/>
          <w:color w:val="4A3A2C"/>
          <w:sz w:val="20"/>
        </w:rPr>
        <w:t>Position: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__________ </w:t>
      </w:r>
      <w:r>
        <w:rPr>
          <w:rFonts w:ascii="Jost" w:hAnsi="Jost" w:cs="Jost" w:eastAsia="Jost"/>
          <w:b/>
          <w:i w:val="0"/>
          <w:color w:val="4A3A2C"/>
          <w:sz w:val="20"/>
        </w:rPr>
        <w:t>Start date: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__________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Manager / buddy: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__________ / __________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Pre-arrival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Task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Owner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Done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Signed offer letter and documents received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Admin &amp; Accounts Assistant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MOHRE contract, visa, medical and Emirates ID progressed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PRO / Admin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Health insurance enrolled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Admin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DHA licence verified (clinical roles)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Clinical Lead / Admin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Uniform sized and ordered; name badge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Lead Host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Booking system and email accounts created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Locker and keys or access card assigned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Lead Host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Buddy assigned; first two weeks' rota published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Lead Host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Health training dates booked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Lead Host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Welcome message sent with start time, location and what to bring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Day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Task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Owner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Done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Welcome from the General Manager; breathing ritual together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Studio tour, including emergency exits, fire equipment and assembly point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Lead Host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Employee handbook (AUR-HR-04) issued; acknowledgement explained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HR file: bank details for WPS, emergency contact, copies of IDs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Admin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Uniform, locker and staff areas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Lead Host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Meet the team and buddy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Buddy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Health &amp; safety induction basics (AUR-SAF-01) and Emergency procedures (AUR-SAF-04)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Lead Host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End-of-day check-in: questions and how you feel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Manager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Week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Task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Owner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Done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Our story, the four values and the Host promise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journey walkthrough: booking, arrival, ritual, session, close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Lead Host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Cleaning standards and logs (AUR-SAF-02)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Lead Host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Data protection basics under the PDPL (AUR-SAF-03)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Booking system: requests, confirmations, check-in, memberships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Relations Executive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Health orientation on all 11 modalities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trainer / Lead Host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Shadow at least two full shifts (one opening, one closing)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Buddy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Read and acknowledge all policies in the handbook summary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Employee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Week-one review with manager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Manager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First 30, 60 and 90 days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Period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Goals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Evidence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Reviewed by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Done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Days 1–30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Signed off on CPR/BLS, hygiene, booking system and at least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[Number]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modalities; hosts guests with buddy present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Training matrix sign-offs; buddy feedback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Lead Host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Days 31–60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Signed off on all modalities required for the role; hosts guests independently; handles first-timer "build my reset" sequences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feedback scores; observed session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Lead Host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Days 61–90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Consistent guest feedback at or above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[Target]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/5; opens or closes a shift; explains memberships accurately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Shift checklists; guest feedback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Lead Host / General Manager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Day 90 to probation end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Probation objectives met; development plan agreed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Probation review (AUR-HR-06)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Training matrix by role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Key: </w:t>
      </w:r>
      <w:r>
        <w:rPr>
          <w:rFonts w:ascii="Jost" w:hAnsi="Jost" w:cs="Jost" w:eastAsia="Jost"/>
          <w:b/>
          <w:i w:val="0"/>
          <w:color w:val="4A3A2C"/>
          <w:sz w:val="20"/>
        </w:rPr>
        <w:t>R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= required before working unsupervised · </w:t>
      </w:r>
      <w:r>
        <w:rPr>
          <w:rFonts w:ascii="Jost" w:hAnsi="Jost" w:cs="Jost" w:eastAsia="Jost"/>
          <w:b/>
          <w:i w:val="0"/>
          <w:color w:val="4A3A2C"/>
          <w:sz w:val="20"/>
        </w:rPr>
        <w:t>A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= awareness only · </w:t>
      </w:r>
      <w:r>
        <w:rPr>
          <w:rFonts w:ascii="Jost" w:hAnsi="Jost" w:cs="Jost" w:eastAsia="Jost"/>
          <w:b/>
          <w:i w:val="0"/>
          <w:color w:val="4A3A2C"/>
          <w:sz w:val="20"/>
        </w:rPr>
        <w:t>–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= not required.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CORE TRAINING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Training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Lead Host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Host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Guest Relations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Clinical Lead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Breathwork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Breathing ritual "in for four, out for six"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journey and Host promise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Health &amp; safety (AUR-SAF-01)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First aid and CPR/BLS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 (BLS/ACLS)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Emergency procedures and fire (AUR-SAF-04)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Hygiene and cleaning (AUR-SAF-02)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Booking system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Data protection under the PDPL (AUR-SAF-03)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Complaints handling (AUR-SAF-05)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</w:tr>
    </w:tbl>
    <w:p>
      <w:pPr>
        <w:spacing w:before="0" w:after="80" w:line="240" w:lineRule="auto"/>
      </w:pP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>Spa Attendant / Housekeeping completes as required: health &amp; safety, emergency procedures and fire, hygiene and cleaning; and as awareness: breathing ritual, guest journey, CPR/BLS, data protection and complaints handling.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>Marketing &amp; Community Executive and Admin &amp; Accounts Assistant complete: breathing ritual, guest journey, health &amp; safety, emergency procedures, CPR/BLS awareness, data protection and Elevé product orientation.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ELEVÉ HEALTH DEVICE TRAINING PER MODALITY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Modality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Lead Host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Host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Clinical Lead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Breathwork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Spa Attendant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Whole-Body Cryotherapy (E-CRYO PRO)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Cleaning only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Red-Light Bed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Cleaning only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Infrared Sauna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Cleaning only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Hyperbaric Oxygen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 (assist)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 (assist)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–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Cleaning only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IV Nutrient Therapy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–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–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Float &amp; Sensory Reset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 (water and hygiene)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Compression Recovery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Cleaning only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Dry Float Bed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Cleaning only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Salt Cabin (E-Salt Cabin)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Cleaning only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Cold Plunge (Polar Recovery)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 (water checks)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Guided Breathwork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–</w:t>
            </w:r>
          </w:p>
        </w:tc>
      </w:tr>
    </w:tbl>
    <w:p>
      <w:pPr>
        <w:spacing w:before="0" w:after="80" w:line="240" w:lineRule="auto"/>
      </w:pP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Hyperbaric oxygen and IV therapy are subject to DHA requirements. Only DHA-licensed clinicians administer IV therapy; hyperbaric sessions run under Clinical Lead supervision.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[DHA licence / approval reference]</w:t>
      </w:r>
    </w:p>
    <w:p>
      <w:r>
        <w:br w:type="page"/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6. Training sign-off record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Training item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 completed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Trainer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Trainer signature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Employee signature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Breathing ritual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journey and Host promise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Health &amp; safety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First aid / CPR / BLS (certificate no. __________, expiry __________)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Emergency procedures and fire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Hygiene and cleaning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Booking system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Data protection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Elevé: Whole-Body Cryotherapy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Elevé: Red-Light Bed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Elevé: Infrared Sauna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Elevé: Hyperbaric Oxygen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IV Nutrient Therapy (clinical)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Elevé: Float &amp; Sensory Reset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Elevé: Compression Recovery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Elevé: Dry Float Bed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Elevé: Salt Cabin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Elevé: Cold Plunge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Guided Breathwork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Onboarding complete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Name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Employee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Lead Host / Operations Lead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AUR-HR-05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Checklist &amp; Training Plan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